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B183" w14:textId="4741A23B" w:rsidR="006D2C03" w:rsidRPr="00DD5140" w:rsidRDefault="006D2C03" w:rsidP="006D2C03">
      <w:pPr>
        <w:widowControl w:val="0"/>
        <w:spacing w:after="0" w:line="360" w:lineRule="auto"/>
        <w:jc w:val="center"/>
        <w:rPr>
          <w:rFonts w:ascii="Arial" w:eastAsia="Times New Roman" w:hAnsi="Arial" w:cs="Arial"/>
          <w:b/>
          <w:lang w:eastAsia="en-ZA"/>
        </w:rPr>
      </w:pPr>
      <w:r w:rsidRPr="00DD5140">
        <w:rPr>
          <w:rFonts w:ascii="Arial" w:eastAsia="Times New Roman" w:hAnsi="Arial" w:cs="Arial"/>
          <w:b/>
          <w:lang w:eastAsia="en-ZA"/>
        </w:rPr>
        <w:t>S</w:t>
      </w:r>
      <w:r>
        <w:rPr>
          <w:rFonts w:ascii="Arial" w:eastAsia="Times New Roman" w:hAnsi="Arial" w:cs="Arial"/>
          <w:b/>
          <w:lang w:eastAsia="en-ZA"/>
        </w:rPr>
        <w:t>UPPLEMENTARY</w:t>
      </w:r>
      <w:r w:rsidRPr="00DD5140">
        <w:rPr>
          <w:rFonts w:ascii="Arial" w:eastAsia="Times New Roman" w:hAnsi="Arial" w:cs="Arial"/>
          <w:b/>
          <w:lang w:eastAsia="en-ZA"/>
        </w:rPr>
        <w:t xml:space="preserve"> AGREEMENT IN RESPECT OF THE </w:t>
      </w:r>
      <w:r>
        <w:rPr>
          <w:rFonts w:ascii="Arial" w:eastAsia="Times New Roman" w:hAnsi="Arial" w:cs="Arial"/>
          <w:b/>
          <w:lang w:eastAsia="en-ZA"/>
        </w:rPr>
        <w:t xml:space="preserve">APPOINTMENT OF A </w:t>
      </w:r>
    </w:p>
    <w:p w14:paraId="7635B219" w14:textId="762DAA1B" w:rsidR="006D2C03" w:rsidRPr="00DD5140" w:rsidRDefault="006D2C03" w:rsidP="006D2C03">
      <w:pPr>
        <w:widowControl w:val="0"/>
        <w:spacing w:after="0" w:line="360" w:lineRule="auto"/>
        <w:jc w:val="center"/>
        <w:rPr>
          <w:rFonts w:ascii="Arial" w:eastAsia="Times New Roman" w:hAnsi="Arial" w:cs="Arial"/>
          <w:b/>
          <w:lang w:eastAsia="en-ZA"/>
        </w:rPr>
      </w:pPr>
      <w:r>
        <w:rPr>
          <w:rFonts w:ascii="Arial" w:eastAsia="Times New Roman" w:hAnsi="Arial" w:cs="Arial"/>
          <w:b/>
          <w:lang w:eastAsia="en-ZA"/>
        </w:rPr>
        <w:t>GROUP LIFE INSURER</w:t>
      </w:r>
    </w:p>
    <w:p w14:paraId="04FE5C2D"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2D22DDD3"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2DA4B953" w14:textId="77777777" w:rsidR="006D2C03" w:rsidRPr="00DD5140" w:rsidRDefault="006D2C03" w:rsidP="006D2C03">
      <w:pPr>
        <w:widowControl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Between</w:t>
      </w:r>
    </w:p>
    <w:p w14:paraId="23667E8B"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2E1168B9" w14:textId="77777777" w:rsidR="006D2C03" w:rsidRPr="00DD5140" w:rsidRDefault="006D2C03" w:rsidP="006D2C03">
      <w:pPr>
        <w:widowControl w:val="0"/>
        <w:spacing w:after="0" w:line="360" w:lineRule="auto"/>
        <w:jc w:val="center"/>
        <w:outlineLvl w:val="0"/>
        <w:rPr>
          <w:rFonts w:ascii="Arial" w:eastAsia="Times New Roman" w:hAnsi="Arial" w:cs="Arial"/>
          <w:b/>
          <w:lang w:eastAsia="en-ZA"/>
        </w:rPr>
      </w:pPr>
      <w:bookmarkStart w:id="0" w:name="_Toc350348375"/>
      <w:bookmarkStart w:id="1" w:name="_Toc350348710"/>
      <w:bookmarkStart w:id="2" w:name="_Toc356908965"/>
      <w:bookmarkStart w:id="3" w:name="_Toc381343692"/>
      <w:bookmarkStart w:id="4" w:name="_Toc381714019"/>
      <w:bookmarkStart w:id="5" w:name="_Toc381802860"/>
      <w:bookmarkStart w:id="6" w:name="_Toc384374198"/>
      <w:bookmarkStart w:id="7" w:name="_Toc384979923"/>
      <w:bookmarkStart w:id="8" w:name="_Toc390791222"/>
      <w:bookmarkStart w:id="9" w:name="_Toc390854583"/>
      <w:bookmarkStart w:id="10" w:name="_Toc390855489"/>
      <w:bookmarkStart w:id="11" w:name="_Toc390933245"/>
      <w:bookmarkStart w:id="12" w:name="_Toc441067128"/>
      <w:bookmarkStart w:id="13" w:name="_Toc441151017"/>
      <w:bookmarkStart w:id="14" w:name="_Toc442692452"/>
      <w:bookmarkStart w:id="15" w:name="_Toc442718434"/>
      <w:bookmarkStart w:id="16" w:name="_Toc442782898"/>
      <w:bookmarkStart w:id="17" w:name="_Toc2846063"/>
      <w:bookmarkStart w:id="18" w:name="_Toc2846329"/>
      <w:r w:rsidRPr="00DD5140">
        <w:rPr>
          <w:rFonts w:ascii="Arial" w:eastAsia="Times New Roman" w:hAnsi="Arial" w:cs="Arial"/>
          <w:b/>
          <w:lang w:eastAsia="en-ZA"/>
        </w:rPr>
        <w:t>SOUTH AFRICAN REVENUE SERVICE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CEB4CF5"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19F44559" w14:textId="77777777" w:rsidR="006D2C03" w:rsidRPr="00DD5140" w:rsidRDefault="006D2C03" w:rsidP="006D2C03">
      <w:pPr>
        <w:widowControl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An organ of state established in terms of section 2 of the South African Revenue Service Act, 1997 (Act No. 34 of 1997)</w:t>
      </w:r>
    </w:p>
    <w:p w14:paraId="4B152200"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 xml:space="preserve">(hereinafter referred to as </w:t>
      </w:r>
      <w:r w:rsidRPr="00DD5140">
        <w:rPr>
          <w:rFonts w:ascii="Arial" w:eastAsia="Times New Roman" w:hAnsi="Arial" w:cs="Arial"/>
          <w:bCs/>
          <w:lang w:eastAsia="en-ZA"/>
        </w:rPr>
        <w:t>“</w:t>
      </w:r>
      <w:r w:rsidRPr="00DD5140">
        <w:rPr>
          <w:rFonts w:ascii="Arial" w:eastAsia="Times New Roman" w:hAnsi="Arial" w:cs="Arial"/>
          <w:b/>
          <w:bCs/>
          <w:lang w:eastAsia="en-ZA"/>
        </w:rPr>
        <w:t>SARS</w:t>
      </w:r>
      <w:r w:rsidRPr="00DD5140">
        <w:rPr>
          <w:rFonts w:ascii="Arial" w:eastAsia="Times New Roman" w:hAnsi="Arial" w:cs="Arial"/>
          <w:bCs/>
          <w:lang w:eastAsia="en-ZA"/>
        </w:rPr>
        <w:t>”)</w:t>
      </w:r>
    </w:p>
    <w:p w14:paraId="04C63C76"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lang w:eastAsia="en-ZA"/>
        </w:rPr>
      </w:pPr>
    </w:p>
    <w:p w14:paraId="440A21E8"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b/>
          <w:lang w:eastAsia="en-ZA"/>
        </w:rPr>
      </w:pPr>
    </w:p>
    <w:p w14:paraId="53C38D1C" w14:textId="77777777" w:rsidR="006D2C03" w:rsidRPr="00DD5140" w:rsidRDefault="006D2C03" w:rsidP="006D2C03">
      <w:pPr>
        <w:widowControl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and</w:t>
      </w:r>
    </w:p>
    <w:p w14:paraId="10093E1F"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4DA0E1A9" w14:textId="77777777" w:rsidR="006D2C03" w:rsidRPr="00BA404A" w:rsidRDefault="006D2C03" w:rsidP="006D2C03">
      <w:pPr>
        <w:widowControl w:val="0"/>
        <w:autoSpaceDE w:val="0"/>
        <w:autoSpaceDN w:val="0"/>
        <w:adjustRightInd w:val="0"/>
        <w:spacing w:after="0" w:line="360" w:lineRule="auto"/>
        <w:jc w:val="center"/>
        <w:rPr>
          <w:rFonts w:ascii="Arial" w:eastAsia="Times New Roman" w:hAnsi="Arial" w:cs="Arial"/>
          <w:b/>
          <w:lang w:eastAsia="en-ZA"/>
        </w:rPr>
      </w:pPr>
      <w:r>
        <w:rPr>
          <w:rFonts w:ascii="Arial" w:eastAsia="Times New Roman" w:hAnsi="Arial" w:cs="Arial"/>
          <w:b/>
          <w:lang w:eastAsia="en-ZA"/>
        </w:rPr>
        <w:t>….</w:t>
      </w:r>
    </w:p>
    <w:p w14:paraId="2FFDE54A" w14:textId="0C28CFD8" w:rsidR="006D2C03" w:rsidRPr="00DD5140" w:rsidRDefault="006D2C03" w:rsidP="006D2C03">
      <w:pPr>
        <w:widowControl w:val="0"/>
        <w:tabs>
          <w:tab w:val="left" w:pos="0"/>
          <w:tab w:val="left" w:pos="900"/>
        </w:tabs>
        <w:spacing w:after="0" w:line="360" w:lineRule="auto"/>
        <w:ind w:right="54"/>
        <w:jc w:val="center"/>
        <w:rPr>
          <w:rFonts w:ascii="Arial" w:eastAsia="Times New Roman" w:hAnsi="Arial" w:cs="Arial"/>
          <w:lang w:eastAsia="en-ZA"/>
        </w:rPr>
      </w:pPr>
      <w:r>
        <w:rPr>
          <w:rFonts w:ascii="Arial" w:eastAsia="Times New Roman" w:hAnsi="Arial" w:cs="Arial"/>
          <w:lang w:val="en-GB" w:eastAsia="en-ZA"/>
        </w:rPr>
        <w:t>A</w:t>
      </w:r>
      <w:r w:rsidRPr="00DD5140">
        <w:rPr>
          <w:rFonts w:ascii="Arial" w:eastAsia="Times New Roman" w:hAnsi="Arial" w:cs="Arial"/>
          <w:lang w:val="en-GB" w:eastAsia="en-ZA"/>
        </w:rPr>
        <w:t xml:space="preserve"> </w:t>
      </w:r>
      <w:r>
        <w:rPr>
          <w:rFonts w:ascii="Arial" w:eastAsia="Times New Roman" w:hAnsi="Arial" w:cs="Arial"/>
          <w:lang w:val="en-GB" w:eastAsia="en-ZA"/>
        </w:rPr>
        <w:t>…</w:t>
      </w:r>
      <w:r w:rsidRPr="00DD5140">
        <w:rPr>
          <w:rFonts w:ascii="Arial" w:eastAsia="Times New Roman" w:hAnsi="Arial" w:cs="Arial"/>
          <w:lang w:val="en-GB" w:eastAsia="en-ZA"/>
        </w:rPr>
        <w:t xml:space="preserve"> incorporated in accordance with the laws of South Africa</w:t>
      </w:r>
      <w:r w:rsidRPr="00DD5140">
        <w:rPr>
          <w:rFonts w:ascii="Arial" w:eastAsia="Times New Roman" w:hAnsi="Arial" w:cs="Arial"/>
          <w:lang w:eastAsia="en-ZA"/>
        </w:rPr>
        <w:t xml:space="preserve"> (Registration Number:</w:t>
      </w:r>
      <w:r w:rsidRPr="00787F44">
        <w:rPr>
          <w:rFonts w:ascii="Arial" w:eastAsia="Times New Roman" w:hAnsi="Arial" w:cs="Arial"/>
          <w:lang w:eastAsia="en-ZA"/>
        </w:rPr>
        <w:t xml:space="preserve"> </w:t>
      </w:r>
      <w:r>
        <w:rPr>
          <w:rFonts w:ascii="Arial" w:eastAsia="Times New Roman" w:hAnsi="Arial" w:cs="Arial"/>
          <w:lang w:eastAsia="en-ZA"/>
        </w:rPr>
        <w:t>…)</w:t>
      </w:r>
      <w:r w:rsidRPr="00DC078A">
        <w:rPr>
          <w:rFonts w:ascii="Arial" w:eastAsia="Times New Roman" w:hAnsi="Arial" w:cs="Arial"/>
          <w:lang w:eastAsia="en-ZA"/>
        </w:rPr>
        <w:cr/>
      </w:r>
    </w:p>
    <w:p w14:paraId="3A521A01"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7ABC7532"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(herein represented by its authorised representative who warrants</w:t>
      </w:r>
    </w:p>
    <w:p w14:paraId="2AE90164"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that s/he is duly authorised to do so)</w:t>
      </w:r>
    </w:p>
    <w:p w14:paraId="47E7277A"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b/>
          <w:bCs/>
          <w:lang w:eastAsia="en-ZA"/>
        </w:rPr>
      </w:pPr>
      <w:r w:rsidRPr="00DD5140">
        <w:rPr>
          <w:rFonts w:ascii="Arial" w:eastAsia="Times New Roman" w:hAnsi="Arial" w:cs="Arial"/>
          <w:lang w:eastAsia="en-ZA"/>
        </w:rPr>
        <w:t xml:space="preserve">(hereinafter referred to as </w:t>
      </w:r>
      <w:r w:rsidRPr="00DD5140">
        <w:rPr>
          <w:rFonts w:ascii="Arial" w:eastAsia="Times New Roman" w:hAnsi="Arial" w:cs="Arial"/>
          <w:bCs/>
          <w:lang w:eastAsia="en-ZA"/>
        </w:rPr>
        <w:t>“</w:t>
      </w:r>
      <w:r w:rsidRPr="00DD5140">
        <w:rPr>
          <w:rFonts w:ascii="Arial" w:eastAsia="Times New Roman" w:hAnsi="Arial" w:cs="Arial"/>
          <w:b/>
          <w:bCs/>
          <w:lang w:eastAsia="en-ZA"/>
        </w:rPr>
        <w:t xml:space="preserve">the </w:t>
      </w:r>
      <w:r>
        <w:rPr>
          <w:rFonts w:ascii="Arial" w:eastAsia="Times New Roman" w:hAnsi="Arial" w:cs="Arial"/>
          <w:b/>
          <w:bCs/>
          <w:lang w:eastAsia="en-ZA"/>
        </w:rPr>
        <w:t>Insurer</w:t>
      </w:r>
      <w:r w:rsidRPr="00DD5140">
        <w:rPr>
          <w:rFonts w:ascii="Arial" w:eastAsia="Times New Roman" w:hAnsi="Arial" w:cs="Arial"/>
          <w:bCs/>
          <w:lang w:eastAsia="en-ZA"/>
        </w:rPr>
        <w:t>”)</w:t>
      </w:r>
    </w:p>
    <w:p w14:paraId="09E25E79"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4C4EF1B1"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0B9AF3D0"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288243D"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4BE32268"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63ABDF59"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3A444EE"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FF53201"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C8C3E82"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0B46DB85"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38602C13"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C879590"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881AC26"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01B60ACB" w14:textId="77777777" w:rsidR="006D2C03" w:rsidRDefault="006D2C03" w:rsidP="006D2C03">
      <w:pPr>
        <w:widowControl w:val="0"/>
        <w:spacing w:after="0" w:line="360" w:lineRule="auto"/>
        <w:jc w:val="center"/>
        <w:rPr>
          <w:rFonts w:ascii="Arial" w:eastAsia="Times New Roman" w:hAnsi="Arial" w:cs="Arial"/>
          <w:lang w:eastAsia="en-ZA"/>
        </w:rPr>
      </w:pPr>
    </w:p>
    <w:p w14:paraId="688FA8E0" w14:textId="77777777" w:rsidR="00F91B1F" w:rsidRPr="00DD5140" w:rsidRDefault="00F91B1F" w:rsidP="006D2C03">
      <w:pPr>
        <w:widowControl w:val="0"/>
        <w:spacing w:after="0" w:line="360" w:lineRule="auto"/>
        <w:jc w:val="center"/>
        <w:rPr>
          <w:rFonts w:ascii="Arial" w:eastAsia="Times New Roman" w:hAnsi="Arial" w:cs="Arial"/>
          <w:lang w:eastAsia="en-ZA"/>
        </w:rPr>
      </w:pPr>
    </w:p>
    <w:p w14:paraId="3FC8D12F"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160DBDD6" w14:textId="4392735E" w:rsidR="006D2C03" w:rsidRPr="00DD5140" w:rsidRDefault="006D2C03" w:rsidP="006D2C03">
      <w:pPr>
        <w:widowControl w:val="0"/>
        <w:spacing w:after="0" w:line="360" w:lineRule="auto"/>
        <w:ind w:left="1080" w:hanging="180"/>
        <w:jc w:val="center"/>
        <w:rPr>
          <w:rFonts w:ascii="Arial" w:eastAsia="Times New Roman" w:hAnsi="Arial" w:cs="Arial"/>
          <w:b/>
          <w:lang w:eastAsia="en-ZA"/>
        </w:rPr>
      </w:pPr>
      <w:r>
        <w:rPr>
          <w:rFonts w:ascii="Arial" w:eastAsia="Times New Roman" w:hAnsi="Arial" w:cs="Arial"/>
          <w:b/>
          <w:lang w:eastAsia="en-ZA"/>
        </w:rPr>
        <w:lastRenderedPageBreak/>
        <w:t>T</w:t>
      </w:r>
      <w:r w:rsidRPr="00DD5140">
        <w:rPr>
          <w:rFonts w:ascii="Arial" w:eastAsia="Times New Roman" w:hAnsi="Arial" w:cs="Arial"/>
          <w:b/>
          <w:lang w:eastAsia="en-ZA"/>
        </w:rPr>
        <w:t>ABLE OF CONTENTS</w:t>
      </w:r>
    </w:p>
    <w:p w14:paraId="28388958" w14:textId="77777777" w:rsidR="006D2C03" w:rsidRPr="00DD5140" w:rsidRDefault="006D2C03" w:rsidP="006D2C03">
      <w:pPr>
        <w:widowControl w:val="0"/>
        <w:tabs>
          <w:tab w:val="left" w:pos="426"/>
        </w:tabs>
        <w:spacing w:after="0" w:line="360" w:lineRule="auto"/>
        <w:ind w:left="426"/>
        <w:rPr>
          <w:rFonts w:ascii="Arial" w:eastAsia="Times New Roman" w:hAnsi="Arial" w:cs="Arial"/>
          <w:lang w:eastAsia="en-ZA"/>
        </w:rPr>
      </w:pPr>
      <w:r w:rsidRPr="00DD5140">
        <w:rPr>
          <w:rFonts w:ascii="Arial" w:eastAsia="Times New Roman" w:hAnsi="Arial" w:cs="Arial"/>
          <w:lang w:eastAsia="en-ZA"/>
        </w:rPr>
        <w:tab/>
      </w:r>
    </w:p>
    <w:p w14:paraId="1BF9BD34" w14:textId="77777777" w:rsidR="006D2C03" w:rsidRPr="00DD5140" w:rsidRDefault="006D2C03" w:rsidP="006D2C03">
      <w:pPr>
        <w:widowControl w:val="0"/>
        <w:tabs>
          <w:tab w:val="left" w:pos="426"/>
        </w:tabs>
        <w:spacing w:after="0" w:line="360" w:lineRule="auto"/>
        <w:ind w:left="426"/>
        <w:rPr>
          <w:rFonts w:ascii="Arial" w:eastAsia="Times New Roman" w:hAnsi="Arial" w:cs="Arial"/>
          <w:lang w:eastAsia="en-ZA"/>
        </w:rPr>
      </w:pPr>
    </w:p>
    <w:p w14:paraId="56DC2B43" w14:textId="77777777" w:rsidR="006D2C03" w:rsidRDefault="006D2C03" w:rsidP="006D2C03">
      <w:pPr>
        <w:pStyle w:val="TOC1"/>
        <w:rPr>
          <w:rFonts w:asciiTheme="minorHAnsi" w:eastAsiaTheme="minorEastAsia" w:hAnsiTheme="minorHAnsi" w:cstheme="minorBidi"/>
          <w:bCs w:val="0"/>
          <w:caps w:val="0"/>
          <w:szCs w:val="22"/>
        </w:rPr>
      </w:pPr>
      <w:r w:rsidRPr="00DD5140">
        <w:fldChar w:fldCharType="begin"/>
      </w:r>
      <w:r w:rsidRPr="00DD5140">
        <w:instrText xml:space="preserve"> TOC \o "1-1" \f \h \z \t "01 Text abc,1" </w:instrText>
      </w:r>
      <w:r w:rsidRPr="00DD5140">
        <w:fldChar w:fldCharType="separate"/>
      </w:r>
      <w:hyperlink w:anchor="_Toc54169700" w:history="1">
        <w:r w:rsidRPr="004109F9">
          <w:rPr>
            <w:rStyle w:val="Hyperlink"/>
            <w:rFonts w:eastAsiaTheme="majorEastAsia"/>
            <w:b/>
            <w:lang w:val="en-GB" w:eastAsia="en-GB"/>
          </w:rPr>
          <w:t>1.     INTRODUCTION</w:t>
        </w:r>
        <w:r>
          <w:rPr>
            <w:webHidden/>
          </w:rPr>
          <w:tab/>
        </w:r>
        <w:r>
          <w:rPr>
            <w:webHidden/>
          </w:rPr>
          <w:fldChar w:fldCharType="begin"/>
        </w:r>
        <w:r>
          <w:rPr>
            <w:webHidden/>
          </w:rPr>
          <w:instrText xml:space="preserve"> PAGEREF _Toc54169700 \h </w:instrText>
        </w:r>
        <w:r>
          <w:rPr>
            <w:webHidden/>
          </w:rPr>
        </w:r>
        <w:r>
          <w:rPr>
            <w:webHidden/>
          </w:rPr>
          <w:fldChar w:fldCharType="separate"/>
        </w:r>
        <w:r>
          <w:rPr>
            <w:webHidden/>
          </w:rPr>
          <w:t>3</w:t>
        </w:r>
        <w:r>
          <w:rPr>
            <w:webHidden/>
          </w:rPr>
          <w:fldChar w:fldCharType="end"/>
        </w:r>
      </w:hyperlink>
    </w:p>
    <w:p w14:paraId="57748C18" w14:textId="77777777" w:rsidR="006D2C03" w:rsidRDefault="006D2C03" w:rsidP="006D2C03">
      <w:pPr>
        <w:pStyle w:val="TOC1"/>
        <w:rPr>
          <w:rFonts w:asciiTheme="minorHAnsi" w:eastAsiaTheme="minorEastAsia" w:hAnsiTheme="minorHAnsi" w:cstheme="minorBidi"/>
          <w:bCs w:val="0"/>
          <w:caps w:val="0"/>
          <w:szCs w:val="22"/>
        </w:rPr>
      </w:pPr>
      <w:hyperlink w:anchor="_Toc54169701" w:history="1">
        <w:r w:rsidRPr="004109F9">
          <w:rPr>
            <w:rStyle w:val="Hyperlink"/>
            <w:rFonts w:eastAsiaTheme="majorEastAsia"/>
            <w:b/>
          </w:rPr>
          <w:t>2.     INTERPRETATION</w:t>
        </w:r>
        <w:r>
          <w:rPr>
            <w:webHidden/>
          </w:rPr>
          <w:tab/>
        </w:r>
        <w:r>
          <w:rPr>
            <w:webHidden/>
          </w:rPr>
          <w:fldChar w:fldCharType="begin"/>
        </w:r>
        <w:r>
          <w:rPr>
            <w:webHidden/>
          </w:rPr>
          <w:instrText xml:space="preserve"> PAGEREF _Toc54169701 \h </w:instrText>
        </w:r>
        <w:r>
          <w:rPr>
            <w:webHidden/>
          </w:rPr>
        </w:r>
        <w:r>
          <w:rPr>
            <w:webHidden/>
          </w:rPr>
          <w:fldChar w:fldCharType="separate"/>
        </w:r>
        <w:r>
          <w:rPr>
            <w:webHidden/>
          </w:rPr>
          <w:t>3</w:t>
        </w:r>
        <w:r>
          <w:rPr>
            <w:webHidden/>
          </w:rPr>
          <w:fldChar w:fldCharType="end"/>
        </w:r>
      </w:hyperlink>
    </w:p>
    <w:p w14:paraId="2D2F5DFF" w14:textId="77777777" w:rsidR="006D2C03" w:rsidRDefault="006D2C03" w:rsidP="006D2C03">
      <w:pPr>
        <w:pStyle w:val="TOC1"/>
        <w:rPr>
          <w:rFonts w:asciiTheme="minorHAnsi" w:eastAsiaTheme="minorEastAsia" w:hAnsiTheme="minorHAnsi" w:cstheme="minorBidi"/>
          <w:bCs w:val="0"/>
          <w:caps w:val="0"/>
          <w:szCs w:val="22"/>
        </w:rPr>
      </w:pPr>
      <w:hyperlink w:anchor="_Toc54169702" w:history="1">
        <w:r w:rsidRPr="004109F9">
          <w:rPr>
            <w:rStyle w:val="Hyperlink"/>
            <w:rFonts w:eastAsiaTheme="majorEastAsia"/>
            <w:b/>
          </w:rPr>
          <w:t xml:space="preserve">3.   </w:t>
        </w:r>
        <w:r>
          <w:rPr>
            <w:rStyle w:val="Hyperlink"/>
            <w:rFonts w:eastAsiaTheme="majorEastAsia"/>
            <w:b/>
          </w:rPr>
          <w:t xml:space="preserve">  </w:t>
        </w:r>
        <w:r w:rsidRPr="004109F9">
          <w:rPr>
            <w:rStyle w:val="Hyperlink"/>
            <w:rFonts w:eastAsiaTheme="majorEastAsia"/>
            <w:b/>
          </w:rPr>
          <w:t>CONFLICT OF PROVISIONS</w:t>
        </w:r>
        <w:r>
          <w:rPr>
            <w:webHidden/>
          </w:rPr>
          <w:tab/>
        </w:r>
        <w:r>
          <w:rPr>
            <w:webHidden/>
          </w:rPr>
          <w:fldChar w:fldCharType="begin"/>
        </w:r>
        <w:r>
          <w:rPr>
            <w:webHidden/>
          </w:rPr>
          <w:instrText xml:space="preserve"> PAGEREF _Toc54169702 \h </w:instrText>
        </w:r>
        <w:r>
          <w:rPr>
            <w:webHidden/>
          </w:rPr>
        </w:r>
        <w:r>
          <w:rPr>
            <w:webHidden/>
          </w:rPr>
          <w:fldChar w:fldCharType="separate"/>
        </w:r>
        <w:r>
          <w:rPr>
            <w:webHidden/>
          </w:rPr>
          <w:t>4</w:t>
        </w:r>
        <w:r>
          <w:rPr>
            <w:webHidden/>
          </w:rPr>
          <w:fldChar w:fldCharType="end"/>
        </w:r>
      </w:hyperlink>
    </w:p>
    <w:p w14:paraId="0D35BAFC" w14:textId="77777777" w:rsidR="006D2C03" w:rsidRDefault="006D2C03" w:rsidP="006D2C03">
      <w:pPr>
        <w:pStyle w:val="TOC1"/>
        <w:rPr>
          <w:rFonts w:asciiTheme="minorHAnsi" w:eastAsiaTheme="minorEastAsia" w:hAnsiTheme="minorHAnsi" w:cstheme="minorBidi"/>
          <w:bCs w:val="0"/>
          <w:caps w:val="0"/>
          <w:szCs w:val="22"/>
        </w:rPr>
      </w:pPr>
      <w:hyperlink w:anchor="_Toc54169703" w:history="1">
        <w:r w:rsidRPr="004109F9">
          <w:rPr>
            <w:rStyle w:val="Hyperlink"/>
            <w:rFonts w:eastAsiaTheme="majorEastAsia"/>
            <w:b/>
          </w:rPr>
          <w:t>4.     APPOINTMENT</w:t>
        </w:r>
        <w:r>
          <w:rPr>
            <w:webHidden/>
          </w:rPr>
          <w:tab/>
        </w:r>
        <w:r>
          <w:rPr>
            <w:webHidden/>
          </w:rPr>
          <w:fldChar w:fldCharType="begin"/>
        </w:r>
        <w:r>
          <w:rPr>
            <w:webHidden/>
          </w:rPr>
          <w:instrText xml:space="preserve"> PAGEREF _Toc54169703 \h </w:instrText>
        </w:r>
        <w:r>
          <w:rPr>
            <w:webHidden/>
          </w:rPr>
        </w:r>
        <w:r>
          <w:rPr>
            <w:webHidden/>
          </w:rPr>
          <w:fldChar w:fldCharType="separate"/>
        </w:r>
        <w:r>
          <w:rPr>
            <w:webHidden/>
          </w:rPr>
          <w:t>5</w:t>
        </w:r>
        <w:r>
          <w:rPr>
            <w:webHidden/>
          </w:rPr>
          <w:fldChar w:fldCharType="end"/>
        </w:r>
      </w:hyperlink>
    </w:p>
    <w:p w14:paraId="615303A0" w14:textId="77777777" w:rsidR="006D2C03" w:rsidRDefault="006D2C03" w:rsidP="006D2C03">
      <w:pPr>
        <w:pStyle w:val="TOC1"/>
        <w:rPr>
          <w:rFonts w:asciiTheme="minorHAnsi" w:eastAsiaTheme="minorEastAsia" w:hAnsiTheme="minorHAnsi" w:cstheme="minorBidi"/>
          <w:bCs w:val="0"/>
          <w:caps w:val="0"/>
          <w:szCs w:val="22"/>
        </w:rPr>
      </w:pPr>
      <w:hyperlink w:anchor="_Toc54169704" w:history="1">
        <w:r w:rsidRPr="004109F9">
          <w:rPr>
            <w:rStyle w:val="Hyperlink"/>
            <w:rFonts w:eastAsiaTheme="majorEastAsia"/>
            <w:b/>
          </w:rPr>
          <w:t>5.     DURATION</w:t>
        </w:r>
        <w:r>
          <w:rPr>
            <w:webHidden/>
          </w:rPr>
          <w:tab/>
        </w:r>
        <w:r>
          <w:rPr>
            <w:webHidden/>
          </w:rPr>
          <w:fldChar w:fldCharType="begin"/>
        </w:r>
        <w:r>
          <w:rPr>
            <w:webHidden/>
          </w:rPr>
          <w:instrText xml:space="preserve"> PAGEREF _Toc54169704 \h </w:instrText>
        </w:r>
        <w:r>
          <w:rPr>
            <w:webHidden/>
          </w:rPr>
        </w:r>
        <w:r>
          <w:rPr>
            <w:webHidden/>
          </w:rPr>
          <w:fldChar w:fldCharType="separate"/>
        </w:r>
        <w:r>
          <w:rPr>
            <w:webHidden/>
          </w:rPr>
          <w:t>5</w:t>
        </w:r>
        <w:r>
          <w:rPr>
            <w:webHidden/>
          </w:rPr>
          <w:fldChar w:fldCharType="end"/>
        </w:r>
      </w:hyperlink>
    </w:p>
    <w:p w14:paraId="48BF062A" w14:textId="77777777" w:rsidR="006D2C03" w:rsidRDefault="006D2C03" w:rsidP="006D2C03">
      <w:pPr>
        <w:pStyle w:val="TOC1"/>
        <w:rPr>
          <w:rFonts w:asciiTheme="minorHAnsi" w:eastAsiaTheme="minorEastAsia" w:hAnsiTheme="minorHAnsi" w:cstheme="minorBidi"/>
          <w:bCs w:val="0"/>
          <w:caps w:val="0"/>
          <w:szCs w:val="22"/>
        </w:rPr>
      </w:pPr>
      <w:hyperlink w:anchor="_Toc54169705" w:history="1">
        <w:r w:rsidRPr="004109F9">
          <w:rPr>
            <w:rStyle w:val="Hyperlink"/>
            <w:rFonts w:eastAsiaTheme="majorEastAsia"/>
            <w:b/>
          </w:rPr>
          <w:t xml:space="preserve">6.   </w:t>
        </w:r>
        <w:r>
          <w:rPr>
            <w:rStyle w:val="Hyperlink"/>
            <w:rFonts w:eastAsiaTheme="majorEastAsia"/>
            <w:b/>
          </w:rPr>
          <w:t xml:space="preserve">  </w:t>
        </w:r>
        <w:r w:rsidRPr="004109F9">
          <w:rPr>
            <w:rStyle w:val="Hyperlink"/>
            <w:rFonts w:eastAsiaTheme="majorEastAsia"/>
            <w:b/>
          </w:rPr>
          <w:t>PRICING</w:t>
        </w:r>
        <w:r>
          <w:rPr>
            <w:webHidden/>
          </w:rPr>
          <w:tab/>
        </w:r>
        <w:r>
          <w:rPr>
            <w:webHidden/>
          </w:rPr>
          <w:fldChar w:fldCharType="begin"/>
        </w:r>
        <w:r>
          <w:rPr>
            <w:webHidden/>
          </w:rPr>
          <w:instrText xml:space="preserve"> PAGEREF _Toc54169705 \h </w:instrText>
        </w:r>
        <w:r>
          <w:rPr>
            <w:webHidden/>
          </w:rPr>
        </w:r>
        <w:r>
          <w:rPr>
            <w:webHidden/>
          </w:rPr>
          <w:fldChar w:fldCharType="separate"/>
        </w:r>
        <w:r>
          <w:rPr>
            <w:webHidden/>
          </w:rPr>
          <w:t>5</w:t>
        </w:r>
        <w:r>
          <w:rPr>
            <w:webHidden/>
          </w:rPr>
          <w:fldChar w:fldCharType="end"/>
        </w:r>
      </w:hyperlink>
    </w:p>
    <w:p w14:paraId="635C4875" w14:textId="77777777" w:rsidR="006D2C03" w:rsidRDefault="006D2C03" w:rsidP="006D2C03">
      <w:pPr>
        <w:pStyle w:val="TOC1"/>
        <w:rPr>
          <w:rFonts w:asciiTheme="minorHAnsi" w:eastAsiaTheme="minorEastAsia" w:hAnsiTheme="minorHAnsi" w:cstheme="minorBidi"/>
          <w:bCs w:val="0"/>
          <w:caps w:val="0"/>
          <w:szCs w:val="22"/>
        </w:rPr>
      </w:pPr>
      <w:hyperlink w:anchor="_Toc54169706" w:history="1">
        <w:r w:rsidRPr="004109F9">
          <w:rPr>
            <w:rStyle w:val="Hyperlink"/>
            <w:rFonts w:eastAsiaTheme="majorEastAsia"/>
            <w:b/>
            <w:lang w:eastAsia="x-none"/>
          </w:rPr>
          <w:t>7</w:t>
        </w:r>
        <w:r w:rsidRPr="004109F9">
          <w:rPr>
            <w:rStyle w:val="Hyperlink"/>
            <w:rFonts w:eastAsiaTheme="majorEastAsia"/>
            <w:b/>
            <w:lang w:val="x-none" w:eastAsia="x-none"/>
          </w:rPr>
          <w:t xml:space="preserve">.   </w:t>
        </w:r>
        <w:r w:rsidRPr="004109F9">
          <w:rPr>
            <w:rStyle w:val="Hyperlink"/>
            <w:rFonts w:eastAsiaTheme="majorEastAsia"/>
            <w:b/>
            <w:lang w:eastAsia="x-none"/>
          </w:rPr>
          <w:t xml:space="preserve">  </w:t>
        </w:r>
        <w:r w:rsidRPr="004109F9">
          <w:rPr>
            <w:rStyle w:val="Hyperlink"/>
            <w:rFonts w:eastAsiaTheme="majorEastAsia"/>
            <w:b/>
            <w:lang w:val="x-none" w:eastAsia="x-none"/>
          </w:rPr>
          <w:t>SARS’S OBLIGATIONS</w:t>
        </w:r>
        <w:r>
          <w:rPr>
            <w:webHidden/>
          </w:rPr>
          <w:tab/>
        </w:r>
        <w:r>
          <w:rPr>
            <w:webHidden/>
          </w:rPr>
          <w:fldChar w:fldCharType="begin"/>
        </w:r>
        <w:r>
          <w:rPr>
            <w:webHidden/>
          </w:rPr>
          <w:instrText xml:space="preserve"> PAGEREF _Toc54169706 \h </w:instrText>
        </w:r>
        <w:r>
          <w:rPr>
            <w:webHidden/>
          </w:rPr>
        </w:r>
        <w:r>
          <w:rPr>
            <w:webHidden/>
          </w:rPr>
          <w:fldChar w:fldCharType="separate"/>
        </w:r>
        <w:r>
          <w:rPr>
            <w:webHidden/>
          </w:rPr>
          <w:t>6</w:t>
        </w:r>
        <w:r>
          <w:rPr>
            <w:webHidden/>
          </w:rPr>
          <w:fldChar w:fldCharType="end"/>
        </w:r>
      </w:hyperlink>
    </w:p>
    <w:p w14:paraId="66548A1E" w14:textId="77777777" w:rsidR="006D2C03" w:rsidRDefault="006D2C03" w:rsidP="006D2C03">
      <w:pPr>
        <w:pStyle w:val="TOC1"/>
        <w:rPr>
          <w:rFonts w:asciiTheme="minorHAnsi" w:eastAsiaTheme="minorEastAsia" w:hAnsiTheme="minorHAnsi" w:cstheme="minorBidi"/>
          <w:bCs w:val="0"/>
          <w:caps w:val="0"/>
          <w:szCs w:val="22"/>
        </w:rPr>
      </w:pPr>
      <w:hyperlink w:anchor="_Toc54169707" w:history="1">
        <w:r w:rsidRPr="004109F9">
          <w:rPr>
            <w:rStyle w:val="Hyperlink"/>
            <w:rFonts w:eastAsiaTheme="majorEastAsia"/>
            <w:b/>
            <w:lang w:eastAsia="x-none"/>
          </w:rPr>
          <w:t>8</w:t>
        </w:r>
        <w:r w:rsidRPr="004109F9">
          <w:rPr>
            <w:rStyle w:val="Hyperlink"/>
            <w:rFonts w:eastAsiaTheme="majorEastAsia"/>
            <w:b/>
            <w:lang w:val="x-none" w:eastAsia="x-none"/>
          </w:rPr>
          <w:t xml:space="preserve">.   </w:t>
        </w:r>
        <w:r w:rsidRPr="004109F9">
          <w:rPr>
            <w:rStyle w:val="Hyperlink"/>
            <w:rFonts w:eastAsiaTheme="majorEastAsia"/>
            <w:b/>
            <w:lang w:eastAsia="x-none"/>
          </w:rPr>
          <w:t xml:space="preserve">  INSURER’S</w:t>
        </w:r>
        <w:r w:rsidRPr="004109F9">
          <w:rPr>
            <w:rStyle w:val="Hyperlink"/>
            <w:rFonts w:eastAsiaTheme="majorEastAsia"/>
            <w:b/>
            <w:lang w:val="x-none" w:eastAsia="x-none"/>
          </w:rPr>
          <w:t xml:space="preserve"> OBLIGATIONS</w:t>
        </w:r>
        <w:r>
          <w:rPr>
            <w:webHidden/>
          </w:rPr>
          <w:tab/>
        </w:r>
        <w:r>
          <w:rPr>
            <w:webHidden/>
          </w:rPr>
          <w:fldChar w:fldCharType="begin"/>
        </w:r>
        <w:r>
          <w:rPr>
            <w:webHidden/>
          </w:rPr>
          <w:instrText xml:space="preserve"> PAGEREF _Toc54169707 \h </w:instrText>
        </w:r>
        <w:r>
          <w:rPr>
            <w:webHidden/>
          </w:rPr>
        </w:r>
        <w:r>
          <w:rPr>
            <w:webHidden/>
          </w:rPr>
          <w:fldChar w:fldCharType="separate"/>
        </w:r>
        <w:r>
          <w:rPr>
            <w:webHidden/>
          </w:rPr>
          <w:t>6</w:t>
        </w:r>
        <w:r>
          <w:rPr>
            <w:webHidden/>
          </w:rPr>
          <w:fldChar w:fldCharType="end"/>
        </w:r>
      </w:hyperlink>
    </w:p>
    <w:p w14:paraId="54438407" w14:textId="77777777" w:rsidR="006D2C03" w:rsidRDefault="006D2C03" w:rsidP="006D2C03">
      <w:pPr>
        <w:pStyle w:val="TOC1"/>
        <w:rPr>
          <w:rFonts w:asciiTheme="minorHAnsi" w:eastAsiaTheme="minorEastAsia" w:hAnsiTheme="minorHAnsi" w:cstheme="minorBidi"/>
          <w:bCs w:val="0"/>
          <w:caps w:val="0"/>
          <w:szCs w:val="22"/>
        </w:rPr>
      </w:pPr>
      <w:hyperlink w:anchor="_Toc54169708" w:history="1">
        <w:r w:rsidRPr="004109F9">
          <w:rPr>
            <w:rStyle w:val="Hyperlink"/>
            <w:rFonts w:eastAsiaTheme="majorEastAsia"/>
            <w:b/>
            <w:lang w:eastAsia="x-none"/>
          </w:rPr>
          <w:t>9</w:t>
        </w:r>
        <w:r w:rsidRPr="004109F9">
          <w:rPr>
            <w:rStyle w:val="Hyperlink"/>
            <w:rFonts w:eastAsiaTheme="majorEastAsia"/>
            <w:b/>
            <w:lang w:val="x-none" w:eastAsia="x-none"/>
          </w:rPr>
          <w:t xml:space="preserve">.   </w:t>
        </w:r>
        <w:r w:rsidRPr="004109F9">
          <w:rPr>
            <w:rStyle w:val="Hyperlink"/>
            <w:rFonts w:eastAsiaTheme="majorEastAsia"/>
            <w:b/>
            <w:lang w:eastAsia="x-none"/>
          </w:rPr>
          <w:t xml:space="preserve">  </w:t>
        </w:r>
        <w:r w:rsidRPr="004109F9">
          <w:rPr>
            <w:rStyle w:val="Hyperlink"/>
            <w:rFonts w:eastAsiaTheme="majorEastAsia"/>
            <w:b/>
            <w:lang w:val="x-none" w:eastAsia="x-none"/>
          </w:rPr>
          <w:t>MEETINGS AND REPORTING</w:t>
        </w:r>
        <w:r>
          <w:rPr>
            <w:webHidden/>
          </w:rPr>
          <w:tab/>
        </w:r>
        <w:r>
          <w:rPr>
            <w:webHidden/>
          </w:rPr>
          <w:fldChar w:fldCharType="begin"/>
        </w:r>
        <w:r>
          <w:rPr>
            <w:webHidden/>
          </w:rPr>
          <w:instrText xml:space="preserve"> PAGEREF _Toc54169708 \h </w:instrText>
        </w:r>
        <w:r>
          <w:rPr>
            <w:webHidden/>
          </w:rPr>
        </w:r>
        <w:r>
          <w:rPr>
            <w:webHidden/>
          </w:rPr>
          <w:fldChar w:fldCharType="separate"/>
        </w:r>
        <w:r>
          <w:rPr>
            <w:webHidden/>
          </w:rPr>
          <w:t>7</w:t>
        </w:r>
        <w:r>
          <w:rPr>
            <w:webHidden/>
          </w:rPr>
          <w:fldChar w:fldCharType="end"/>
        </w:r>
      </w:hyperlink>
    </w:p>
    <w:p w14:paraId="3D2CE64C" w14:textId="77777777" w:rsidR="006D2C03" w:rsidRDefault="006D2C03" w:rsidP="006D2C03">
      <w:pPr>
        <w:pStyle w:val="TOC1"/>
        <w:rPr>
          <w:rFonts w:asciiTheme="minorHAnsi" w:eastAsiaTheme="minorEastAsia" w:hAnsiTheme="minorHAnsi" w:cstheme="minorBidi"/>
          <w:bCs w:val="0"/>
          <w:caps w:val="0"/>
          <w:szCs w:val="22"/>
        </w:rPr>
      </w:pPr>
      <w:hyperlink w:anchor="_Toc54169709" w:history="1">
        <w:r w:rsidRPr="004109F9">
          <w:rPr>
            <w:rStyle w:val="Hyperlink"/>
            <w:rFonts w:eastAsiaTheme="majorEastAsia"/>
            <w:b/>
            <w:lang w:val="en-US"/>
          </w:rPr>
          <w:t>10.   INSURANCE BOOKLET</w:t>
        </w:r>
        <w:r>
          <w:rPr>
            <w:webHidden/>
          </w:rPr>
          <w:tab/>
        </w:r>
        <w:r>
          <w:rPr>
            <w:webHidden/>
          </w:rPr>
          <w:fldChar w:fldCharType="begin"/>
        </w:r>
        <w:r>
          <w:rPr>
            <w:webHidden/>
          </w:rPr>
          <w:instrText xml:space="preserve"> PAGEREF _Toc54169709 \h </w:instrText>
        </w:r>
        <w:r>
          <w:rPr>
            <w:webHidden/>
          </w:rPr>
        </w:r>
        <w:r>
          <w:rPr>
            <w:webHidden/>
          </w:rPr>
          <w:fldChar w:fldCharType="separate"/>
        </w:r>
        <w:r>
          <w:rPr>
            <w:webHidden/>
          </w:rPr>
          <w:t>7</w:t>
        </w:r>
        <w:r>
          <w:rPr>
            <w:webHidden/>
          </w:rPr>
          <w:fldChar w:fldCharType="end"/>
        </w:r>
      </w:hyperlink>
    </w:p>
    <w:p w14:paraId="7E8BBEB5" w14:textId="77777777" w:rsidR="006D2C03" w:rsidRDefault="006D2C03" w:rsidP="006D2C03">
      <w:pPr>
        <w:pStyle w:val="TOC1"/>
        <w:rPr>
          <w:rFonts w:asciiTheme="minorHAnsi" w:eastAsiaTheme="minorEastAsia" w:hAnsiTheme="minorHAnsi" w:cstheme="minorBidi"/>
          <w:bCs w:val="0"/>
          <w:caps w:val="0"/>
          <w:szCs w:val="22"/>
        </w:rPr>
      </w:pPr>
      <w:hyperlink w:anchor="_Toc54169710" w:history="1">
        <w:r w:rsidRPr="004109F9">
          <w:rPr>
            <w:rStyle w:val="Hyperlink"/>
            <w:rFonts w:eastAsiaTheme="majorEastAsia"/>
            <w:b/>
            <w:lang w:eastAsia="x-none"/>
          </w:rPr>
          <w:t>11</w:t>
        </w:r>
        <w:r w:rsidRPr="004109F9">
          <w:rPr>
            <w:rStyle w:val="Hyperlink"/>
            <w:rFonts w:eastAsiaTheme="majorEastAsia"/>
            <w:b/>
            <w:lang w:val="x-none" w:eastAsia="x-none"/>
          </w:rPr>
          <w:t xml:space="preserve">.   </w:t>
        </w:r>
        <w:r w:rsidRPr="004109F9">
          <w:rPr>
            <w:rStyle w:val="Hyperlink"/>
            <w:rFonts w:eastAsiaTheme="majorEastAsia"/>
            <w:b/>
            <w:lang w:eastAsia="x-none"/>
          </w:rPr>
          <w:t>DISENGAGEMENT ASSISTANCE</w:t>
        </w:r>
        <w:r>
          <w:rPr>
            <w:webHidden/>
          </w:rPr>
          <w:tab/>
        </w:r>
        <w:r>
          <w:rPr>
            <w:webHidden/>
          </w:rPr>
          <w:fldChar w:fldCharType="begin"/>
        </w:r>
        <w:r>
          <w:rPr>
            <w:webHidden/>
          </w:rPr>
          <w:instrText xml:space="preserve"> PAGEREF _Toc54169710 \h </w:instrText>
        </w:r>
        <w:r>
          <w:rPr>
            <w:webHidden/>
          </w:rPr>
        </w:r>
        <w:r>
          <w:rPr>
            <w:webHidden/>
          </w:rPr>
          <w:fldChar w:fldCharType="separate"/>
        </w:r>
        <w:r>
          <w:rPr>
            <w:webHidden/>
          </w:rPr>
          <w:t>7</w:t>
        </w:r>
        <w:r>
          <w:rPr>
            <w:webHidden/>
          </w:rPr>
          <w:fldChar w:fldCharType="end"/>
        </w:r>
      </w:hyperlink>
    </w:p>
    <w:p w14:paraId="5220226F" w14:textId="77777777" w:rsidR="006D2C03" w:rsidRDefault="006D2C03" w:rsidP="006D2C03">
      <w:pPr>
        <w:pStyle w:val="TOC1"/>
        <w:rPr>
          <w:rFonts w:asciiTheme="minorHAnsi" w:eastAsiaTheme="minorEastAsia" w:hAnsiTheme="minorHAnsi" w:cstheme="minorBidi"/>
          <w:bCs w:val="0"/>
          <w:caps w:val="0"/>
          <w:szCs w:val="22"/>
        </w:rPr>
      </w:pPr>
      <w:hyperlink w:anchor="_Toc54169711" w:history="1">
        <w:r w:rsidRPr="004109F9">
          <w:rPr>
            <w:rStyle w:val="Hyperlink"/>
            <w:rFonts w:eastAsiaTheme="majorEastAsia"/>
            <w:b/>
            <w:lang w:val="en-US"/>
          </w:rPr>
          <w:t>12.   TRANSFER OF OWNERSHIP</w:t>
        </w:r>
        <w:r>
          <w:rPr>
            <w:webHidden/>
          </w:rPr>
          <w:tab/>
        </w:r>
        <w:r>
          <w:rPr>
            <w:webHidden/>
          </w:rPr>
          <w:fldChar w:fldCharType="begin"/>
        </w:r>
        <w:r>
          <w:rPr>
            <w:webHidden/>
          </w:rPr>
          <w:instrText xml:space="preserve"> PAGEREF _Toc54169711 \h </w:instrText>
        </w:r>
        <w:r>
          <w:rPr>
            <w:webHidden/>
          </w:rPr>
        </w:r>
        <w:r>
          <w:rPr>
            <w:webHidden/>
          </w:rPr>
          <w:fldChar w:fldCharType="separate"/>
        </w:r>
        <w:r>
          <w:rPr>
            <w:webHidden/>
          </w:rPr>
          <w:t>8</w:t>
        </w:r>
        <w:r>
          <w:rPr>
            <w:webHidden/>
          </w:rPr>
          <w:fldChar w:fldCharType="end"/>
        </w:r>
      </w:hyperlink>
    </w:p>
    <w:p w14:paraId="35D5DFC1" w14:textId="77777777" w:rsidR="006D2C03" w:rsidRDefault="006D2C03" w:rsidP="006D2C03">
      <w:pPr>
        <w:pStyle w:val="TOC1"/>
        <w:rPr>
          <w:rFonts w:asciiTheme="minorHAnsi" w:eastAsiaTheme="minorEastAsia" w:hAnsiTheme="minorHAnsi" w:cstheme="minorBidi"/>
          <w:bCs w:val="0"/>
          <w:caps w:val="0"/>
          <w:szCs w:val="22"/>
        </w:rPr>
      </w:pPr>
      <w:hyperlink w:anchor="_Toc54169712" w:history="1">
        <w:r w:rsidRPr="004109F9">
          <w:rPr>
            <w:rStyle w:val="Hyperlink"/>
            <w:rFonts w:eastAsiaTheme="majorEastAsia"/>
            <w:b/>
            <w:lang w:val="en-US" w:eastAsia="x-none"/>
          </w:rPr>
          <w:t>13.   PROTECTION OF PERSONAL INFORMATION</w:t>
        </w:r>
        <w:r>
          <w:rPr>
            <w:webHidden/>
          </w:rPr>
          <w:tab/>
        </w:r>
        <w:r>
          <w:rPr>
            <w:webHidden/>
          </w:rPr>
          <w:fldChar w:fldCharType="begin"/>
        </w:r>
        <w:r>
          <w:rPr>
            <w:webHidden/>
          </w:rPr>
          <w:instrText xml:space="preserve"> PAGEREF _Toc54169712 \h </w:instrText>
        </w:r>
        <w:r>
          <w:rPr>
            <w:webHidden/>
          </w:rPr>
        </w:r>
        <w:r>
          <w:rPr>
            <w:webHidden/>
          </w:rPr>
          <w:fldChar w:fldCharType="separate"/>
        </w:r>
        <w:r>
          <w:rPr>
            <w:webHidden/>
          </w:rPr>
          <w:t>8</w:t>
        </w:r>
        <w:r>
          <w:rPr>
            <w:webHidden/>
          </w:rPr>
          <w:fldChar w:fldCharType="end"/>
        </w:r>
      </w:hyperlink>
    </w:p>
    <w:p w14:paraId="68F5CA60" w14:textId="77777777" w:rsidR="006D2C03" w:rsidRDefault="006D2C03" w:rsidP="006D2C03">
      <w:pPr>
        <w:pStyle w:val="TOC1"/>
        <w:rPr>
          <w:rFonts w:asciiTheme="minorHAnsi" w:eastAsiaTheme="minorEastAsia" w:hAnsiTheme="minorHAnsi" w:cstheme="minorBidi"/>
          <w:bCs w:val="0"/>
          <w:caps w:val="0"/>
          <w:szCs w:val="22"/>
        </w:rPr>
      </w:pPr>
      <w:hyperlink w:anchor="_Toc54169713" w:history="1">
        <w:r w:rsidRPr="004109F9">
          <w:rPr>
            <w:rStyle w:val="Hyperlink"/>
            <w:rFonts w:eastAsiaTheme="majorEastAsia"/>
            <w:b/>
            <w:lang w:eastAsia="x-none"/>
          </w:rPr>
          <w:t>14</w:t>
        </w:r>
        <w:r w:rsidRPr="004109F9">
          <w:rPr>
            <w:rStyle w:val="Hyperlink"/>
            <w:rFonts w:eastAsiaTheme="majorEastAsia"/>
            <w:b/>
            <w:lang w:val="x-none" w:eastAsia="x-none"/>
          </w:rPr>
          <w:t>.   SIGNATORIES</w:t>
        </w:r>
        <w:r>
          <w:rPr>
            <w:webHidden/>
          </w:rPr>
          <w:tab/>
        </w:r>
        <w:r>
          <w:rPr>
            <w:webHidden/>
          </w:rPr>
          <w:fldChar w:fldCharType="begin"/>
        </w:r>
        <w:r>
          <w:rPr>
            <w:webHidden/>
          </w:rPr>
          <w:instrText xml:space="preserve"> PAGEREF _Toc54169713 \h </w:instrText>
        </w:r>
        <w:r>
          <w:rPr>
            <w:webHidden/>
          </w:rPr>
        </w:r>
        <w:r>
          <w:rPr>
            <w:webHidden/>
          </w:rPr>
          <w:fldChar w:fldCharType="separate"/>
        </w:r>
        <w:r>
          <w:rPr>
            <w:webHidden/>
          </w:rPr>
          <w:t>9</w:t>
        </w:r>
        <w:r>
          <w:rPr>
            <w:webHidden/>
          </w:rPr>
          <w:fldChar w:fldCharType="end"/>
        </w:r>
      </w:hyperlink>
    </w:p>
    <w:p w14:paraId="3861A7DB" w14:textId="77777777" w:rsidR="006D2C03" w:rsidRPr="00DD5140" w:rsidRDefault="006D2C03" w:rsidP="006D2C03">
      <w:pPr>
        <w:widowControl w:val="0"/>
        <w:tabs>
          <w:tab w:val="right" w:leader="dot" w:pos="9639"/>
        </w:tabs>
        <w:spacing w:after="0" w:line="360" w:lineRule="auto"/>
        <w:ind w:left="426"/>
        <w:rPr>
          <w:rFonts w:ascii="Arial" w:eastAsia="Times New Roman" w:hAnsi="Arial" w:cs="Arial"/>
          <w:bCs/>
          <w:caps/>
          <w:noProof/>
          <w:lang w:eastAsia="en-ZA"/>
        </w:rPr>
      </w:pPr>
      <w:r w:rsidRPr="00DD5140">
        <w:rPr>
          <w:rFonts w:ascii="Arial" w:eastAsia="Times New Roman" w:hAnsi="Arial" w:cs="Arial"/>
          <w:bCs/>
          <w:caps/>
          <w:noProof/>
          <w:lang w:eastAsia="en-ZA"/>
        </w:rPr>
        <w:fldChar w:fldCharType="end"/>
      </w:r>
    </w:p>
    <w:p w14:paraId="15715461" w14:textId="77777777" w:rsidR="006D2C03" w:rsidRPr="00DD5140" w:rsidRDefault="006D2C03" w:rsidP="006D2C03">
      <w:pPr>
        <w:widowControl w:val="0"/>
        <w:spacing w:after="0" w:line="360" w:lineRule="auto"/>
        <w:ind w:left="426"/>
        <w:jc w:val="both"/>
        <w:rPr>
          <w:rFonts w:ascii="Arial" w:eastAsia="Times New Roman" w:hAnsi="Arial" w:cs="Arial"/>
          <w:lang w:val="en-GB" w:eastAsia="en-GB"/>
        </w:rPr>
      </w:pPr>
      <w:bookmarkStart w:id="19" w:name="_Toc390855490"/>
      <w:bookmarkStart w:id="20" w:name="_Toc390933133"/>
      <w:bookmarkStart w:id="21" w:name="_Toc390933246"/>
      <w:bookmarkStart w:id="22" w:name="_Toc390854584"/>
      <w:bookmarkStart w:id="23" w:name="_Toc390855491"/>
      <w:bookmarkStart w:id="24" w:name="_Toc390933134"/>
      <w:bookmarkStart w:id="25" w:name="_Toc390933247"/>
      <w:bookmarkStart w:id="26" w:name="_Toc390854585"/>
      <w:bookmarkStart w:id="27" w:name="_Toc390855492"/>
      <w:bookmarkStart w:id="28" w:name="_Toc390933135"/>
      <w:bookmarkStart w:id="29" w:name="_Toc390933248"/>
      <w:bookmarkStart w:id="30" w:name="_Toc390791223"/>
      <w:bookmarkStart w:id="31" w:name="_Toc390854586"/>
      <w:bookmarkStart w:id="32" w:name="_Toc390855493"/>
      <w:bookmarkStart w:id="33" w:name="_Toc390791224"/>
      <w:bookmarkStart w:id="34" w:name="_Toc390854587"/>
      <w:bookmarkStart w:id="35" w:name="_Toc390855494"/>
      <w:bookmarkStart w:id="36" w:name="_Toc390933137"/>
      <w:bookmarkStart w:id="37" w:name="_Toc390933250"/>
      <w:bookmarkStart w:id="38" w:name="_Toc390791226"/>
      <w:bookmarkStart w:id="39" w:name="_Toc390854589"/>
      <w:bookmarkStart w:id="40" w:name="_Toc390855496"/>
      <w:bookmarkStart w:id="41" w:name="_Toc390933139"/>
      <w:bookmarkStart w:id="42" w:name="_Toc39093325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7BEBC38" w14:textId="77777777" w:rsidR="006D2C03" w:rsidRPr="00DD5140" w:rsidRDefault="006D2C03" w:rsidP="006D2C03">
      <w:pPr>
        <w:widowControl w:val="0"/>
        <w:spacing w:after="0" w:line="360" w:lineRule="auto"/>
        <w:ind w:left="426"/>
        <w:jc w:val="both"/>
        <w:rPr>
          <w:rFonts w:ascii="Arial" w:eastAsia="Times New Roman" w:hAnsi="Arial" w:cs="Arial"/>
          <w:lang w:val="en-GB" w:eastAsia="en-GB"/>
        </w:rPr>
      </w:pPr>
    </w:p>
    <w:p w14:paraId="2B4785EA" w14:textId="77777777" w:rsidR="006D2C03" w:rsidRPr="00DD5140" w:rsidRDefault="006D2C03" w:rsidP="006D2C03">
      <w:pPr>
        <w:widowControl w:val="0"/>
        <w:spacing w:after="0" w:line="360" w:lineRule="auto"/>
        <w:ind w:left="426"/>
        <w:jc w:val="both"/>
        <w:rPr>
          <w:rFonts w:ascii="Arial" w:eastAsia="Times New Roman" w:hAnsi="Arial" w:cs="Arial"/>
          <w:lang w:val="en-GB" w:eastAsia="en-GB"/>
        </w:rPr>
      </w:pPr>
    </w:p>
    <w:p w14:paraId="71E9261D"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18682B03"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6F46CAF5"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09E5140A"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343E8100"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5CE7ADC5"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3F02576D"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57E0C9E9"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65AEDD43"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006B4995"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2EF27E5F" w14:textId="77777777" w:rsidR="006D2C03" w:rsidRPr="00974C08" w:rsidRDefault="006D2C03" w:rsidP="006D2C03">
      <w:pPr>
        <w:widowControl w:val="0"/>
        <w:spacing w:after="0" w:line="360" w:lineRule="auto"/>
        <w:ind w:left="426"/>
        <w:jc w:val="both"/>
        <w:rPr>
          <w:rFonts w:ascii="Arial" w:eastAsia="Times New Roman" w:hAnsi="Arial" w:cs="Arial"/>
          <w:sz w:val="24"/>
          <w:lang w:val="en-GB" w:eastAsia="en-GB"/>
        </w:rPr>
      </w:pPr>
    </w:p>
    <w:p w14:paraId="27E6C08E"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4A9A5693"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53F5B222"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5A75D5D9"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7599C83F"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6BB3B819" w14:textId="77777777" w:rsidR="00E25EC2" w:rsidRDefault="00E25EC2" w:rsidP="006D2C03">
      <w:pPr>
        <w:widowControl w:val="0"/>
        <w:spacing w:after="0" w:line="360" w:lineRule="auto"/>
        <w:ind w:left="426"/>
        <w:jc w:val="both"/>
        <w:rPr>
          <w:rFonts w:ascii="Arial" w:eastAsia="Times New Roman" w:hAnsi="Arial" w:cs="Arial"/>
          <w:lang w:val="en-GB" w:eastAsia="en-GB"/>
        </w:rPr>
      </w:pPr>
    </w:p>
    <w:p w14:paraId="27A41C50"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eastAsia="Times New Roman" w:hAnsi="Arial" w:cs="Arial"/>
          <w:b/>
          <w:lang w:val="en-GB" w:eastAsia="en-GB"/>
        </w:rPr>
      </w:pPr>
      <w:r w:rsidRPr="00DD5140">
        <w:rPr>
          <w:rFonts w:ascii="Arial" w:eastAsia="Times New Roman" w:hAnsi="Arial" w:cs="Arial"/>
          <w:b/>
          <w:lang w:val="en-GB" w:eastAsia="en-GB"/>
        </w:rPr>
        <w:t>INTRODUCTION</w:t>
      </w:r>
      <w:r w:rsidRPr="00DD5140">
        <w:rPr>
          <w:rFonts w:ascii="Arial" w:eastAsia="Times New Roman" w:hAnsi="Arial" w:cs="Arial"/>
          <w:b/>
          <w:lang w:val="en-GB" w:eastAsia="en-GB"/>
        </w:rPr>
        <w:fldChar w:fldCharType="begin"/>
      </w:r>
      <w:r w:rsidRPr="00DD5140">
        <w:rPr>
          <w:rFonts w:ascii="Arial" w:hAnsi="Arial" w:cs="Arial"/>
        </w:rPr>
        <w:instrText xml:space="preserve"> TC "</w:instrText>
      </w:r>
      <w:bookmarkStart w:id="43" w:name="_Toc54169700"/>
      <w:r w:rsidRPr="00DD5140">
        <w:rPr>
          <w:rFonts w:ascii="Arial" w:eastAsia="Times New Roman" w:hAnsi="Arial" w:cs="Arial"/>
          <w:b/>
          <w:lang w:val="en-GB" w:eastAsia="en-GB"/>
        </w:rPr>
        <w:instrText>1.     INTRODUCTION</w:instrText>
      </w:r>
      <w:bookmarkEnd w:id="43"/>
      <w:r w:rsidRPr="00DD5140">
        <w:rPr>
          <w:rFonts w:ascii="Arial" w:hAnsi="Arial" w:cs="Arial"/>
        </w:rPr>
        <w:instrText xml:space="preserve">" \f C \l "1" </w:instrText>
      </w:r>
      <w:r w:rsidRPr="00DD5140">
        <w:rPr>
          <w:rFonts w:ascii="Arial" w:eastAsia="Times New Roman" w:hAnsi="Arial" w:cs="Arial"/>
          <w:b/>
          <w:lang w:val="en-GB" w:eastAsia="en-GB"/>
        </w:rPr>
        <w:fldChar w:fldCharType="end"/>
      </w:r>
    </w:p>
    <w:p w14:paraId="5DDEF39D" w14:textId="77777777" w:rsidR="006D2C03" w:rsidRPr="00DD5140" w:rsidRDefault="006D2C03" w:rsidP="006D2C03">
      <w:pPr>
        <w:widowControl w:val="0"/>
        <w:tabs>
          <w:tab w:val="left" w:pos="1260"/>
        </w:tabs>
        <w:spacing w:after="0" w:line="360" w:lineRule="auto"/>
        <w:ind w:left="1418"/>
        <w:jc w:val="both"/>
        <w:rPr>
          <w:rFonts w:ascii="Arial" w:eastAsia="Times New Roman" w:hAnsi="Arial" w:cs="Arial"/>
          <w:lang w:val="x-none" w:eastAsia="x-none"/>
        </w:rPr>
      </w:pPr>
      <w:r w:rsidRPr="00DD5140">
        <w:rPr>
          <w:rFonts w:ascii="Arial" w:eastAsia="Times New Roman" w:hAnsi="Arial" w:cs="Arial"/>
          <w:lang w:val="x-none" w:eastAsia="x-none"/>
        </w:rPr>
        <w:t> </w:t>
      </w:r>
    </w:p>
    <w:p w14:paraId="4D34C3F9" w14:textId="56D8BB2A" w:rsidR="006D2C03" w:rsidRPr="00DD5140" w:rsidRDefault="006D2C03" w:rsidP="006D2C03">
      <w:pPr>
        <w:numPr>
          <w:ilvl w:val="1"/>
          <w:numId w:val="7"/>
        </w:numPr>
        <w:spacing w:after="0" w:line="360" w:lineRule="auto"/>
        <w:ind w:left="1418" w:hanging="992"/>
        <w:contextualSpacing/>
        <w:jc w:val="both"/>
        <w:rPr>
          <w:rFonts w:ascii="Arial" w:eastAsia="Times New Roman" w:hAnsi="Arial" w:cs="Arial"/>
          <w:lang w:val="en-GB" w:eastAsia="en-GB"/>
        </w:rPr>
      </w:pPr>
      <w:r w:rsidRPr="00DD5140">
        <w:rPr>
          <w:rFonts w:ascii="Arial" w:eastAsia="Times New Roman" w:hAnsi="Arial" w:cs="Arial"/>
          <w:lang w:val="en-GB" w:eastAsia="en-GB"/>
        </w:rPr>
        <w:t xml:space="preserve">SARS through a Request for </w:t>
      </w:r>
      <w:r>
        <w:rPr>
          <w:rFonts w:ascii="Arial" w:eastAsia="Times New Roman" w:hAnsi="Arial" w:cs="Arial"/>
          <w:lang w:val="en-GB" w:eastAsia="en-GB"/>
        </w:rPr>
        <w:t>Proposals</w:t>
      </w:r>
      <w:r w:rsidRPr="00DD5140">
        <w:rPr>
          <w:rFonts w:ascii="Arial" w:eastAsia="Times New Roman" w:hAnsi="Arial" w:cs="Arial"/>
          <w:lang w:val="en-GB" w:eastAsia="en-GB"/>
        </w:rPr>
        <w:t xml:space="preserve"> No. </w:t>
      </w:r>
      <w:r w:rsidRPr="00DD5140">
        <w:rPr>
          <w:rFonts w:ascii="Arial" w:eastAsia="Times New Roman" w:hAnsi="Arial" w:cs="Arial"/>
          <w:b/>
          <w:lang w:val="en-GB" w:eastAsia="en-GB"/>
        </w:rPr>
        <w:t>RF</w:t>
      </w:r>
      <w:r>
        <w:rPr>
          <w:rFonts w:ascii="Arial" w:eastAsia="Times New Roman" w:hAnsi="Arial" w:cs="Arial"/>
          <w:b/>
          <w:lang w:val="en-GB" w:eastAsia="en-GB"/>
        </w:rPr>
        <w:t>P</w:t>
      </w:r>
      <w:r w:rsidR="008C1CB2">
        <w:rPr>
          <w:rFonts w:ascii="Arial" w:eastAsia="Times New Roman" w:hAnsi="Arial" w:cs="Arial"/>
          <w:b/>
          <w:lang w:val="en-GB" w:eastAsia="en-GB"/>
        </w:rPr>
        <w:t>22</w:t>
      </w:r>
      <w:r>
        <w:rPr>
          <w:rFonts w:ascii="Arial" w:eastAsia="Times New Roman" w:hAnsi="Arial" w:cs="Arial"/>
          <w:b/>
          <w:lang w:val="en-GB" w:eastAsia="en-GB"/>
        </w:rPr>
        <w:t>/20</w:t>
      </w:r>
      <w:r w:rsidR="008C1CB2">
        <w:rPr>
          <w:rFonts w:ascii="Arial" w:eastAsia="Times New Roman" w:hAnsi="Arial" w:cs="Arial"/>
          <w:b/>
          <w:lang w:val="en-GB" w:eastAsia="en-GB"/>
        </w:rPr>
        <w:t>25</w:t>
      </w:r>
      <w:r w:rsidRPr="00DD5140">
        <w:rPr>
          <w:rFonts w:ascii="Arial" w:eastAsia="Times New Roman" w:hAnsi="Arial" w:cs="Arial"/>
          <w:lang w:val="en-GB" w:eastAsia="en-GB"/>
        </w:rPr>
        <w:t xml:space="preserve"> invited </w:t>
      </w:r>
      <w:r>
        <w:rPr>
          <w:rFonts w:ascii="Arial" w:eastAsia="Times New Roman" w:hAnsi="Arial" w:cs="Arial"/>
          <w:lang w:val="en-GB" w:eastAsia="en-GB"/>
        </w:rPr>
        <w:t>proposals</w:t>
      </w:r>
      <w:r w:rsidRPr="00DD5140">
        <w:rPr>
          <w:rFonts w:ascii="Arial" w:eastAsia="Times New Roman" w:hAnsi="Arial" w:cs="Arial"/>
          <w:lang w:val="en-GB" w:eastAsia="en-GB"/>
        </w:rPr>
        <w:t xml:space="preserve"> </w:t>
      </w:r>
      <w:r>
        <w:rPr>
          <w:rFonts w:ascii="Arial" w:eastAsia="Times New Roman" w:hAnsi="Arial" w:cs="Arial"/>
          <w:lang w:val="en-GB" w:eastAsia="en-GB"/>
        </w:rPr>
        <w:t>from potential bidders for a Group Life Insurer</w:t>
      </w:r>
      <w:r w:rsidRPr="00DD5140">
        <w:rPr>
          <w:rFonts w:ascii="Arial" w:eastAsia="Times New Roman" w:hAnsi="Arial" w:cs="Arial"/>
          <w:lang w:val="en-GB" w:eastAsia="en-GB"/>
        </w:rPr>
        <w:t>.</w:t>
      </w:r>
    </w:p>
    <w:p w14:paraId="7C4EFD8C" w14:textId="77777777" w:rsidR="006D2C03" w:rsidRPr="00DD5140" w:rsidRDefault="006D2C03" w:rsidP="006D2C03">
      <w:pPr>
        <w:widowControl w:val="0"/>
        <w:tabs>
          <w:tab w:val="left" w:pos="900"/>
        </w:tabs>
        <w:spacing w:after="0" w:line="360" w:lineRule="auto"/>
        <w:ind w:left="1418" w:right="641"/>
        <w:jc w:val="both"/>
        <w:rPr>
          <w:rFonts w:ascii="Arial" w:eastAsia="Times New Roman" w:hAnsi="Arial" w:cs="Arial"/>
          <w:lang w:val="en-GB" w:eastAsia="en-GB"/>
        </w:rPr>
      </w:pPr>
    </w:p>
    <w:p w14:paraId="7D61D8BE" w14:textId="665B03E4" w:rsidR="006D2C03" w:rsidRPr="00DD5140" w:rsidRDefault="006D2C03" w:rsidP="006D2C03">
      <w:pPr>
        <w:numPr>
          <w:ilvl w:val="1"/>
          <w:numId w:val="7"/>
        </w:numPr>
        <w:spacing w:after="0" w:line="360" w:lineRule="auto"/>
        <w:ind w:left="1418" w:hanging="992"/>
        <w:contextualSpacing/>
        <w:jc w:val="both"/>
        <w:rPr>
          <w:rFonts w:ascii="Arial" w:eastAsia="Times New Roman" w:hAnsi="Arial" w:cs="Arial"/>
          <w:lang w:val="en-GB" w:eastAsia="en-GB"/>
        </w:rPr>
      </w:pPr>
      <w:r w:rsidRPr="00DD5140">
        <w:rPr>
          <w:rFonts w:ascii="Arial" w:eastAsia="Times New Roman" w:hAnsi="Arial" w:cs="Arial"/>
          <w:lang w:val="en-GB" w:eastAsia="en-GB"/>
        </w:rPr>
        <w:t xml:space="preserve">The </w:t>
      </w:r>
      <w:r>
        <w:rPr>
          <w:rFonts w:ascii="Arial" w:eastAsia="Times New Roman" w:hAnsi="Arial" w:cs="Arial"/>
          <w:lang w:val="en-GB" w:eastAsia="en-GB"/>
        </w:rPr>
        <w:t>Insurer</w:t>
      </w:r>
      <w:r w:rsidRPr="00DD5140">
        <w:rPr>
          <w:rFonts w:ascii="Arial" w:eastAsia="Times New Roman" w:hAnsi="Arial" w:cs="Arial"/>
          <w:lang w:val="en-GB" w:eastAsia="en-GB"/>
        </w:rPr>
        <w:t xml:space="preserve"> submitted a </w:t>
      </w:r>
      <w:r>
        <w:rPr>
          <w:rFonts w:ascii="Arial" w:eastAsia="Times New Roman" w:hAnsi="Arial" w:cs="Arial"/>
          <w:lang w:val="en-GB" w:eastAsia="en-GB"/>
        </w:rPr>
        <w:t>proposal</w:t>
      </w:r>
      <w:r w:rsidRPr="00DD5140">
        <w:rPr>
          <w:rFonts w:ascii="Arial" w:eastAsia="Times New Roman" w:hAnsi="Arial" w:cs="Arial"/>
          <w:lang w:val="en-GB" w:eastAsia="en-GB"/>
        </w:rPr>
        <w:t xml:space="preserve"> (“the </w:t>
      </w:r>
      <w:r>
        <w:rPr>
          <w:rFonts w:ascii="Arial" w:eastAsia="Times New Roman" w:hAnsi="Arial" w:cs="Arial"/>
          <w:lang w:val="en-GB" w:eastAsia="en-GB"/>
        </w:rPr>
        <w:t>Proposal</w:t>
      </w:r>
      <w:r w:rsidRPr="00DD5140">
        <w:rPr>
          <w:rFonts w:ascii="Arial" w:eastAsia="Times New Roman" w:hAnsi="Arial" w:cs="Arial"/>
          <w:lang w:val="en-GB" w:eastAsia="en-GB"/>
        </w:rPr>
        <w:t>”) in response to</w:t>
      </w:r>
      <w:r w:rsidRPr="00DD5140">
        <w:rPr>
          <w:rFonts w:ascii="Arial" w:eastAsia="Times New Roman" w:hAnsi="Arial" w:cs="Arial"/>
          <w:b/>
          <w:lang w:val="en-GB" w:eastAsia="en-GB"/>
        </w:rPr>
        <w:t xml:space="preserve"> RF</w:t>
      </w:r>
      <w:r>
        <w:rPr>
          <w:rFonts w:ascii="Arial" w:eastAsia="Times New Roman" w:hAnsi="Arial" w:cs="Arial"/>
          <w:b/>
          <w:lang w:val="en-GB" w:eastAsia="en-GB"/>
        </w:rPr>
        <w:t>P</w:t>
      </w:r>
      <w:r w:rsidR="008C1CB2">
        <w:rPr>
          <w:rFonts w:ascii="Arial" w:eastAsia="Times New Roman" w:hAnsi="Arial" w:cs="Arial"/>
          <w:b/>
          <w:lang w:val="en-GB" w:eastAsia="en-GB"/>
        </w:rPr>
        <w:t>22</w:t>
      </w:r>
      <w:r>
        <w:rPr>
          <w:rFonts w:ascii="Arial" w:eastAsia="Times New Roman" w:hAnsi="Arial" w:cs="Arial"/>
          <w:b/>
          <w:lang w:val="en-GB" w:eastAsia="en-GB"/>
        </w:rPr>
        <w:t>/202</w:t>
      </w:r>
      <w:r w:rsidR="008C1CB2">
        <w:rPr>
          <w:rFonts w:ascii="Arial" w:eastAsia="Times New Roman" w:hAnsi="Arial" w:cs="Arial"/>
          <w:b/>
          <w:lang w:val="en-GB" w:eastAsia="en-GB"/>
        </w:rPr>
        <w:t>5</w:t>
      </w:r>
      <w:r w:rsidRPr="00DD5140">
        <w:rPr>
          <w:rFonts w:ascii="Arial" w:eastAsia="Times New Roman" w:hAnsi="Arial" w:cs="Arial"/>
          <w:lang w:val="en-GB" w:eastAsia="en-GB"/>
        </w:rPr>
        <w:t xml:space="preserve">. </w:t>
      </w:r>
    </w:p>
    <w:p w14:paraId="2DC4FF04" w14:textId="77777777" w:rsidR="006D2C03" w:rsidRPr="00DD5140" w:rsidRDefault="006D2C03" w:rsidP="006D2C03">
      <w:pPr>
        <w:widowControl w:val="0"/>
        <w:tabs>
          <w:tab w:val="left" w:pos="900"/>
        </w:tabs>
        <w:spacing w:after="0" w:line="360" w:lineRule="auto"/>
        <w:ind w:left="1418" w:right="641"/>
        <w:jc w:val="both"/>
        <w:rPr>
          <w:rFonts w:ascii="Arial" w:eastAsia="Times New Roman" w:hAnsi="Arial" w:cs="Arial"/>
          <w:lang w:val="en-GB" w:eastAsia="en-GB"/>
        </w:rPr>
      </w:pPr>
    </w:p>
    <w:p w14:paraId="7977F805" w14:textId="77777777" w:rsidR="006D2C03" w:rsidRDefault="006D2C03" w:rsidP="006D2C03">
      <w:pPr>
        <w:numPr>
          <w:ilvl w:val="1"/>
          <w:numId w:val="7"/>
        </w:numPr>
        <w:spacing w:after="0" w:line="360" w:lineRule="auto"/>
        <w:ind w:left="1418" w:hanging="992"/>
        <w:contextualSpacing/>
        <w:jc w:val="both"/>
        <w:rPr>
          <w:rFonts w:ascii="Arial" w:eastAsia="Times New Roman" w:hAnsi="Arial" w:cs="Arial"/>
          <w:lang w:val="en-GB" w:eastAsia="en-GB"/>
        </w:rPr>
      </w:pPr>
      <w:r w:rsidRPr="00DD5140">
        <w:rPr>
          <w:rFonts w:ascii="Arial" w:eastAsia="Times New Roman" w:hAnsi="Arial" w:cs="Arial"/>
          <w:lang w:val="en-GB" w:eastAsia="en-GB"/>
        </w:rPr>
        <w:t xml:space="preserve">SARS accepted the </w:t>
      </w:r>
      <w:r>
        <w:rPr>
          <w:rFonts w:ascii="Arial" w:eastAsia="Times New Roman" w:hAnsi="Arial" w:cs="Arial"/>
          <w:lang w:val="en-GB" w:eastAsia="en-GB"/>
        </w:rPr>
        <w:t>Proposal</w:t>
      </w:r>
      <w:r w:rsidRPr="00DD5140">
        <w:rPr>
          <w:rFonts w:ascii="Arial" w:eastAsia="Times New Roman" w:hAnsi="Arial" w:cs="Arial"/>
          <w:lang w:val="en-GB" w:eastAsia="en-GB"/>
        </w:rPr>
        <w:t xml:space="preserve"> of the </w:t>
      </w:r>
      <w:r>
        <w:rPr>
          <w:rFonts w:ascii="Arial" w:eastAsia="Times New Roman" w:hAnsi="Arial" w:cs="Arial"/>
          <w:lang w:val="en-GB" w:eastAsia="en-GB"/>
        </w:rPr>
        <w:t>Insurer and consequently concluded some insurance policies with the Insurer.</w:t>
      </w:r>
    </w:p>
    <w:p w14:paraId="0A72C12B" w14:textId="77777777" w:rsidR="006D2C03" w:rsidRDefault="006D2C03" w:rsidP="006D2C03">
      <w:pPr>
        <w:pStyle w:val="ListParagraph"/>
        <w:rPr>
          <w:rFonts w:ascii="Arial" w:hAnsi="Arial" w:cs="Arial"/>
          <w:lang w:val="en-GB" w:eastAsia="en-GB"/>
        </w:rPr>
      </w:pPr>
    </w:p>
    <w:p w14:paraId="6F695114" w14:textId="77777777" w:rsidR="006D2C03" w:rsidRPr="00DD5140" w:rsidRDefault="006D2C03" w:rsidP="006D2C03">
      <w:pPr>
        <w:numPr>
          <w:ilvl w:val="1"/>
          <w:numId w:val="7"/>
        </w:numPr>
        <w:spacing w:after="0" w:line="360" w:lineRule="auto"/>
        <w:ind w:left="1418" w:hanging="992"/>
        <w:contextualSpacing/>
        <w:jc w:val="both"/>
        <w:rPr>
          <w:rFonts w:ascii="Arial" w:eastAsia="Times New Roman" w:hAnsi="Arial" w:cs="Arial"/>
          <w:lang w:val="en-GB" w:eastAsia="en-GB"/>
        </w:rPr>
      </w:pPr>
      <w:r>
        <w:rPr>
          <w:rFonts w:ascii="Arial" w:eastAsia="Times New Roman" w:hAnsi="Arial" w:cs="Arial"/>
          <w:lang w:val="en-GB" w:eastAsia="en-GB"/>
        </w:rPr>
        <w:t>In addition to the terms provided for in the aforementioned policies</w:t>
      </w:r>
      <w:r w:rsidRPr="00DD5140">
        <w:rPr>
          <w:rFonts w:ascii="Arial" w:eastAsia="Times New Roman" w:hAnsi="Arial" w:cs="Arial"/>
          <w:lang w:val="en-GB" w:eastAsia="en-GB"/>
        </w:rPr>
        <w:t xml:space="preserve">, the Parties wish to record the </w:t>
      </w:r>
      <w:r>
        <w:rPr>
          <w:rFonts w:ascii="Arial" w:eastAsia="Times New Roman" w:hAnsi="Arial" w:cs="Arial"/>
          <w:lang w:val="en-GB" w:eastAsia="en-GB"/>
        </w:rPr>
        <w:t xml:space="preserve">following </w:t>
      </w:r>
      <w:r w:rsidRPr="00DD5140">
        <w:rPr>
          <w:rFonts w:ascii="Arial" w:eastAsia="Times New Roman" w:hAnsi="Arial" w:cs="Arial"/>
          <w:lang w:val="en-GB" w:eastAsia="en-GB"/>
        </w:rPr>
        <w:t>terms and conditions</w:t>
      </w:r>
      <w:r>
        <w:rPr>
          <w:rFonts w:ascii="Arial" w:eastAsia="Times New Roman" w:hAnsi="Arial" w:cs="Arial"/>
          <w:lang w:val="en-GB" w:eastAsia="en-GB"/>
        </w:rPr>
        <w:t>:</w:t>
      </w:r>
      <w:r w:rsidRPr="00DD5140">
        <w:rPr>
          <w:rFonts w:ascii="Arial" w:eastAsia="Times New Roman" w:hAnsi="Arial" w:cs="Arial"/>
          <w:lang w:val="en-GB" w:eastAsia="en-GB"/>
        </w:rPr>
        <w:t xml:space="preserve"> </w:t>
      </w:r>
    </w:p>
    <w:p w14:paraId="365870E4" w14:textId="77777777" w:rsidR="006D2C03" w:rsidRPr="00DD5140" w:rsidRDefault="006D2C03" w:rsidP="006D2C03">
      <w:pPr>
        <w:widowControl w:val="0"/>
        <w:tabs>
          <w:tab w:val="left" w:pos="900"/>
        </w:tabs>
        <w:spacing w:after="0" w:line="360" w:lineRule="auto"/>
        <w:ind w:left="1418" w:right="641"/>
        <w:jc w:val="both"/>
        <w:rPr>
          <w:rFonts w:ascii="Arial" w:hAnsi="Arial" w:cs="Arial"/>
        </w:rPr>
      </w:pPr>
    </w:p>
    <w:p w14:paraId="79EFA1C8"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hAnsi="Arial" w:cs="Arial"/>
        </w:rPr>
      </w:pPr>
      <w:r w:rsidRPr="00DD5140">
        <w:rPr>
          <w:rFonts w:ascii="Arial" w:hAnsi="Arial" w:cs="Arial"/>
          <w:b/>
        </w:rPr>
        <w:t>INTERPRETATION</w:t>
      </w:r>
      <w:r w:rsidRPr="00DD5140">
        <w:rPr>
          <w:rFonts w:ascii="Arial" w:hAnsi="Arial" w:cs="Arial"/>
          <w:b/>
        </w:rPr>
        <w:fldChar w:fldCharType="begin"/>
      </w:r>
      <w:r w:rsidRPr="00DD5140">
        <w:rPr>
          <w:rFonts w:ascii="Arial" w:hAnsi="Arial" w:cs="Arial"/>
        </w:rPr>
        <w:instrText xml:space="preserve"> TC "</w:instrText>
      </w:r>
      <w:bookmarkStart w:id="44" w:name="_Toc54169701"/>
      <w:r w:rsidRPr="00DD5140">
        <w:rPr>
          <w:rFonts w:ascii="Arial" w:hAnsi="Arial" w:cs="Arial"/>
          <w:b/>
        </w:rPr>
        <w:instrText>2.     INTERPRETATION</w:instrText>
      </w:r>
      <w:bookmarkEnd w:id="44"/>
      <w:r w:rsidRPr="00DD5140">
        <w:rPr>
          <w:rFonts w:ascii="Arial" w:hAnsi="Arial" w:cs="Arial"/>
        </w:rPr>
        <w:instrText xml:space="preserve">" \f C \l "1" </w:instrText>
      </w:r>
      <w:r w:rsidRPr="00DD5140">
        <w:rPr>
          <w:rFonts w:ascii="Arial" w:hAnsi="Arial" w:cs="Arial"/>
          <w:b/>
        </w:rPr>
        <w:fldChar w:fldCharType="end"/>
      </w:r>
      <w:r w:rsidRPr="00DD5140">
        <w:rPr>
          <w:rFonts w:ascii="Arial" w:hAnsi="Arial" w:cs="Arial"/>
        </w:rPr>
        <w:t xml:space="preserve"> </w:t>
      </w:r>
    </w:p>
    <w:p w14:paraId="791E7661" w14:textId="77777777" w:rsidR="006D2C03" w:rsidRPr="00DD5140" w:rsidRDefault="006D2C03" w:rsidP="006D2C03">
      <w:pPr>
        <w:widowControl w:val="0"/>
        <w:tabs>
          <w:tab w:val="left" w:pos="900"/>
        </w:tabs>
        <w:spacing w:after="0" w:line="360" w:lineRule="auto"/>
        <w:ind w:left="1418" w:right="54"/>
        <w:jc w:val="both"/>
        <w:rPr>
          <w:rFonts w:ascii="Arial" w:hAnsi="Arial" w:cs="Arial"/>
          <w:lang w:eastAsia="en-ZA"/>
        </w:rPr>
      </w:pPr>
    </w:p>
    <w:p w14:paraId="20B069D7" w14:textId="77777777" w:rsidR="006D2C03" w:rsidRPr="00DD5140" w:rsidRDefault="006D2C03" w:rsidP="006D2C03">
      <w:pPr>
        <w:widowControl w:val="0"/>
        <w:numPr>
          <w:ilvl w:val="1"/>
          <w:numId w:val="1"/>
        </w:numPr>
        <w:spacing w:after="0" w:line="360" w:lineRule="auto"/>
        <w:ind w:left="1418" w:hanging="992"/>
        <w:jc w:val="both"/>
        <w:rPr>
          <w:rFonts w:ascii="Arial" w:eastAsia="Times New Roman" w:hAnsi="Arial" w:cs="Arial"/>
          <w:lang w:val="x-none" w:eastAsia="x-none"/>
        </w:rPr>
      </w:pPr>
      <w:r w:rsidRPr="00DD5140">
        <w:rPr>
          <w:rFonts w:ascii="Arial" w:eastAsia="Times New Roman" w:hAnsi="Arial" w:cs="Arial"/>
          <w:lang w:val="x-none" w:eastAsia="x-none"/>
        </w:rPr>
        <w:t xml:space="preserve">The headings to the Clauses of this Agreement are for reference purposes only and will not </w:t>
      </w:r>
      <w:r w:rsidRPr="00DD5140">
        <w:rPr>
          <w:rFonts w:ascii="Arial" w:eastAsia="Times New Roman" w:hAnsi="Arial" w:cs="Arial"/>
          <w:lang w:eastAsia="x-none"/>
        </w:rPr>
        <w:t>govern or</w:t>
      </w:r>
      <w:r w:rsidRPr="00DD5140">
        <w:rPr>
          <w:rFonts w:ascii="Arial" w:eastAsia="Times New Roman" w:hAnsi="Arial" w:cs="Arial"/>
          <w:lang w:val="x-none" w:eastAsia="x-none"/>
        </w:rPr>
        <w:t xml:space="preserve"> affect the interpretation of nor modify nor amplify the terms of this Agreement.</w:t>
      </w:r>
    </w:p>
    <w:p w14:paraId="2AD927A9" w14:textId="77777777" w:rsidR="006D2C03" w:rsidRPr="00DD5140" w:rsidRDefault="006D2C03" w:rsidP="006D2C03">
      <w:pPr>
        <w:widowControl w:val="0"/>
        <w:tabs>
          <w:tab w:val="left" w:pos="709"/>
          <w:tab w:val="left" w:pos="1418"/>
        </w:tabs>
        <w:spacing w:after="0" w:line="360" w:lineRule="auto"/>
        <w:ind w:left="1418" w:right="54"/>
        <w:jc w:val="both"/>
        <w:rPr>
          <w:rFonts w:ascii="Arial" w:eastAsia="Times New Roman" w:hAnsi="Arial" w:cs="Arial"/>
          <w:lang w:val="x-none" w:eastAsia="x-none"/>
        </w:rPr>
      </w:pPr>
    </w:p>
    <w:p w14:paraId="67D34DF7" w14:textId="77777777" w:rsidR="006D2C03" w:rsidRPr="00DD5140" w:rsidRDefault="006D2C03" w:rsidP="006D2C03">
      <w:pPr>
        <w:widowControl w:val="0"/>
        <w:numPr>
          <w:ilvl w:val="1"/>
          <w:numId w:val="1"/>
        </w:numPr>
        <w:spacing w:after="0" w:line="360" w:lineRule="auto"/>
        <w:ind w:left="1418" w:hanging="992"/>
        <w:jc w:val="both"/>
        <w:rPr>
          <w:rFonts w:ascii="Arial" w:eastAsia="Times New Roman" w:hAnsi="Arial" w:cs="Arial"/>
          <w:lang w:val="x-none" w:eastAsia="x-none"/>
        </w:rPr>
      </w:pPr>
      <w:r w:rsidRPr="00DD5140">
        <w:rPr>
          <w:rFonts w:ascii="Arial" w:eastAsia="Times New Roman" w:hAnsi="Arial" w:cs="Arial"/>
          <w:lang w:val="x-none" w:eastAsia="x-none"/>
        </w:rPr>
        <w:t>Unless inconsistent with the context, the words and expressions have the following meanings and similar expressions will have corresponding meanings-</w:t>
      </w:r>
    </w:p>
    <w:p w14:paraId="3062F930"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5FFE74F6" w14:textId="350E08B1" w:rsidR="006D2C03" w:rsidRPr="00C04A8E"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lang w:eastAsia="en-ZA"/>
        </w:rPr>
      </w:pPr>
      <w:r w:rsidRPr="00DD5140">
        <w:rPr>
          <w:rFonts w:ascii="Arial" w:hAnsi="Arial" w:cs="Arial"/>
          <w:b/>
          <w:lang w:eastAsia="en-GB"/>
        </w:rPr>
        <w:t xml:space="preserve"> “</w:t>
      </w:r>
      <w:r w:rsidRPr="00DD5140">
        <w:rPr>
          <w:rFonts w:ascii="Arial" w:hAnsi="Arial" w:cs="Arial"/>
          <w:b/>
          <w:bCs/>
          <w:lang w:eastAsia="en-GB"/>
        </w:rPr>
        <w:t>Agreement</w:t>
      </w:r>
      <w:r w:rsidRPr="00DD5140">
        <w:rPr>
          <w:rFonts w:ascii="Arial" w:hAnsi="Arial" w:cs="Arial"/>
          <w:b/>
          <w:lang w:eastAsia="en-GB"/>
        </w:rPr>
        <w:t>”</w:t>
      </w:r>
      <w:r w:rsidRPr="00DD5140">
        <w:rPr>
          <w:rFonts w:ascii="Arial" w:hAnsi="Arial" w:cs="Arial"/>
          <w:lang w:eastAsia="en-GB"/>
        </w:rPr>
        <w:t xml:space="preserve"> means this</w:t>
      </w:r>
      <w:r>
        <w:rPr>
          <w:rFonts w:ascii="Arial" w:hAnsi="Arial" w:cs="Arial"/>
          <w:lang w:eastAsia="en-GB"/>
        </w:rPr>
        <w:t xml:space="preserve"> document</w:t>
      </w:r>
      <w:r w:rsidRPr="00DD5140">
        <w:rPr>
          <w:rFonts w:ascii="Arial" w:hAnsi="Arial" w:cs="Arial"/>
          <w:lang w:eastAsia="en-GB"/>
        </w:rPr>
        <w:t>, RF</w:t>
      </w:r>
      <w:r>
        <w:rPr>
          <w:rFonts w:ascii="Arial" w:hAnsi="Arial" w:cs="Arial"/>
          <w:lang w:eastAsia="en-GB"/>
        </w:rPr>
        <w:t xml:space="preserve">P </w:t>
      </w:r>
      <w:r w:rsidR="008C1CB2">
        <w:rPr>
          <w:rFonts w:ascii="Arial" w:hAnsi="Arial" w:cs="Arial"/>
          <w:lang w:eastAsia="en-GB"/>
        </w:rPr>
        <w:t>22</w:t>
      </w:r>
      <w:r>
        <w:rPr>
          <w:rFonts w:ascii="Arial" w:hAnsi="Arial" w:cs="Arial"/>
          <w:lang w:eastAsia="en-GB"/>
        </w:rPr>
        <w:t>/202</w:t>
      </w:r>
      <w:r w:rsidR="008C1CB2">
        <w:rPr>
          <w:rFonts w:ascii="Arial" w:hAnsi="Arial" w:cs="Arial"/>
          <w:lang w:eastAsia="en-GB"/>
        </w:rPr>
        <w:t>5</w:t>
      </w:r>
      <w:r w:rsidRPr="00DD5140">
        <w:rPr>
          <w:rFonts w:ascii="Arial" w:hAnsi="Arial" w:cs="Arial"/>
          <w:lang w:eastAsia="en-GB"/>
        </w:rPr>
        <w:t>,</w:t>
      </w:r>
      <w:r>
        <w:rPr>
          <w:rFonts w:ascii="Arial" w:hAnsi="Arial" w:cs="Arial"/>
          <w:lang w:eastAsia="en-GB"/>
        </w:rPr>
        <w:t xml:space="preserve"> the policies issued by the Insurer to SARS pursuant to RFP</w:t>
      </w:r>
      <w:r w:rsidR="008C1CB2">
        <w:rPr>
          <w:rFonts w:ascii="Arial" w:hAnsi="Arial" w:cs="Arial"/>
          <w:lang w:eastAsia="en-GB"/>
        </w:rPr>
        <w:t>22</w:t>
      </w:r>
      <w:r>
        <w:rPr>
          <w:rFonts w:ascii="Arial" w:hAnsi="Arial" w:cs="Arial"/>
          <w:lang w:eastAsia="en-GB"/>
        </w:rPr>
        <w:t>/202</w:t>
      </w:r>
      <w:r w:rsidR="008C1CB2">
        <w:rPr>
          <w:rFonts w:ascii="Arial" w:hAnsi="Arial" w:cs="Arial"/>
          <w:lang w:eastAsia="en-GB"/>
        </w:rPr>
        <w:t>5</w:t>
      </w:r>
      <w:r>
        <w:rPr>
          <w:rFonts w:ascii="Arial" w:hAnsi="Arial" w:cs="Arial"/>
          <w:lang w:eastAsia="en-GB"/>
        </w:rPr>
        <w:t xml:space="preserve">, </w:t>
      </w:r>
      <w:r w:rsidRPr="00DD5140">
        <w:rPr>
          <w:rFonts w:ascii="Arial" w:hAnsi="Arial" w:cs="Arial"/>
          <w:lang w:eastAsia="en-GB"/>
        </w:rPr>
        <w:t xml:space="preserve">together with all annexures hereto, including all amendments, variations, and/or substitutions to the Agreement, which have been reduced to writing and signed by the duly authorised representatives of the </w:t>
      </w:r>
      <w:proofErr w:type="gramStart"/>
      <w:r w:rsidRPr="00DD5140">
        <w:rPr>
          <w:rFonts w:ascii="Arial" w:hAnsi="Arial" w:cs="Arial"/>
          <w:lang w:eastAsia="en-GB"/>
        </w:rPr>
        <w:t>Parties;</w:t>
      </w:r>
      <w:proofErr w:type="gramEnd"/>
    </w:p>
    <w:p w14:paraId="3FD9E8FE" w14:textId="77777777" w:rsidR="006D2C03" w:rsidRPr="00C04A8E" w:rsidRDefault="006D2C03" w:rsidP="006D2C03">
      <w:pPr>
        <w:widowControl w:val="0"/>
        <w:tabs>
          <w:tab w:val="left" w:pos="900"/>
          <w:tab w:val="num" w:pos="2410"/>
        </w:tabs>
        <w:spacing w:after="0" w:line="360" w:lineRule="auto"/>
        <w:ind w:left="2410" w:right="54"/>
        <w:jc w:val="both"/>
        <w:rPr>
          <w:rFonts w:ascii="Arial" w:eastAsia="Times New Roman" w:hAnsi="Arial" w:cs="Arial"/>
          <w:lang w:eastAsia="en-ZA"/>
        </w:rPr>
      </w:pPr>
    </w:p>
    <w:p w14:paraId="25CC3A22" w14:textId="77777777" w:rsidR="006D2C03" w:rsidRDefault="006D2C03" w:rsidP="006D2C03">
      <w:pPr>
        <w:widowControl w:val="0"/>
        <w:numPr>
          <w:ilvl w:val="2"/>
          <w:numId w:val="1"/>
        </w:numPr>
        <w:tabs>
          <w:tab w:val="clear" w:pos="2340"/>
          <w:tab w:val="left" w:pos="900"/>
          <w:tab w:val="num" w:pos="2410"/>
        </w:tabs>
        <w:spacing w:after="0" w:line="360" w:lineRule="auto"/>
        <w:ind w:left="2410" w:right="54" w:hanging="992"/>
        <w:jc w:val="both"/>
        <w:rPr>
          <w:rFonts w:ascii="Arial" w:eastAsia="Times New Roman" w:hAnsi="Arial" w:cs="Arial"/>
          <w:lang w:eastAsia="en-ZA"/>
        </w:rPr>
      </w:pPr>
      <w:r w:rsidRPr="006156AB">
        <w:rPr>
          <w:rFonts w:ascii="Arial" w:eastAsia="Times New Roman" w:hAnsi="Arial" w:cs="Arial"/>
          <w:b/>
          <w:lang w:eastAsia="en-ZA"/>
        </w:rPr>
        <w:t xml:space="preserve">“Applicable Law” </w:t>
      </w:r>
      <w:r w:rsidRPr="006156AB">
        <w:rPr>
          <w:rFonts w:ascii="Arial" w:eastAsia="Times New Roman" w:hAnsi="Arial" w:cs="Arial"/>
          <w:lang w:eastAsia="en-ZA"/>
        </w:rPr>
        <w:t>means any of the following to the extent applicable to the Service Provider and where applicable, to SARS or the Services-</w:t>
      </w:r>
    </w:p>
    <w:p w14:paraId="26DEE65F" w14:textId="77777777" w:rsidR="006D2C03" w:rsidRPr="006156AB" w:rsidRDefault="006D2C03" w:rsidP="006D2C03">
      <w:pPr>
        <w:widowControl w:val="0"/>
        <w:tabs>
          <w:tab w:val="left" w:pos="900"/>
        </w:tabs>
        <w:spacing w:after="0" w:line="360" w:lineRule="auto"/>
        <w:ind w:left="2410" w:right="54"/>
        <w:jc w:val="both"/>
        <w:rPr>
          <w:rFonts w:ascii="Arial" w:eastAsia="Times New Roman" w:hAnsi="Arial" w:cs="Arial"/>
          <w:lang w:eastAsia="en-ZA"/>
        </w:rPr>
      </w:pPr>
    </w:p>
    <w:p w14:paraId="503890F2" w14:textId="77777777" w:rsidR="006D2C03"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sidRPr="006156AB">
        <w:rPr>
          <w:rFonts w:ascii="Arial" w:hAnsi="Arial" w:cs="Arial"/>
          <w:lang w:eastAsia="en-ZA"/>
        </w:rPr>
        <w:t>Any statute, regulation, policy, by-law, ordinance or subordinate legislation;</w:t>
      </w:r>
    </w:p>
    <w:p w14:paraId="6A850DE9" w14:textId="77777777" w:rsidR="006D2C03" w:rsidRDefault="006D2C03" w:rsidP="006D2C03">
      <w:pPr>
        <w:pStyle w:val="ListParagraph"/>
        <w:widowControl w:val="0"/>
        <w:tabs>
          <w:tab w:val="left" w:pos="900"/>
        </w:tabs>
        <w:spacing w:after="0" w:line="360" w:lineRule="auto"/>
        <w:ind w:left="3544" w:right="54"/>
        <w:contextualSpacing w:val="0"/>
        <w:jc w:val="both"/>
        <w:rPr>
          <w:rFonts w:ascii="Arial" w:hAnsi="Arial" w:cs="Arial"/>
          <w:lang w:eastAsia="en-ZA"/>
        </w:rPr>
      </w:pPr>
    </w:p>
    <w:p w14:paraId="7FEC3E78" w14:textId="0A74495C" w:rsidR="006D2C03" w:rsidRPr="006156AB"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Pr>
          <w:rFonts w:ascii="Arial" w:hAnsi="Arial" w:cs="Arial"/>
          <w:lang w:eastAsia="en-ZA"/>
        </w:rPr>
        <w:t>Any binding court order, judgement or decree;</w:t>
      </w:r>
    </w:p>
    <w:p w14:paraId="251D63DD" w14:textId="77777777" w:rsidR="006D2C03" w:rsidRPr="006156AB" w:rsidRDefault="006D2C03" w:rsidP="006D2C03">
      <w:pPr>
        <w:pStyle w:val="ListParagraph"/>
        <w:widowControl w:val="0"/>
        <w:tabs>
          <w:tab w:val="left" w:pos="900"/>
        </w:tabs>
        <w:spacing w:line="360" w:lineRule="auto"/>
        <w:ind w:left="3544" w:right="54"/>
        <w:jc w:val="both"/>
        <w:rPr>
          <w:rFonts w:ascii="Arial" w:hAnsi="Arial" w:cs="Arial"/>
          <w:lang w:eastAsia="en-ZA"/>
        </w:rPr>
      </w:pPr>
    </w:p>
    <w:p w14:paraId="738CE7DA" w14:textId="5E1624B5" w:rsidR="006D2C03" w:rsidRPr="000D6471"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sidRPr="006156AB">
        <w:rPr>
          <w:rFonts w:ascii="Arial" w:hAnsi="Arial" w:cs="Arial"/>
          <w:lang w:eastAsia="en-ZA"/>
        </w:rPr>
        <w:lastRenderedPageBreak/>
        <w:t xml:space="preserve">Any applicable industry code of conduct, policy or standard enforceable by law; </w:t>
      </w:r>
    </w:p>
    <w:p w14:paraId="7FA79CD7" w14:textId="77777777" w:rsidR="006D2C03" w:rsidRPr="000D6471" w:rsidRDefault="006D2C03" w:rsidP="006D2C03">
      <w:pPr>
        <w:pStyle w:val="ListParagraph"/>
        <w:rPr>
          <w:rFonts w:ascii="Arial" w:hAnsi="Arial" w:cs="Arial"/>
          <w:lang w:eastAsia="en-ZA"/>
        </w:rPr>
      </w:pPr>
    </w:p>
    <w:p w14:paraId="7088BEC0" w14:textId="7C2D4D6B" w:rsidR="006D2C03"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sidRPr="006156AB">
        <w:rPr>
          <w:rFonts w:ascii="Arial" w:hAnsi="Arial" w:cs="Arial"/>
          <w:lang w:eastAsia="en-ZA"/>
        </w:rPr>
        <w:t>Any applicable direction, policy or order that is given by a regulatory authority</w:t>
      </w:r>
      <w:r w:rsidR="00DB125B">
        <w:rPr>
          <w:rFonts w:ascii="Arial" w:hAnsi="Arial" w:cs="Arial"/>
          <w:lang w:eastAsia="en-ZA"/>
        </w:rPr>
        <w:t>; or</w:t>
      </w:r>
    </w:p>
    <w:p w14:paraId="490AC31C" w14:textId="77777777" w:rsidR="006D2C03" w:rsidRPr="006D2C03" w:rsidRDefault="006D2C03" w:rsidP="006D2C03">
      <w:pPr>
        <w:pStyle w:val="ListParagraph"/>
        <w:rPr>
          <w:rFonts w:ascii="Arial" w:hAnsi="Arial" w:cs="Arial"/>
          <w:lang w:eastAsia="en-ZA"/>
        </w:rPr>
      </w:pPr>
    </w:p>
    <w:p w14:paraId="5C38CDAE" w14:textId="05AE8297" w:rsidR="006D2C03"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Pr>
          <w:rFonts w:ascii="Arial" w:hAnsi="Arial" w:cs="Arial"/>
          <w:lang w:eastAsia="en-ZA"/>
        </w:rPr>
        <w:t>Relevant SARS policies</w:t>
      </w:r>
      <w:r w:rsidRPr="006156AB">
        <w:rPr>
          <w:rFonts w:ascii="Arial" w:hAnsi="Arial" w:cs="Arial"/>
          <w:lang w:eastAsia="en-ZA"/>
        </w:rPr>
        <w:t>;</w:t>
      </w:r>
    </w:p>
    <w:p w14:paraId="0A376382" w14:textId="77777777" w:rsidR="006D2C03" w:rsidRPr="006156AB" w:rsidRDefault="006D2C03" w:rsidP="006D2C03">
      <w:pPr>
        <w:pStyle w:val="ListParagraph"/>
        <w:widowControl w:val="0"/>
        <w:tabs>
          <w:tab w:val="left" w:pos="900"/>
        </w:tabs>
        <w:spacing w:line="360" w:lineRule="auto"/>
        <w:ind w:left="3544" w:right="54"/>
        <w:jc w:val="both"/>
        <w:rPr>
          <w:rFonts w:ascii="Arial" w:hAnsi="Arial" w:cs="Arial"/>
          <w:lang w:eastAsia="en-ZA"/>
        </w:rPr>
      </w:pPr>
    </w:p>
    <w:p w14:paraId="7FD6F309" w14:textId="274E7148" w:rsidR="006D2C03" w:rsidRPr="006D2C03"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b/>
          <w:lang w:eastAsia="en-ZA"/>
        </w:rPr>
      </w:pPr>
      <w:r w:rsidRPr="00DD5140">
        <w:rPr>
          <w:rFonts w:ascii="Arial" w:eastAsia="Times New Roman" w:hAnsi="Arial" w:cs="Arial"/>
          <w:b/>
          <w:lang w:eastAsia="en-ZA"/>
        </w:rPr>
        <w:t xml:space="preserve">“Effective Date” </w:t>
      </w:r>
      <w:r w:rsidRPr="00DD5140">
        <w:rPr>
          <w:rFonts w:ascii="Arial" w:eastAsia="Times New Roman" w:hAnsi="Arial" w:cs="Arial"/>
          <w:lang w:eastAsia="en-ZA"/>
        </w:rPr>
        <w:t xml:space="preserve">means </w:t>
      </w:r>
      <w:r>
        <w:rPr>
          <w:rFonts w:ascii="Arial" w:eastAsia="Times New Roman" w:hAnsi="Arial" w:cs="Arial"/>
          <w:lang w:eastAsia="en-ZA"/>
        </w:rPr>
        <w:t>…</w:t>
      </w:r>
      <w:r w:rsidRPr="00DD5140">
        <w:rPr>
          <w:rFonts w:ascii="Arial" w:eastAsia="Times New Roman" w:hAnsi="Arial" w:cs="Arial"/>
          <w:lang w:eastAsia="en-ZA"/>
        </w:rPr>
        <w:t xml:space="preserve"> 20</w:t>
      </w:r>
      <w:r>
        <w:rPr>
          <w:rFonts w:ascii="Arial" w:eastAsia="Times New Roman" w:hAnsi="Arial" w:cs="Arial"/>
          <w:lang w:eastAsia="en-ZA"/>
        </w:rPr>
        <w:t>25</w:t>
      </w:r>
      <w:r w:rsidRPr="00DD5140">
        <w:rPr>
          <w:rFonts w:ascii="Arial" w:eastAsia="Times New Roman" w:hAnsi="Arial" w:cs="Arial"/>
          <w:lang w:eastAsia="en-ZA"/>
        </w:rPr>
        <w:t xml:space="preserve"> irrespective of the signature date </w:t>
      </w:r>
    </w:p>
    <w:p w14:paraId="09F116CC" w14:textId="75EF7E8E" w:rsidR="006D2C03" w:rsidRPr="00DD5140"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b/>
          <w:lang w:eastAsia="en-ZA"/>
        </w:rPr>
      </w:pPr>
      <w:r>
        <w:rPr>
          <w:rFonts w:ascii="Arial" w:eastAsia="Times New Roman" w:hAnsi="Arial" w:cs="Arial"/>
          <w:lang w:eastAsia="en-ZA"/>
        </w:rPr>
        <w:t>hereof</w:t>
      </w:r>
      <w:r w:rsidRPr="00DD5140">
        <w:rPr>
          <w:rFonts w:ascii="Arial" w:eastAsia="Times New Roman" w:hAnsi="Arial" w:cs="Arial"/>
          <w:lang w:eastAsia="en-ZA"/>
        </w:rPr>
        <w:t>;</w:t>
      </w:r>
    </w:p>
    <w:p w14:paraId="010435CD" w14:textId="77777777" w:rsidR="006D2C03" w:rsidRPr="00DD5140" w:rsidRDefault="006D2C03" w:rsidP="006D2C03">
      <w:pPr>
        <w:widowControl w:val="0"/>
        <w:tabs>
          <w:tab w:val="left" w:pos="900"/>
          <w:tab w:val="num" w:pos="2410"/>
          <w:tab w:val="left" w:pos="2977"/>
        </w:tabs>
        <w:spacing w:after="0" w:line="360" w:lineRule="auto"/>
        <w:ind w:left="2410" w:right="54"/>
        <w:jc w:val="both"/>
        <w:rPr>
          <w:rFonts w:ascii="Arial" w:eastAsia="Times New Roman" w:hAnsi="Arial" w:cs="Arial"/>
          <w:lang w:eastAsia="en-ZA"/>
        </w:rPr>
      </w:pPr>
    </w:p>
    <w:p w14:paraId="1990BAF6" w14:textId="77777777" w:rsidR="006D2C03"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lang w:eastAsia="en-ZA"/>
        </w:rPr>
      </w:pPr>
      <w:r w:rsidRPr="00DD5140">
        <w:rPr>
          <w:rFonts w:ascii="Arial" w:eastAsia="Times New Roman" w:hAnsi="Arial" w:cs="Arial"/>
          <w:b/>
          <w:lang w:eastAsia="en-ZA"/>
        </w:rPr>
        <w:t>“Parties”</w:t>
      </w:r>
      <w:r w:rsidRPr="00DD5140">
        <w:rPr>
          <w:rFonts w:ascii="Arial" w:eastAsia="Times New Roman" w:hAnsi="Arial" w:cs="Arial"/>
          <w:lang w:eastAsia="en-ZA"/>
        </w:rPr>
        <w:t xml:space="preserve"> means SARS and the </w:t>
      </w:r>
      <w:r>
        <w:rPr>
          <w:rFonts w:ascii="Arial" w:eastAsia="Times New Roman" w:hAnsi="Arial" w:cs="Arial"/>
          <w:lang w:eastAsia="en-ZA"/>
        </w:rPr>
        <w:t>Insurer</w:t>
      </w:r>
      <w:r w:rsidRPr="00DD5140">
        <w:rPr>
          <w:rFonts w:ascii="Arial" w:eastAsia="Times New Roman" w:hAnsi="Arial" w:cs="Arial"/>
          <w:lang w:eastAsia="en-ZA"/>
        </w:rPr>
        <w:t xml:space="preserve"> and “Party” as the context requires is a reference to any one of them;</w:t>
      </w:r>
    </w:p>
    <w:p w14:paraId="60613FC4" w14:textId="77777777" w:rsidR="006D2C03" w:rsidRDefault="006D2C03" w:rsidP="006D2C03">
      <w:pPr>
        <w:pStyle w:val="ListParagraph"/>
        <w:rPr>
          <w:rFonts w:ascii="Arial" w:hAnsi="Arial" w:cs="Arial"/>
          <w:lang w:eastAsia="en-ZA"/>
        </w:rPr>
      </w:pPr>
    </w:p>
    <w:p w14:paraId="0DD823BA" w14:textId="77777777" w:rsidR="006D2C03" w:rsidRDefault="006D2C03" w:rsidP="0099215C">
      <w:pPr>
        <w:widowControl w:val="0"/>
        <w:numPr>
          <w:ilvl w:val="2"/>
          <w:numId w:val="1"/>
        </w:numPr>
        <w:tabs>
          <w:tab w:val="left" w:pos="709"/>
          <w:tab w:val="left" w:pos="900"/>
          <w:tab w:val="left" w:pos="1843"/>
        </w:tabs>
        <w:spacing w:after="0" w:line="360" w:lineRule="auto"/>
        <w:ind w:right="-46" w:hanging="922"/>
        <w:jc w:val="both"/>
        <w:rPr>
          <w:rFonts w:ascii="Arial" w:eastAsia="Times New Roman" w:hAnsi="Arial" w:cs="Arial"/>
          <w:lang w:eastAsia="en-ZA"/>
        </w:rPr>
      </w:pPr>
      <w:r w:rsidRPr="00351019">
        <w:rPr>
          <w:rFonts w:ascii="Arial" w:eastAsia="Times New Roman" w:hAnsi="Arial" w:cs="Arial"/>
          <w:lang w:eastAsia="en-ZA"/>
        </w:rPr>
        <w:t>“</w:t>
      </w:r>
      <w:r w:rsidRPr="00351019">
        <w:rPr>
          <w:rFonts w:ascii="Arial" w:eastAsia="Times New Roman" w:hAnsi="Arial" w:cs="Arial"/>
          <w:b/>
          <w:lang w:eastAsia="en-ZA"/>
        </w:rPr>
        <w:t>POPIA</w:t>
      </w:r>
      <w:r w:rsidRPr="00773CF1">
        <w:rPr>
          <w:rFonts w:ascii="Arial" w:eastAsia="Times New Roman" w:hAnsi="Arial" w:cs="Arial"/>
          <w:lang w:eastAsia="en-ZA"/>
        </w:rPr>
        <w:t>” means the Protection of Personal Information Act, 2013 (Act No.4 of 2013);</w:t>
      </w:r>
    </w:p>
    <w:p w14:paraId="732C7012" w14:textId="77777777" w:rsidR="0099215C" w:rsidRDefault="0099215C" w:rsidP="0099215C">
      <w:pPr>
        <w:pStyle w:val="ListParagraph"/>
        <w:ind w:hanging="922"/>
        <w:rPr>
          <w:rFonts w:ascii="Arial" w:eastAsia="Times New Roman" w:hAnsi="Arial" w:cs="Arial"/>
          <w:lang w:eastAsia="en-ZA"/>
        </w:rPr>
      </w:pPr>
    </w:p>
    <w:p w14:paraId="06BCD338" w14:textId="06C8ED11" w:rsidR="005A42EE" w:rsidRPr="005A42EE" w:rsidRDefault="005A42EE" w:rsidP="0099215C">
      <w:pPr>
        <w:widowControl w:val="0"/>
        <w:numPr>
          <w:ilvl w:val="2"/>
          <w:numId w:val="1"/>
        </w:numPr>
        <w:tabs>
          <w:tab w:val="left" w:pos="709"/>
          <w:tab w:val="left" w:pos="900"/>
          <w:tab w:val="left" w:pos="1843"/>
        </w:tabs>
        <w:spacing w:after="0" w:line="360" w:lineRule="auto"/>
        <w:ind w:right="-46" w:hanging="922"/>
        <w:jc w:val="both"/>
        <w:rPr>
          <w:rFonts w:ascii="Arial" w:eastAsia="Times New Roman" w:hAnsi="Arial" w:cs="Arial"/>
          <w:lang w:eastAsia="en-ZA"/>
        </w:rPr>
      </w:pPr>
      <w:r w:rsidRPr="00260CC2">
        <w:rPr>
          <w:rFonts w:ascii="Arial" w:hAnsi="Arial" w:cs="Arial"/>
          <w:b/>
          <w:bCs/>
        </w:rPr>
        <w:t xml:space="preserve">“Personal Information Processing Addendum” </w:t>
      </w:r>
      <w:r w:rsidRPr="00260CC2">
        <w:rPr>
          <w:rFonts w:ascii="Arial" w:hAnsi="Arial" w:cs="Arial"/>
        </w:rPr>
        <w:t xml:space="preserve">means </w:t>
      </w:r>
      <w:r w:rsidRPr="00260CC2">
        <w:rPr>
          <w:rFonts w:ascii="Arial" w:hAnsi="Arial" w:cs="Arial"/>
          <w:b/>
          <w:bCs/>
        </w:rPr>
        <w:t xml:space="preserve">Annexure </w:t>
      </w:r>
      <w:r w:rsidR="004D7263">
        <w:rPr>
          <w:rFonts w:ascii="Arial" w:hAnsi="Arial" w:cs="Arial"/>
          <w:b/>
          <w:bCs/>
        </w:rPr>
        <w:t>A</w:t>
      </w:r>
      <w:r w:rsidRPr="00260CC2">
        <w:rPr>
          <w:rFonts w:ascii="Arial" w:hAnsi="Arial" w:cs="Arial"/>
          <w:b/>
          <w:bCs/>
        </w:rPr>
        <w:t xml:space="preserve"> </w:t>
      </w:r>
      <w:r w:rsidRPr="00260CC2">
        <w:rPr>
          <w:rFonts w:ascii="Arial" w:hAnsi="Arial" w:cs="Arial"/>
        </w:rPr>
        <w:t xml:space="preserve">hereto, which represents the written agreement between </w:t>
      </w:r>
      <w:r>
        <w:rPr>
          <w:rFonts w:ascii="Arial" w:hAnsi="Arial" w:cs="Arial"/>
        </w:rPr>
        <w:t xml:space="preserve">a </w:t>
      </w:r>
      <w:r w:rsidRPr="00260CC2">
        <w:rPr>
          <w:rFonts w:ascii="Arial" w:hAnsi="Arial" w:cs="Arial"/>
        </w:rPr>
        <w:t>Responsible Party and Operator contemplated in section 21 of POPIA</w:t>
      </w:r>
    </w:p>
    <w:p w14:paraId="14FFCC29" w14:textId="77777777" w:rsidR="005A42EE" w:rsidRDefault="005A42EE" w:rsidP="005A42EE">
      <w:pPr>
        <w:pStyle w:val="ListParagraph"/>
        <w:rPr>
          <w:rFonts w:ascii="Arial" w:hAnsi="Arial" w:cs="Arial"/>
          <w:b/>
          <w:bCs/>
        </w:rPr>
      </w:pPr>
    </w:p>
    <w:p w14:paraId="0B9BA65F" w14:textId="2D8B2246" w:rsidR="006D2C03" w:rsidRPr="00DD5140"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lang w:eastAsia="en-ZA"/>
        </w:rPr>
      </w:pPr>
      <w:r w:rsidRPr="00DD5140">
        <w:rPr>
          <w:rFonts w:ascii="Arial" w:eastAsia="Times New Roman" w:hAnsi="Arial" w:cs="Arial"/>
          <w:b/>
          <w:lang w:eastAsia="en-ZA"/>
        </w:rPr>
        <w:t>“RF</w:t>
      </w:r>
      <w:r>
        <w:rPr>
          <w:rFonts w:ascii="Arial" w:eastAsia="Times New Roman" w:hAnsi="Arial" w:cs="Arial"/>
          <w:b/>
          <w:lang w:eastAsia="en-ZA"/>
        </w:rPr>
        <w:t>P</w:t>
      </w:r>
      <w:r w:rsidRPr="00DD5140">
        <w:rPr>
          <w:rFonts w:ascii="Arial" w:eastAsia="Times New Roman" w:hAnsi="Arial" w:cs="Arial"/>
          <w:b/>
          <w:lang w:eastAsia="en-ZA"/>
        </w:rPr>
        <w:t xml:space="preserve">” </w:t>
      </w:r>
      <w:r w:rsidRPr="00DD5140">
        <w:rPr>
          <w:rFonts w:ascii="Arial" w:eastAsia="Times New Roman" w:hAnsi="Arial" w:cs="Arial"/>
          <w:lang w:eastAsia="en-ZA"/>
        </w:rPr>
        <w:t xml:space="preserve">subject to any contrary indication, is reference to SARS’s Request for </w:t>
      </w:r>
      <w:r>
        <w:rPr>
          <w:rFonts w:ascii="Arial" w:eastAsia="Times New Roman" w:hAnsi="Arial" w:cs="Arial"/>
          <w:lang w:eastAsia="en-ZA"/>
        </w:rPr>
        <w:t>Proposals</w:t>
      </w:r>
      <w:r w:rsidRPr="00DD5140">
        <w:rPr>
          <w:rFonts w:ascii="Arial" w:eastAsia="Times New Roman" w:hAnsi="Arial" w:cs="Arial"/>
          <w:lang w:eastAsia="en-ZA"/>
        </w:rPr>
        <w:t xml:space="preserve"> No. RF</w:t>
      </w:r>
      <w:r>
        <w:rPr>
          <w:rFonts w:ascii="Arial" w:eastAsia="Times New Roman" w:hAnsi="Arial" w:cs="Arial"/>
          <w:lang w:eastAsia="en-ZA"/>
        </w:rPr>
        <w:t>P</w:t>
      </w:r>
      <w:r w:rsidRPr="00DD5140">
        <w:rPr>
          <w:rFonts w:ascii="Arial" w:eastAsia="Times New Roman" w:hAnsi="Arial" w:cs="Arial"/>
          <w:lang w:eastAsia="en-ZA"/>
        </w:rPr>
        <w:t xml:space="preserve"> </w:t>
      </w:r>
      <w:r w:rsidR="008C1CB2">
        <w:rPr>
          <w:rFonts w:ascii="Arial" w:eastAsia="Times New Roman" w:hAnsi="Arial" w:cs="Arial"/>
          <w:lang w:eastAsia="en-ZA"/>
        </w:rPr>
        <w:t>22</w:t>
      </w:r>
      <w:r>
        <w:rPr>
          <w:rFonts w:ascii="Arial" w:eastAsia="Times New Roman" w:hAnsi="Arial" w:cs="Arial"/>
          <w:lang w:eastAsia="en-ZA"/>
        </w:rPr>
        <w:t>/202</w:t>
      </w:r>
      <w:r w:rsidR="008C1CB2">
        <w:rPr>
          <w:rFonts w:ascii="Arial" w:eastAsia="Times New Roman" w:hAnsi="Arial" w:cs="Arial"/>
          <w:lang w:eastAsia="en-ZA"/>
        </w:rPr>
        <w:t>5</w:t>
      </w:r>
      <w:r>
        <w:rPr>
          <w:rFonts w:ascii="Arial" w:eastAsia="Times New Roman" w:hAnsi="Arial" w:cs="Arial"/>
          <w:lang w:eastAsia="en-ZA"/>
        </w:rPr>
        <w:t xml:space="preserve"> </w:t>
      </w:r>
      <w:r w:rsidRPr="00DD5140">
        <w:rPr>
          <w:rFonts w:ascii="Arial" w:eastAsia="Times New Roman" w:hAnsi="Arial" w:cs="Arial"/>
          <w:lang w:eastAsia="en-ZA"/>
        </w:rPr>
        <w:t xml:space="preserve">for the </w:t>
      </w:r>
      <w:r>
        <w:rPr>
          <w:rFonts w:ascii="Arial" w:eastAsia="Times New Roman" w:hAnsi="Arial" w:cs="Arial"/>
          <w:lang w:eastAsia="en-ZA"/>
        </w:rPr>
        <w:t xml:space="preserve">appointment of a </w:t>
      </w:r>
      <w:r w:rsidRPr="001B1B87">
        <w:rPr>
          <w:rFonts w:ascii="Arial" w:eastAsia="Times New Roman" w:hAnsi="Arial" w:cs="Arial"/>
          <w:lang w:eastAsia="en-ZA"/>
        </w:rPr>
        <w:t>group life insur</w:t>
      </w:r>
      <w:r>
        <w:rPr>
          <w:rFonts w:ascii="Arial" w:eastAsia="Times New Roman" w:hAnsi="Arial" w:cs="Arial"/>
          <w:lang w:eastAsia="en-ZA"/>
        </w:rPr>
        <w:t>er</w:t>
      </w:r>
      <w:r w:rsidRPr="00DD5140">
        <w:rPr>
          <w:rFonts w:ascii="Arial" w:eastAsia="Times New Roman" w:hAnsi="Arial" w:cs="Arial"/>
          <w:lang w:eastAsia="en-ZA"/>
        </w:rPr>
        <w:t xml:space="preserve">, which is incorporated herein by reference </w:t>
      </w:r>
      <w:proofErr w:type="gramStart"/>
      <w:r w:rsidRPr="00DD5140">
        <w:rPr>
          <w:rFonts w:ascii="Arial" w:eastAsia="Times New Roman" w:hAnsi="Arial" w:cs="Arial"/>
          <w:lang w:eastAsia="en-ZA"/>
        </w:rPr>
        <w:t>thereto;</w:t>
      </w:r>
      <w:proofErr w:type="gramEnd"/>
    </w:p>
    <w:p w14:paraId="6D4A47A7" w14:textId="77777777" w:rsidR="006D2C03" w:rsidRPr="00DD5140" w:rsidRDefault="006D2C03" w:rsidP="006D2C03">
      <w:pPr>
        <w:widowControl w:val="0"/>
        <w:tabs>
          <w:tab w:val="left" w:pos="900"/>
          <w:tab w:val="num" w:pos="2410"/>
          <w:tab w:val="left" w:pos="2977"/>
        </w:tabs>
        <w:spacing w:after="0" w:line="360" w:lineRule="auto"/>
        <w:ind w:left="2410" w:right="54"/>
        <w:jc w:val="both"/>
        <w:rPr>
          <w:rFonts w:ascii="Arial" w:eastAsia="Times New Roman" w:hAnsi="Arial" w:cs="Arial"/>
          <w:lang w:eastAsia="en-ZA"/>
        </w:rPr>
      </w:pPr>
    </w:p>
    <w:p w14:paraId="55ABB3E6" w14:textId="77777777" w:rsidR="006D2C03" w:rsidRPr="00DD5140" w:rsidRDefault="006D2C03" w:rsidP="006D2C03">
      <w:pPr>
        <w:widowControl w:val="0"/>
        <w:numPr>
          <w:ilvl w:val="2"/>
          <w:numId w:val="1"/>
        </w:numPr>
        <w:tabs>
          <w:tab w:val="left" w:pos="900"/>
          <w:tab w:val="num" w:pos="2410"/>
        </w:tabs>
        <w:spacing w:after="0" w:line="360" w:lineRule="auto"/>
        <w:ind w:left="2410" w:right="54" w:hanging="992"/>
        <w:jc w:val="both"/>
        <w:rPr>
          <w:rFonts w:ascii="Arial" w:hAnsi="Arial" w:cs="Arial"/>
        </w:rPr>
      </w:pPr>
      <w:r w:rsidRPr="00DD5140">
        <w:rPr>
          <w:rFonts w:ascii="Arial" w:hAnsi="Arial" w:cs="Arial"/>
          <w:b/>
        </w:rPr>
        <w:t>“SARS”</w:t>
      </w:r>
      <w:r w:rsidRPr="00DD5140">
        <w:rPr>
          <w:rFonts w:ascii="Arial" w:hAnsi="Arial" w:cs="Arial"/>
        </w:rPr>
        <w:t xml:space="preserve"> means the </w:t>
      </w:r>
      <w:r w:rsidRPr="00DD5140">
        <w:rPr>
          <w:rFonts w:ascii="Arial" w:hAnsi="Arial" w:cs="Arial"/>
          <w:b/>
        </w:rPr>
        <w:t>SOUTH AFRICAN REVENUE SERVICE</w:t>
      </w:r>
      <w:r w:rsidRPr="00DD5140">
        <w:rPr>
          <w:rFonts w:ascii="Arial" w:hAnsi="Arial" w:cs="Arial"/>
        </w:rPr>
        <w:t>, an organ of state established in terms of Section 2 of the South African Revenue Service Act, 1997 (Act No. 34 of 1997), with its principal address at 299 Bronkhorst Street, Nieuw Muckleneuk, Pretoria;</w:t>
      </w:r>
    </w:p>
    <w:p w14:paraId="37215D7D" w14:textId="77777777" w:rsidR="006D2C03" w:rsidRPr="00DD5140" w:rsidRDefault="006D2C03" w:rsidP="006D2C03">
      <w:pPr>
        <w:widowControl w:val="0"/>
        <w:tabs>
          <w:tab w:val="left" w:pos="900"/>
          <w:tab w:val="num" w:pos="2410"/>
          <w:tab w:val="left" w:pos="2977"/>
        </w:tabs>
        <w:spacing w:after="0" w:line="360" w:lineRule="auto"/>
        <w:ind w:left="2410" w:right="54"/>
        <w:jc w:val="both"/>
        <w:rPr>
          <w:rFonts w:ascii="Arial" w:hAnsi="Arial" w:cs="Arial"/>
          <w:b/>
          <w:lang w:eastAsia="en-ZA"/>
        </w:rPr>
      </w:pPr>
    </w:p>
    <w:p w14:paraId="160C6392" w14:textId="44A32DA3" w:rsidR="006D2C03" w:rsidRPr="00DD5140"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b/>
          <w:color w:val="FF0000"/>
          <w:lang w:eastAsia="en-ZA"/>
        </w:rPr>
      </w:pPr>
      <w:r w:rsidRPr="00DD5140">
        <w:rPr>
          <w:rFonts w:ascii="Arial" w:eastAsia="Times New Roman" w:hAnsi="Arial" w:cs="Arial"/>
          <w:b/>
          <w:lang w:eastAsia="en-ZA"/>
        </w:rPr>
        <w:t>“</w:t>
      </w:r>
      <w:r>
        <w:rPr>
          <w:rFonts w:ascii="Arial" w:eastAsia="Times New Roman" w:hAnsi="Arial" w:cs="Arial"/>
          <w:b/>
          <w:lang w:eastAsia="en-ZA"/>
        </w:rPr>
        <w:t>Insurer</w:t>
      </w:r>
      <w:r w:rsidRPr="00DD5140">
        <w:rPr>
          <w:rFonts w:ascii="Arial" w:eastAsia="Times New Roman" w:hAnsi="Arial" w:cs="Arial"/>
          <w:b/>
          <w:lang w:eastAsia="en-ZA"/>
        </w:rPr>
        <w:t>”</w:t>
      </w:r>
      <w:r w:rsidRPr="00DD5140">
        <w:rPr>
          <w:rFonts w:ascii="Arial" w:eastAsia="Times New Roman" w:hAnsi="Arial" w:cs="Arial"/>
          <w:lang w:eastAsia="en-ZA"/>
        </w:rPr>
        <w:t xml:space="preserve"> means </w:t>
      </w:r>
      <w:r>
        <w:rPr>
          <w:rFonts w:ascii="Arial" w:eastAsia="Times New Roman" w:hAnsi="Arial" w:cs="Arial"/>
          <w:lang w:eastAsia="en-ZA"/>
        </w:rPr>
        <w:t>…</w:t>
      </w:r>
      <w:r w:rsidRPr="00DD5140">
        <w:rPr>
          <w:rFonts w:ascii="Arial" w:eastAsia="Times New Roman" w:hAnsi="Arial" w:cs="Arial"/>
          <w:lang w:eastAsia="en-ZA"/>
        </w:rPr>
        <w:t xml:space="preserve">, </w:t>
      </w:r>
      <w:r>
        <w:rPr>
          <w:rFonts w:ascii="Arial" w:eastAsia="Times New Roman" w:hAnsi="Arial" w:cs="Arial"/>
          <w:lang w:eastAsia="en-ZA"/>
        </w:rPr>
        <w:t xml:space="preserve">a company </w:t>
      </w:r>
      <w:r w:rsidRPr="00DD5140">
        <w:rPr>
          <w:rFonts w:ascii="Arial" w:eastAsia="Times New Roman" w:hAnsi="Arial" w:cs="Arial"/>
          <w:lang w:eastAsia="en-ZA"/>
        </w:rPr>
        <w:t xml:space="preserve">incorporated in accordance with the Laws of South Africa with registration number </w:t>
      </w:r>
      <w:r>
        <w:rPr>
          <w:rFonts w:ascii="Arial" w:eastAsia="Times New Roman" w:hAnsi="Arial" w:cs="Arial"/>
          <w:lang w:eastAsia="en-ZA"/>
        </w:rPr>
        <w:t xml:space="preserve">…  </w:t>
      </w:r>
      <w:r w:rsidRPr="00DD5140">
        <w:rPr>
          <w:rFonts w:ascii="Arial" w:eastAsia="Times New Roman" w:hAnsi="Arial" w:cs="Arial"/>
          <w:lang w:eastAsia="en-ZA"/>
        </w:rPr>
        <w:t>and with its registered and principal place of business</w:t>
      </w:r>
      <w:r w:rsidRPr="00DD5140">
        <w:rPr>
          <w:rFonts w:ascii="Arial" w:eastAsia="Times New Roman" w:hAnsi="Arial" w:cs="Arial"/>
          <w:b/>
          <w:bCs/>
          <w:lang w:eastAsia="en-ZA"/>
        </w:rPr>
        <w:t xml:space="preserve"> </w:t>
      </w:r>
      <w:r w:rsidRPr="00DD5140">
        <w:rPr>
          <w:rFonts w:ascii="Arial" w:eastAsia="Times New Roman" w:hAnsi="Arial" w:cs="Arial"/>
          <w:bCs/>
          <w:lang w:eastAsia="en-ZA"/>
        </w:rPr>
        <w:t xml:space="preserve">at </w:t>
      </w:r>
      <w:r>
        <w:rPr>
          <w:rFonts w:ascii="Arial" w:eastAsia="Times New Roman" w:hAnsi="Arial" w:cs="Arial"/>
          <w:bCs/>
          <w:lang w:eastAsia="en-ZA"/>
        </w:rPr>
        <w:t>…</w:t>
      </w:r>
      <w:r w:rsidRPr="00DD5140">
        <w:rPr>
          <w:rFonts w:ascii="Arial" w:eastAsia="Times New Roman" w:hAnsi="Arial" w:cs="Arial"/>
          <w:lang w:eastAsia="en-ZA"/>
        </w:rPr>
        <w:t>;</w:t>
      </w:r>
      <w:r>
        <w:rPr>
          <w:rFonts w:ascii="Arial" w:eastAsia="Times New Roman" w:hAnsi="Arial" w:cs="Arial"/>
          <w:lang w:eastAsia="en-ZA"/>
        </w:rPr>
        <w:t xml:space="preserve"> </w:t>
      </w:r>
      <w:r w:rsidR="008F52D7">
        <w:rPr>
          <w:rFonts w:ascii="Arial" w:eastAsia="Times New Roman" w:hAnsi="Arial" w:cs="Arial"/>
          <w:lang w:eastAsia="en-ZA"/>
        </w:rPr>
        <w:t>and</w:t>
      </w:r>
    </w:p>
    <w:p w14:paraId="7454A5BD" w14:textId="77777777" w:rsidR="006D2C03" w:rsidRPr="00DD5140" w:rsidRDefault="006D2C03" w:rsidP="006D2C03">
      <w:pPr>
        <w:widowControl w:val="0"/>
        <w:tabs>
          <w:tab w:val="left" w:pos="900"/>
          <w:tab w:val="num" w:pos="2410"/>
          <w:tab w:val="left" w:pos="2977"/>
        </w:tabs>
        <w:spacing w:after="0" w:line="360" w:lineRule="auto"/>
        <w:ind w:left="2410" w:right="54"/>
        <w:jc w:val="both"/>
        <w:rPr>
          <w:rFonts w:ascii="Arial" w:hAnsi="Arial" w:cs="Arial"/>
        </w:rPr>
      </w:pPr>
    </w:p>
    <w:p w14:paraId="13006B4C" w14:textId="617BBC48" w:rsidR="006D2C03" w:rsidRPr="008F52D7" w:rsidRDefault="006D2C03" w:rsidP="006D2C03">
      <w:pPr>
        <w:widowControl w:val="0"/>
        <w:numPr>
          <w:ilvl w:val="2"/>
          <w:numId w:val="1"/>
        </w:numPr>
        <w:tabs>
          <w:tab w:val="left" w:pos="900"/>
          <w:tab w:val="num" w:pos="2410"/>
        </w:tabs>
        <w:spacing w:after="0" w:line="360" w:lineRule="auto"/>
        <w:ind w:left="2410" w:right="54" w:hanging="992"/>
        <w:jc w:val="both"/>
        <w:rPr>
          <w:rFonts w:ascii="Arial" w:hAnsi="Arial" w:cs="Arial"/>
        </w:rPr>
      </w:pPr>
      <w:r w:rsidRPr="008F52D7">
        <w:rPr>
          <w:rFonts w:ascii="Arial" w:hAnsi="Arial" w:cs="Arial"/>
          <w:b/>
        </w:rPr>
        <w:t xml:space="preserve">“Services” </w:t>
      </w:r>
      <w:r w:rsidRPr="008F52D7">
        <w:rPr>
          <w:rFonts w:ascii="Arial" w:hAnsi="Arial" w:cs="Arial"/>
        </w:rPr>
        <w:t xml:space="preserve">means provision by the Insurer to SARS of services as more fully outlined in the RFP, the Policies and as contemplated herein, and includes those services, functions or responsibilities not specifically </w:t>
      </w:r>
      <w:r w:rsidRPr="008F52D7">
        <w:rPr>
          <w:rFonts w:ascii="Arial" w:hAnsi="Arial" w:cs="Arial"/>
        </w:rPr>
        <w:lastRenderedPageBreak/>
        <w:t>mentioned herein but which are reasonably and necessarily required for the proper performance and provision of the Services</w:t>
      </w:r>
      <w:r w:rsidR="008F52D7">
        <w:rPr>
          <w:rFonts w:ascii="Arial" w:hAnsi="Arial" w:cs="Arial"/>
        </w:rPr>
        <w:t>.</w:t>
      </w:r>
    </w:p>
    <w:p w14:paraId="06F75140" w14:textId="77777777" w:rsidR="006D2C03" w:rsidRDefault="006D2C03" w:rsidP="006D2C03">
      <w:pPr>
        <w:widowControl w:val="0"/>
        <w:tabs>
          <w:tab w:val="left" w:pos="900"/>
          <w:tab w:val="num" w:pos="2410"/>
          <w:tab w:val="left" w:pos="2977"/>
        </w:tabs>
        <w:spacing w:after="0" w:line="360" w:lineRule="auto"/>
        <w:ind w:left="2410" w:right="54"/>
        <w:jc w:val="both"/>
        <w:rPr>
          <w:rFonts w:ascii="Arial" w:hAnsi="Arial" w:cs="Arial"/>
        </w:rPr>
      </w:pPr>
    </w:p>
    <w:p w14:paraId="349EE774" w14:textId="77777777" w:rsidR="008F52D7" w:rsidRPr="00DD5140" w:rsidRDefault="008F52D7" w:rsidP="006D2C03">
      <w:pPr>
        <w:widowControl w:val="0"/>
        <w:tabs>
          <w:tab w:val="left" w:pos="900"/>
          <w:tab w:val="num" w:pos="2410"/>
          <w:tab w:val="left" w:pos="2977"/>
        </w:tabs>
        <w:spacing w:after="0" w:line="360" w:lineRule="auto"/>
        <w:ind w:left="2410" w:right="54"/>
        <w:jc w:val="both"/>
        <w:rPr>
          <w:rFonts w:ascii="Arial" w:hAnsi="Arial" w:cs="Arial"/>
        </w:rPr>
      </w:pPr>
    </w:p>
    <w:p w14:paraId="58F4BC38" w14:textId="77777777" w:rsidR="006D2C03" w:rsidRDefault="006D2C03" w:rsidP="006D2C03">
      <w:pPr>
        <w:widowControl w:val="0"/>
        <w:numPr>
          <w:ilvl w:val="0"/>
          <w:numId w:val="2"/>
        </w:numPr>
        <w:tabs>
          <w:tab w:val="num" w:pos="1418"/>
        </w:tabs>
        <w:spacing w:after="0" w:line="360" w:lineRule="auto"/>
        <w:ind w:left="1418" w:hanging="992"/>
        <w:jc w:val="both"/>
        <w:rPr>
          <w:rFonts w:ascii="Arial" w:hAnsi="Arial" w:cs="Arial"/>
          <w:b/>
        </w:rPr>
      </w:pPr>
      <w:r w:rsidRPr="00C04A8E">
        <w:rPr>
          <w:rFonts w:ascii="Arial" w:hAnsi="Arial" w:cs="Arial"/>
          <w:b/>
        </w:rPr>
        <w:t>CONFLICT OF PROVISIONS</w:t>
      </w:r>
      <w:r>
        <w:rPr>
          <w:rFonts w:ascii="Arial" w:hAnsi="Arial" w:cs="Arial"/>
          <w:b/>
        </w:rPr>
        <w:fldChar w:fldCharType="begin"/>
      </w:r>
      <w:r>
        <w:instrText xml:space="preserve"> TC "</w:instrText>
      </w:r>
      <w:bookmarkStart w:id="45" w:name="_Toc54169702"/>
      <w:r w:rsidRPr="005F025A">
        <w:rPr>
          <w:rFonts w:ascii="Arial" w:hAnsi="Arial" w:cs="Arial"/>
          <w:b/>
        </w:rPr>
        <w:instrText xml:space="preserve">3.   </w:instrText>
      </w:r>
      <w:r w:rsidRPr="00D7647A">
        <w:rPr>
          <w:rFonts w:ascii="Arial" w:hAnsi="Arial" w:cs="Arial"/>
          <w:b/>
        </w:rPr>
        <w:instrText>CONFLICT OF PROVISIONS</w:instrText>
      </w:r>
      <w:bookmarkEnd w:id="45"/>
      <w:r>
        <w:instrText xml:space="preserve">" \f C \l "1" </w:instrText>
      </w:r>
      <w:r>
        <w:rPr>
          <w:rFonts w:ascii="Arial" w:hAnsi="Arial" w:cs="Arial"/>
          <w:b/>
        </w:rPr>
        <w:fldChar w:fldCharType="end"/>
      </w:r>
    </w:p>
    <w:p w14:paraId="3FE5A47C" w14:textId="77777777" w:rsidR="006D2C03" w:rsidRPr="00C04A8E" w:rsidRDefault="006D2C03" w:rsidP="006D2C03">
      <w:pPr>
        <w:widowControl w:val="0"/>
        <w:tabs>
          <w:tab w:val="num" w:pos="1418"/>
        </w:tabs>
        <w:spacing w:after="0" w:line="360" w:lineRule="auto"/>
        <w:ind w:left="1418"/>
        <w:jc w:val="both"/>
        <w:rPr>
          <w:rFonts w:ascii="Arial" w:hAnsi="Arial" w:cs="Arial"/>
          <w:b/>
        </w:rPr>
      </w:pPr>
    </w:p>
    <w:p w14:paraId="67E3F15A" w14:textId="035E3813" w:rsidR="006D2C03" w:rsidRDefault="006D2C03" w:rsidP="006D2C03">
      <w:pPr>
        <w:widowControl w:val="0"/>
        <w:numPr>
          <w:ilvl w:val="1"/>
          <w:numId w:val="3"/>
        </w:numPr>
        <w:tabs>
          <w:tab w:val="left" w:pos="709"/>
          <w:tab w:val="left" w:pos="1418"/>
        </w:tabs>
        <w:spacing w:after="0" w:line="360" w:lineRule="auto"/>
        <w:ind w:left="1418" w:right="54" w:hanging="992"/>
        <w:jc w:val="both"/>
        <w:rPr>
          <w:rFonts w:ascii="Arial" w:eastAsia="Times New Roman" w:hAnsi="Arial" w:cs="Arial"/>
          <w:lang w:val="x-none" w:eastAsia="x-none"/>
        </w:rPr>
      </w:pPr>
      <w:r w:rsidRPr="00C04A8E">
        <w:rPr>
          <w:rFonts w:ascii="Arial" w:eastAsia="Times New Roman" w:hAnsi="Arial" w:cs="Arial"/>
          <w:lang w:val="x-none" w:eastAsia="x-none"/>
        </w:rPr>
        <w:tab/>
        <w:t>It is common cause that the Services are subject to Applicable Law, and are thus highly regulated. This document therefore supplements the Policies issued in terms of RFP</w:t>
      </w:r>
      <w:r w:rsidR="008C1CB2">
        <w:rPr>
          <w:rFonts w:ascii="Arial" w:eastAsia="Times New Roman" w:hAnsi="Arial" w:cs="Arial"/>
          <w:lang w:eastAsia="x-none"/>
        </w:rPr>
        <w:t>22</w:t>
      </w:r>
      <w:r w:rsidRPr="00C04A8E">
        <w:rPr>
          <w:rFonts w:ascii="Arial" w:eastAsia="Times New Roman" w:hAnsi="Arial" w:cs="Arial"/>
          <w:lang w:val="x-none" w:eastAsia="x-none"/>
        </w:rPr>
        <w:t>/20</w:t>
      </w:r>
      <w:r>
        <w:rPr>
          <w:rFonts w:ascii="Arial" w:eastAsia="Times New Roman" w:hAnsi="Arial" w:cs="Arial"/>
          <w:lang w:val="x-none" w:eastAsia="x-none"/>
        </w:rPr>
        <w:t>2</w:t>
      </w:r>
      <w:r w:rsidR="008C1CB2">
        <w:rPr>
          <w:rFonts w:ascii="Arial" w:eastAsia="Times New Roman" w:hAnsi="Arial" w:cs="Arial"/>
          <w:lang w:val="x-none" w:eastAsia="x-none"/>
        </w:rPr>
        <w:t>5</w:t>
      </w:r>
      <w:r w:rsidRPr="00C04A8E">
        <w:rPr>
          <w:rFonts w:ascii="Arial" w:eastAsia="Times New Roman" w:hAnsi="Arial" w:cs="Arial"/>
          <w:lang w:val="x-none" w:eastAsia="x-none"/>
        </w:rPr>
        <w:t>, and must be read as such. In the event of a conflict between the provisions of this Agreement, the Policies and Applicable Law,  the Parties must endeavour to resolve the conflict through an interpretation which is consistent with Applicable Law: Provided that where Applicable Law is silent on the pertinent issue, the Parties must resort to an interpretation which is harmonious with the underlying intent and purpose of this Agreement.</w:t>
      </w:r>
    </w:p>
    <w:p w14:paraId="2EAEEE66" w14:textId="77777777" w:rsidR="006D2C03" w:rsidRDefault="006D2C03" w:rsidP="006D2C03">
      <w:pPr>
        <w:widowControl w:val="0"/>
        <w:tabs>
          <w:tab w:val="left" w:pos="709"/>
          <w:tab w:val="left" w:pos="1418"/>
        </w:tabs>
        <w:spacing w:after="0" w:line="360" w:lineRule="auto"/>
        <w:ind w:left="1418" w:right="54"/>
        <w:jc w:val="both"/>
        <w:rPr>
          <w:rFonts w:ascii="Arial" w:eastAsia="Times New Roman" w:hAnsi="Arial" w:cs="Arial"/>
          <w:lang w:val="x-none" w:eastAsia="x-none"/>
        </w:rPr>
      </w:pPr>
    </w:p>
    <w:p w14:paraId="07FC9DB1"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hAnsi="Arial" w:cs="Arial"/>
        </w:rPr>
      </w:pPr>
      <w:r w:rsidRPr="00DD5140">
        <w:rPr>
          <w:rFonts w:ascii="Arial" w:hAnsi="Arial" w:cs="Arial"/>
          <w:b/>
        </w:rPr>
        <w:t>APPOINTMENT</w:t>
      </w:r>
      <w:r w:rsidRPr="00DD5140">
        <w:rPr>
          <w:rFonts w:ascii="Arial" w:hAnsi="Arial" w:cs="Arial"/>
          <w:b/>
        </w:rPr>
        <w:fldChar w:fldCharType="begin"/>
      </w:r>
      <w:r w:rsidRPr="00DD5140">
        <w:rPr>
          <w:rFonts w:ascii="Arial" w:hAnsi="Arial" w:cs="Arial"/>
        </w:rPr>
        <w:instrText xml:space="preserve"> TC "</w:instrText>
      </w:r>
      <w:bookmarkStart w:id="46" w:name="_Toc54169703"/>
      <w:r>
        <w:rPr>
          <w:rFonts w:ascii="Arial" w:hAnsi="Arial" w:cs="Arial"/>
          <w:b/>
        </w:rPr>
        <w:instrText>4</w:instrText>
      </w:r>
      <w:r w:rsidRPr="00DD5140">
        <w:rPr>
          <w:rFonts w:ascii="Arial" w:hAnsi="Arial" w:cs="Arial"/>
          <w:b/>
        </w:rPr>
        <w:instrText>.     APPOINTMENT</w:instrText>
      </w:r>
      <w:bookmarkEnd w:id="46"/>
      <w:r w:rsidRPr="00DD5140">
        <w:rPr>
          <w:rFonts w:ascii="Arial" w:hAnsi="Arial" w:cs="Arial"/>
        </w:rPr>
        <w:instrText xml:space="preserve">" \f C \l "1" </w:instrText>
      </w:r>
      <w:r w:rsidRPr="00DD5140">
        <w:rPr>
          <w:rFonts w:ascii="Arial" w:hAnsi="Arial" w:cs="Arial"/>
          <w:b/>
        </w:rPr>
        <w:fldChar w:fldCharType="end"/>
      </w:r>
      <w:r w:rsidRPr="00DD5140">
        <w:rPr>
          <w:rFonts w:ascii="Arial" w:hAnsi="Arial" w:cs="Arial"/>
        </w:rPr>
        <w:t xml:space="preserve"> </w:t>
      </w:r>
    </w:p>
    <w:p w14:paraId="013A5297" w14:textId="77777777" w:rsidR="006D2C03" w:rsidRPr="00DD5140" w:rsidRDefault="006D2C03" w:rsidP="006D2C03">
      <w:pPr>
        <w:widowControl w:val="0"/>
        <w:tabs>
          <w:tab w:val="left" w:pos="709"/>
          <w:tab w:val="left" w:pos="1418"/>
        </w:tabs>
        <w:spacing w:after="0" w:line="360" w:lineRule="auto"/>
        <w:ind w:left="1418" w:right="54"/>
        <w:jc w:val="both"/>
        <w:rPr>
          <w:rFonts w:ascii="Arial" w:eastAsia="Times New Roman" w:hAnsi="Arial" w:cs="Arial"/>
          <w:lang w:val="x-none" w:eastAsia="x-none"/>
        </w:rPr>
      </w:pPr>
      <w:bookmarkStart w:id="47" w:name="_Ref350355639"/>
    </w:p>
    <w:p w14:paraId="357F22AE" w14:textId="77777777" w:rsidR="006D2C03" w:rsidRPr="00DD5140" w:rsidRDefault="006D2C03" w:rsidP="006D2C03">
      <w:pPr>
        <w:widowControl w:val="0"/>
        <w:numPr>
          <w:ilvl w:val="1"/>
          <w:numId w:val="4"/>
        </w:numPr>
        <w:tabs>
          <w:tab w:val="left" w:pos="1418"/>
        </w:tabs>
        <w:spacing w:after="0" w:line="360" w:lineRule="auto"/>
        <w:ind w:left="1418" w:right="54" w:hanging="992"/>
        <w:jc w:val="both"/>
        <w:rPr>
          <w:rFonts w:ascii="Arial" w:eastAsia="Times New Roman" w:hAnsi="Arial" w:cs="Arial"/>
          <w:lang w:val="x-none" w:eastAsia="x-none"/>
        </w:rPr>
      </w:pPr>
      <w:r w:rsidRPr="00DD5140">
        <w:rPr>
          <w:rFonts w:ascii="Arial" w:eastAsia="Times New Roman" w:hAnsi="Arial" w:cs="Arial"/>
          <w:lang w:val="x-none" w:eastAsia="x-none"/>
        </w:rPr>
        <w:t>SARS appoint</w:t>
      </w:r>
      <w:r w:rsidRPr="00DD5140">
        <w:rPr>
          <w:rFonts w:ascii="Arial" w:eastAsia="Times New Roman" w:hAnsi="Arial" w:cs="Arial"/>
          <w:lang w:eastAsia="x-none"/>
        </w:rPr>
        <w:t>ed</w:t>
      </w:r>
      <w:r w:rsidRPr="00DD5140">
        <w:rPr>
          <w:rFonts w:ascii="Arial" w:eastAsia="Times New Roman" w:hAnsi="Arial" w:cs="Arial"/>
          <w:lang w:val="x-none" w:eastAsia="x-none"/>
        </w:rPr>
        <w:t xml:space="preserve"> the </w:t>
      </w:r>
      <w:r>
        <w:rPr>
          <w:rFonts w:ascii="Arial" w:eastAsia="Times New Roman" w:hAnsi="Arial" w:cs="Arial"/>
          <w:lang w:val="x-none" w:eastAsia="x-none"/>
        </w:rPr>
        <w:t>Insurer</w:t>
      </w:r>
      <w:r w:rsidRPr="00DD5140">
        <w:rPr>
          <w:rFonts w:ascii="Arial" w:eastAsia="Times New Roman" w:hAnsi="Arial" w:cs="Arial"/>
          <w:lang w:val="x-none" w:eastAsia="x-none"/>
        </w:rPr>
        <w:t xml:space="preserve"> to provide the Services</w:t>
      </w:r>
      <w:r>
        <w:rPr>
          <w:rFonts w:ascii="Arial" w:eastAsia="Times New Roman" w:hAnsi="Arial" w:cs="Arial"/>
          <w:lang w:val="en-US" w:eastAsia="x-none"/>
        </w:rPr>
        <w:t>,</w:t>
      </w:r>
      <w:r w:rsidRPr="00DD5140">
        <w:rPr>
          <w:rFonts w:ascii="Arial" w:eastAsia="Times New Roman" w:hAnsi="Arial" w:cs="Arial"/>
          <w:lang w:val="x-none" w:eastAsia="x-none"/>
        </w:rPr>
        <w:t xml:space="preserve">  which appointment the </w:t>
      </w:r>
      <w:r>
        <w:rPr>
          <w:rFonts w:ascii="Arial" w:eastAsia="Times New Roman" w:hAnsi="Arial" w:cs="Arial"/>
          <w:lang w:val="x-none" w:eastAsia="x-none"/>
        </w:rPr>
        <w:t>Insurer</w:t>
      </w:r>
      <w:r w:rsidRPr="00DD5140">
        <w:rPr>
          <w:rFonts w:ascii="Arial" w:eastAsia="Times New Roman" w:hAnsi="Arial" w:cs="Arial"/>
          <w:lang w:val="x-none" w:eastAsia="x-none"/>
        </w:rPr>
        <w:t xml:space="preserve"> </w:t>
      </w:r>
      <w:r>
        <w:rPr>
          <w:rFonts w:ascii="Arial" w:eastAsia="Times New Roman" w:hAnsi="Arial" w:cs="Arial"/>
          <w:lang w:val="en-US" w:eastAsia="x-none"/>
        </w:rPr>
        <w:t xml:space="preserve">has </w:t>
      </w:r>
      <w:r w:rsidRPr="00DD5140">
        <w:rPr>
          <w:rFonts w:ascii="Arial" w:eastAsia="Times New Roman" w:hAnsi="Arial" w:cs="Arial"/>
          <w:lang w:val="x-none" w:eastAsia="x-none"/>
        </w:rPr>
        <w:t>accept</w:t>
      </w:r>
      <w:r w:rsidRPr="00DD5140">
        <w:rPr>
          <w:rFonts w:ascii="Arial" w:eastAsia="Times New Roman" w:hAnsi="Arial" w:cs="Arial"/>
          <w:lang w:eastAsia="x-none"/>
        </w:rPr>
        <w:t>ed</w:t>
      </w:r>
      <w:r>
        <w:rPr>
          <w:rFonts w:ascii="Arial" w:eastAsia="Times New Roman" w:hAnsi="Arial" w:cs="Arial"/>
          <w:lang w:eastAsia="x-none"/>
        </w:rPr>
        <w:t>.</w:t>
      </w:r>
      <w:r w:rsidRPr="00DD5140">
        <w:rPr>
          <w:rFonts w:ascii="Arial" w:eastAsia="Times New Roman" w:hAnsi="Arial" w:cs="Arial"/>
          <w:lang w:val="x-none" w:eastAsia="x-none"/>
        </w:rPr>
        <w:t xml:space="preserve"> </w:t>
      </w:r>
    </w:p>
    <w:p w14:paraId="69622D0C" w14:textId="77777777" w:rsidR="006D2C03" w:rsidRPr="00BA404A" w:rsidRDefault="006D2C03" w:rsidP="006D2C03">
      <w:pPr>
        <w:widowControl w:val="0"/>
        <w:tabs>
          <w:tab w:val="left" w:pos="709"/>
          <w:tab w:val="left" w:pos="1418"/>
        </w:tabs>
        <w:spacing w:after="0" w:line="360" w:lineRule="auto"/>
        <w:ind w:left="1418" w:right="54"/>
        <w:jc w:val="both"/>
        <w:rPr>
          <w:rFonts w:ascii="Arial" w:eastAsia="Times New Roman" w:hAnsi="Arial" w:cs="Arial"/>
          <w:lang w:val="en-US" w:eastAsia="x-none"/>
        </w:rPr>
      </w:pPr>
      <w:r w:rsidRPr="00DD5140">
        <w:rPr>
          <w:rFonts w:ascii="Arial" w:eastAsia="Times New Roman" w:hAnsi="Arial" w:cs="Arial"/>
          <w:lang w:val="x-none" w:eastAsia="x-none"/>
        </w:rPr>
        <w:t xml:space="preserve"> </w:t>
      </w:r>
    </w:p>
    <w:p w14:paraId="766727BB"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hAnsi="Arial" w:cs="Arial"/>
        </w:rPr>
      </w:pPr>
      <w:bookmarkStart w:id="48" w:name="_Ref355682067"/>
      <w:bookmarkStart w:id="49" w:name="_Ref381803256"/>
      <w:r w:rsidRPr="00DD5140">
        <w:rPr>
          <w:rFonts w:ascii="Arial" w:hAnsi="Arial" w:cs="Arial"/>
          <w:b/>
        </w:rPr>
        <w:t>DURATION</w:t>
      </w:r>
      <w:r w:rsidRPr="00DD5140">
        <w:rPr>
          <w:rFonts w:ascii="Arial" w:hAnsi="Arial" w:cs="Arial"/>
          <w:b/>
        </w:rPr>
        <w:fldChar w:fldCharType="begin"/>
      </w:r>
      <w:r w:rsidRPr="00DD5140">
        <w:rPr>
          <w:rFonts w:ascii="Arial" w:hAnsi="Arial" w:cs="Arial"/>
        </w:rPr>
        <w:instrText xml:space="preserve"> TC "</w:instrText>
      </w:r>
      <w:bookmarkStart w:id="50" w:name="_Toc54169704"/>
      <w:r>
        <w:rPr>
          <w:rFonts w:ascii="Arial" w:hAnsi="Arial" w:cs="Arial"/>
          <w:b/>
        </w:rPr>
        <w:instrText>5</w:instrText>
      </w:r>
      <w:r w:rsidRPr="00DD5140">
        <w:rPr>
          <w:rFonts w:ascii="Arial" w:hAnsi="Arial" w:cs="Arial"/>
          <w:b/>
        </w:rPr>
        <w:instrText>.     DURATION</w:instrText>
      </w:r>
      <w:bookmarkEnd w:id="50"/>
      <w:r w:rsidRPr="00DD5140">
        <w:rPr>
          <w:rFonts w:ascii="Arial" w:hAnsi="Arial" w:cs="Arial"/>
        </w:rPr>
        <w:instrText xml:space="preserve">" \f C \l "1" </w:instrText>
      </w:r>
      <w:r w:rsidRPr="00DD5140">
        <w:rPr>
          <w:rFonts w:ascii="Arial" w:hAnsi="Arial" w:cs="Arial"/>
          <w:b/>
        </w:rPr>
        <w:fldChar w:fldCharType="end"/>
      </w:r>
      <w:r w:rsidRPr="00DD5140">
        <w:rPr>
          <w:rFonts w:ascii="Arial" w:hAnsi="Arial" w:cs="Arial"/>
        </w:rPr>
        <w:t xml:space="preserve"> </w:t>
      </w:r>
    </w:p>
    <w:p w14:paraId="6E6C333B" w14:textId="77777777" w:rsidR="006D2C03" w:rsidRPr="00DD5140" w:rsidRDefault="006D2C03" w:rsidP="006D2C03">
      <w:pPr>
        <w:widowControl w:val="0"/>
        <w:spacing w:after="0" w:line="360" w:lineRule="auto"/>
        <w:ind w:left="1418"/>
        <w:jc w:val="both"/>
        <w:rPr>
          <w:rFonts w:ascii="Arial" w:hAnsi="Arial" w:cs="Arial"/>
        </w:rPr>
      </w:pPr>
    </w:p>
    <w:p w14:paraId="47F659D7" w14:textId="7B0A5797" w:rsidR="006D2C03" w:rsidRPr="00190572" w:rsidRDefault="006D2C03" w:rsidP="006D2C03">
      <w:pPr>
        <w:widowControl w:val="0"/>
        <w:numPr>
          <w:ilvl w:val="1"/>
          <w:numId w:val="5"/>
        </w:numPr>
        <w:tabs>
          <w:tab w:val="left" w:pos="1418"/>
        </w:tabs>
        <w:spacing w:after="0" w:line="360" w:lineRule="auto"/>
        <w:ind w:left="1418" w:right="54" w:hanging="992"/>
        <w:jc w:val="both"/>
        <w:rPr>
          <w:rFonts w:ascii="Arial" w:eastAsia="Times New Roman" w:hAnsi="Arial" w:cs="Arial"/>
          <w:lang w:val="x-none" w:eastAsia="x-none"/>
        </w:rPr>
      </w:pPr>
      <w:r w:rsidRPr="008E501B">
        <w:rPr>
          <w:rFonts w:ascii="Arial" w:eastAsia="Times New Roman" w:hAnsi="Arial" w:cs="Arial"/>
          <w:lang w:val="x-none" w:eastAsia="x-none"/>
        </w:rPr>
        <w:t>This Agreement</w:t>
      </w:r>
      <w:r>
        <w:rPr>
          <w:rFonts w:ascii="Arial" w:eastAsia="Times New Roman" w:hAnsi="Arial" w:cs="Arial"/>
          <w:lang w:eastAsia="x-none"/>
        </w:rPr>
        <w:t xml:space="preserve"> will </w:t>
      </w:r>
      <w:r w:rsidRPr="008E501B">
        <w:rPr>
          <w:rFonts w:ascii="Arial" w:eastAsia="Times New Roman" w:hAnsi="Arial" w:cs="Arial"/>
          <w:lang w:val="x-none" w:eastAsia="x-none"/>
        </w:rPr>
        <w:t>commenc</w:t>
      </w:r>
      <w:r>
        <w:rPr>
          <w:rFonts w:ascii="Arial" w:eastAsia="Times New Roman" w:hAnsi="Arial" w:cs="Arial"/>
          <w:lang w:val="en-US" w:eastAsia="x-none"/>
        </w:rPr>
        <w:t>e</w:t>
      </w:r>
      <w:r w:rsidRPr="008E501B">
        <w:rPr>
          <w:rFonts w:ascii="Arial" w:eastAsia="Times New Roman" w:hAnsi="Arial" w:cs="Arial"/>
          <w:lang w:val="x-none" w:eastAsia="x-none"/>
        </w:rPr>
        <w:t xml:space="preserve"> on the </w:t>
      </w:r>
      <w:r w:rsidRPr="008E501B">
        <w:rPr>
          <w:rFonts w:ascii="Arial" w:eastAsia="Times New Roman" w:hAnsi="Arial" w:cs="Arial"/>
          <w:lang w:eastAsia="x-none"/>
        </w:rPr>
        <w:t>Effective</w:t>
      </w:r>
      <w:r w:rsidRPr="008E501B">
        <w:rPr>
          <w:rFonts w:ascii="Arial" w:eastAsia="Times New Roman" w:hAnsi="Arial" w:cs="Arial"/>
          <w:lang w:val="x-none" w:eastAsia="x-none"/>
        </w:rPr>
        <w:t xml:space="preserve"> Date</w:t>
      </w:r>
      <w:r>
        <w:rPr>
          <w:rFonts w:ascii="Arial" w:eastAsia="Times New Roman" w:hAnsi="Arial" w:cs="Arial"/>
          <w:lang w:eastAsia="x-none"/>
        </w:rPr>
        <w:t>,</w:t>
      </w:r>
      <w:r w:rsidRPr="008E501B">
        <w:rPr>
          <w:rFonts w:ascii="Arial" w:eastAsia="Times New Roman" w:hAnsi="Arial" w:cs="Arial"/>
          <w:lang w:val="x-none" w:eastAsia="x-none"/>
        </w:rPr>
        <w:t xml:space="preserve"> and shall</w:t>
      </w:r>
      <w:r>
        <w:rPr>
          <w:rFonts w:ascii="Arial" w:eastAsia="Times New Roman" w:hAnsi="Arial" w:cs="Arial"/>
          <w:lang w:val="en-US" w:eastAsia="x-none"/>
        </w:rPr>
        <w:t>, subject to clause 6.1.3</w:t>
      </w:r>
      <w:r w:rsidRPr="008E501B">
        <w:rPr>
          <w:rFonts w:ascii="Arial" w:eastAsia="Times New Roman" w:hAnsi="Arial" w:cs="Arial"/>
          <w:lang w:val="x-none" w:eastAsia="x-none"/>
        </w:rPr>
        <w:t xml:space="preserve"> </w:t>
      </w:r>
      <w:r w:rsidR="008F52D7">
        <w:rPr>
          <w:rFonts w:ascii="Arial" w:eastAsia="Times New Roman" w:hAnsi="Arial" w:cs="Arial"/>
          <w:lang w:val="x-none" w:eastAsia="x-none"/>
        </w:rPr>
        <w:t xml:space="preserve">below </w:t>
      </w:r>
      <w:r>
        <w:rPr>
          <w:rFonts w:ascii="Arial" w:eastAsia="Times New Roman" w:hAnsi="Arial" w:cs="Arial"/>
          <w:lang w:val="en-US" w:eastAsia="x-none"/>
        </w:rPr>
        <w:t xml:space="preserve">and Applicable Law, </w:t>
      </w:r>
      <w:r w:rsidRPr="008E501B">
        <w:rPr>
          <w:rFonts w:ascii="Arial" w:eastAsia="Times New Roman" w:hAnsi="Arial" w:cs="Arial"/>
          <w:lang w:val="x-none" w:eastAsia="x-none"/>
        </w:rPr>
        <w:t xml:space="preserve">endure for a period of </w:t>
      </w:r>
      <w:r>
        <w:rPr>
          <w:rFonts w:ascii="Arial" w:eastAsia="Times New Roman" w:hAnsi="Arial" w:cs="Arial"/>
          <w:lang w:eastAsia="x-none"/>
        </w:rPr>
        <w:t>sixty</w:t>
      </w:r>
      <w:r w:rsidRPr="008E501B">
        <w:rPr>
          <w:rFonts w:ascii="Arial" w:eastAsia="Times New Roman" w:hAnsi="Arial" w:cs="Arial"/>
          <w:lang w:eastAsia="x-none"/>
        </w:rPr>
        <w:t xml:space="preserve"> </w:t>
      </w:r>
      <w:r w:rsidRPr="008E501B">
        <w:rPr>
          <w:rFonts w:ascii="Arial" w:eastAsia="Times New Roman" w:hAnsi="Arial" w:cs="Arial"/>
          <w:lang w:val="x-none" w:eastAsia="x-none"/>
        </w:rPr>
        <w:t>(</w:t>
      </w:r>
      <w:r>
        <w:rPr>
          <w:rFonts w:ascii="Arial" w:eastAsia="Times New Roman" w:hAnsi="Arial" w:cs="Arial"/>
          <w:lang w:eastAsia="x-none"/>
        </w:rPr>
        <w:t>60</w:t>
      </w:r>
      <w:r w:rsidRPr="008E501B">
        <w:rPr>
          <w:rFonts w:ascii="Arial" w:eastAsia="Times New Roman" w:hAnsi="Arial" w:cs="Arial"/>
          <w:lang w:val="x-none" w:eastAsia="x-none"/>
        </w:rPr>
        <w:t xml:space="preserve">) months until </w:t>
      </w:r>
      <w:r w:rsidRPr="008E501B">
        <w:rPr>
          <w:rFonts w:ascii="Arial" w:eastAsia="Times New Roman" w:hAnsi="Arial" w:cs="Arial"/>
          <w:lang w:val="en-GB" w:eastAsia="x-none"/>
        </w:rPr>
        <w:t xml:space="preserve"> </w:t>
      </w:r>
      <w:r w:rsidR="008F52D7">
        <w:rPr>
          <w:rFonts w:ascii="Arial" w:eastAsia="Times New Roman" w:hAnsi="Arial" w:cs="Arial"/>
          <w:lang w:val="en-GB" w:eastAsia="x-none"/>
        </w:rPr>
        <w:t>…</w:t>
      </w:r>
      <w:r w:rsidRPr="00190572">
        <w:rPr>
          <w:rFonts w:ascii="Arial" w:eastAsia="Times New Roman" w:hAnsi="Arial" w:cs="Arial"/>
          <w:lang w:val="en-GB" w:eastAsia="x-none"/>
        </w:rPr>
        <w:t xml:space="preserve"> 20</w:t>
      </w:r>
      <w:r w:rsidR="008F52D7">
        <w:rPr>
          <w:rFonts w:ascii="Arial" w:eastAsia="Times New Roman" w:hAnsi="Arial" w:cs="Arial"/>
          <w:lang w:val="en-GB" w:eastAsia="x-none"/>
        </w:rPr>
        <w:t>30</w:t>
      </w:r>
      <w:r w:rsidRPr="00190572">
        <w:rPr>
          <w:rFonts w:ascii="Arial" w:eastAsia="Times New Roman" w:hAnsi="Arial" w:cs="Arial"/>
          <w:lang w:val="en-GB" w:eastAsia="x-none"/>
        </w:rPr>
        <w:t xml:space="preserve">. </w:t>
      </w:r>
    </w:p>
    <w:p w14:paraId="50E16D3D" w14:textId="77777777" w:rsidR="006D2C03" w:rsidRDefault="006D2C03" w:rsidP="006D2C03">
      <w:pPr>
        <w:widowControl w:val="0"/>
        <w:tabs>
          <w:tab w:val="left" w:pos="1418"/>
        </w:tabs>
        <w:spacing w:after="0" w:line="360" w:lineRule="auto"/>
        <w:ind w:left="1418" w:right="54"/>
        <w:jc w:val="both"/>
        <w:rPr>
          <w:rFonts w:ascii="Arial" w:eastAsia="Times New Roman" w:hAnsi="Arial" w:cs="Arial"/>
          <w:lang w:val="x-none" w:eastAsia="x-none"/>
        </w:rPr>
      </w:pPr>
    </w:p>
    <w:p w14:paraId="732898B8" w14:textId="77777777" w:rsidR="006D2C03" w:rsidRDefault="006D2C03" w:rsidP="006D2C03">
      <w:pPr>
        <w:widowControl w:val="0"/>
        <w:numPr>
          <w:ilvl w:val="0"/>
          <w:numId w:val="2"/>
        </w:numPr>
        <w:tabs>
          <w:tab w:val="num" w:pos="1418"/>
        </w:tabs>
        <w:spacing w:after="0" w:line="360" w:lineRule="auto"/>
        <w:ind w:left="1418" w:hanging="992"/>
        <w:jc w:val="both"/>
        <w:rPr>
          <w:rFonts w:ascii="Arial" w:hAnsi="Arial" w:cs="Arial"/>
          <w:b/>
        </w:rPr>
      </w:pPr>
      <w:r>
        <w:rPr>
          <w:rFonts w:ascii="Arial" w:hAnsi="Arial" w:cs="Arial"/>
          <w:b/>
        </w:rPr>
        <w:t>PRICING</w:t>
      </w:r>
      <w:r>
        <w:rPr>
          <w:rFonts w:ascii="Arial" w:hAnsi="Arial" w:cs="Arial"/>
          <w:b/>
        </w:rPr>
        <w:fldChar w:fldCharType="begin"/>
      </w:r>
      <w:r>
        <w:instrText xml:space="preserve"> TC "</w:instrText>
      </w:r>
      <w:bookmarkStart w:id="51" w:name="_Toc54169705"/>
      <w:r w:rsidRPr="00F01332">
        <w:rPr>
          <w:rFonts w:ascii="Arial" w:hAnsi="Arial" w:cs="Arial"/>
          <w:b/>
        </w:rPr>
        <w:instrText>6.   PRICING</w:instrText>
      </w:r>
      <w:bookmarkEnd w:id="51"/>
      <w:r>
        <w:instrText xml:space="preserve">" \f C \l "1" </w:instrText>
      </w:r>
      <w:r>
        <w:rPr>
          <w:rFonts w:ascii="Arial" w:hAnsi="Arial" w:cs="Arial"/>
          <w:b/>
        </w:rPr>
        <w:fldChar w:fldCharType="end"/>
      </w:r>
      <w:r>
        <w:rPr>
          <w:rFonts w:ascii="Arial" w:hAnsi="Arial" w:cs="Arial"/>
          <w:b/>
        </w:rPr>
        <w:t xml:space="preserve"> </w:t>
      </w:r>
    </w:p>
    <w:p w14:paraId="7777C9B2" w14:textId="77777777" w:rsidR="006D2C03" w:rsidRPr="00FB5AE6" w:rsidRDefault="006D2C03" w:rsidP="006D2C03">
      <w:pPr>
        <w:widowControl w:val="0"/>
        <w:spacing w:after="0" w:line="360" w:lineRule="auto"/>
        <w:ind w:left="502"/>
        <w:jc w:val="both"/>
        <w:rPr>
          <w:rFonts w:ascii="Arial" w:hAnsi="Arial" w:cs="Arial"/>
          <w:b/>
        </w:rPr>
      </w:pPr>
    </w:p>
    <w:p w14:paraId="49819F6F" w14:textId="345C06FE" w:rsidR="006D2C03" w:rsidRPr="0061172D" w:rsidRDefault="006D2C03" w:rsidP="006D2C03">
      <w:pPr>
        <w:pStyle w:val="ListParagraph"/>
        <w:widowControl w:val="0"/>
        <w:numPr>
          <w:ilvl w:val="1"/>
          <w:numId w:val="12"/>
        </w:numPr>
        <w:tabs>
          <w:tab w:val="left" w:pos="1418"/>
        </w:tabs>
        <w:spacing w:after="0" w:line="360" w:lineRule="auto"/>
        <w:ind w:left="1418" w:right="54" w:hanging="992"/>
        <w:contextualSpacing w:val="0"/>
        <w:jc w:val="both"/>
        <w:rPr>
          <w:rFonts w:ascii="Arial" w:hAnsi="Arial" w:cs="Arial"/>
        </w:rPr>
      </w:pPr>
      <w:r w:rsidRPr="0061172D">
        <w:rPr>
          <w:rFonts w:ascii="Arial" w:hAnsi="Arial" w:cs="Arial"/>
          <w:lang w:val="en-US"/>
        </w:rPr>
        <w:t>The Pricing as at Effective Date is guaranteed for a period of twelve months. Thereafter, as contemplated in the RFP, the Parties shall undertake an annual review of the pricing / premium rates payable by SARS to the Insurer, and to that effect:</w:t>
      </w:r>
    </w:p>
    <w:p w14:paraId="0CCE4336" w14:textId="77777777" w:rsidR="006D2C03" w:rsidRPr="0061172D" w:rsidRDefault="006D2C03" w:rsidP="006D2C03">
      <w:pPr>
        <w:pStyle w:val="ListParagraph"/>
        <w:widowControl w:val="0"/>
        <w:tabs>
          <w:tab w:val="left" w:pos="1418"/>
        </w:tabs>
        <w:spacing w:line="360" w:lineRule="auto"/>
        <w:ind w:right="54"/>
        <w:jc w:val="both"/>
        <w:rPr>
          <w:rFonts w:ascii="Arial" w:hAnsi="Arial" w:cs="Arial"/>
        </w:rPr>
      </w:pPr>
    </w:p>
    <w:p w14:paraId="5FF538F2" w14:textId="4E23677E" w:rsidR="006D2C03" w:rsidRPr="0061172D" w:rsidRDefault="006D2C03" w:rsidP="006D2C03">
      <w:pPr>
        <w:widowControl w:val="0"/>
        <w:numPr>
          <w:ilvl w:val="2"/>
          <w:numId w:val="12"/>
        </w:numPr>
        <w:tabs>
          <w:tab w:val="left" w:pos="2127"/>
        </w:tabs>
        <w:spacing w:after="0" w:line="360" w:lineRule="auto"/>
        <w:ind w:left="2127" w:right="54" w:hanging="567"/>
        <w:jc w:val="both"/>
        <w:rPr>
          <w:rFonts w:ascii="Arial" w:eastAsia="Times New Roman" w:hAnsi="Arial" w:cs="Arial"/>
          <w:lang w:val="x-none" w:eastAsia="x-none"/>
        </w:rPr>
      </w:pPr>
      <w:r w:rsidRPr="0061172D">
        <w:rPr>
          <w:rFonts w:ascii="Arial" w:eastAsia="Times New Roman" w:hAnsi="Arial" w:cs="Arial"/>
          <w:lang w:val="en-GB" w:eastAsia="x-none"/>
        </w:rPr>
        <w:t xml:space="preserve">The Parties shall meet at least four (4) months before each anniversary of the Agreement to review pricing / premium rates payable by SARS to the Insurer for the Services: Provided that such pricing  will only be final upon approval by SARS in terms of the SARS procurement processes, following which a letter signed by the Chief Procurement Officer will be issued to the Insurer by SARS </w:t>
      </w:r>
      <w:r w:rsidRPr="0061172D">
        <w:rPr>
          <w:rFonts w:ascii="Arial" w:eastAsia="Times New Roman" w:hAnsi="Arial" w:cs="Arial"/>
          <w:lang w:val="en-GB" w:eastAsia="x-none"/>
        </w:rPr>
        <w:lastRenderedPageBreak/>
        <w:t>confirming pricing / premium rates for the subsequent twelve months.</w:t>
      </w:r>
    </w:p>
    <w:p w14:paraId="5D967CF2" w14:textId="77777777" w:rsidR="006D2C03" w:rsidRPr="0061172D" w:rsidRDefault="006D2C03" w:rsidP="006D2C03">
      <w:pPr>
        <w:widowControl w:val="0"/>
        <w:tabs>
          <w:tab w:val="left" w:pos="2127"/>
        </w:tabs>
        <w:spacing w:after="0" w:line="360" w:lineRule="auto"/>
        <w:ind w:left="2127" w:right="54"/>
        <w:jc w:val="both"/>
        <w:rPr>
          <w:rFonts w:ascii="Arial" w:eastAsia="Times New Roman" w:hAnsi="Arial" w:cs="Arial"/>
          <w:lang w:val="x-none" w:eastAsia="x-none"/>
        </w:rPr>
      </w:pPr>
    </w:p>
    <w:p w14:paraId="7144325E" w14:textId="77777777" w:rsidR="006D2C03" w:rsidRPr="0061172D" w:rsidRDefault="006D2C03" w:rsidP="006D2C03">
      <w:pPr>
        <w:widowControl w:val="0"/>
        <w:numPr>
          <w:ilvl w:val="2"/>
          <w:numId w:val="12"/>
        </w:numPr>
        <w:tabs>
          <w:tab w:val="left" w:pos="2127"/>
        </w:tabs>
        <w:spacing w:after="0" w:line="360" w:lineRule="auto"/>
        <w:ind w:left="2127" w:right="54" w:hanging="567"/>
        <w:jc w:val="both"/>
        <w:rPr>
          <w:rFonts w:ascii="Arial" w:eastAsia="Times New Roman" w:hAnsi="Arial" w:cs="Arial"/>
          <w:lang w:val="x-none" w:eastAsia="x-none"/>
        </w:rPr>
      </w:pPr>
      <w:r w:rsidRPr="0061172D">
        <w:rPr>
          <w:rFonts w:ascii="Arial" w:eastAsia="Times New Roman" w:hAnsi="Arial" w:cs="Arial"/>
          <w:lang w:val="en-GB" w:eastAsia="x-none"/>
        </w:rPr>
        <w:t>It is specifically recorded that the Parties will only review pricing / premium rates, not the Services, which shall remain as is for the duration of the Agreement.</w:t>
      </w:r>
    </w:p>
    <w:p w14:paraId="604D33E9" w14:textId="77777777" w:rsidR="006D2C03" w:rsidRPr="0061172D" w:rsidRDefault="006D2C03" w:rsidP="006D2C03">
      <w:pPr>
        <w:pStyle w:val="ListParagraph"/>
        <w:tabs>
          <w:tab w:val="left" w:pos="2127"/>
        </w:tabs>
        <w:ind w:left="2127" w:hanging="567"/>
        <w:rPr>
          <w:rFonts w:ascii="Arial" w:hAnsi="Arial" w:cs="Arial"/>
        </w:rPr>
      </w:pPr>
    </w:p>
    <w:p w14:paraId="0CCD63EA" w14:textId="77777777" w:rsidR="006D2C03" w:rsidRPr="0061172D" w:rsidRDefault="006D2C03" w:rsidP="006D2C03">
      <w:pPr>
        <w:widowControl w:val="0"/>
        <w:numPr>
          <w:ilvl w:val="2"/>
          <w:numId w:val="12"/>
        </w:numPr>
        <w:spacing w:after="0" w:line="360" w:lineRule="auto"/>
        <w:ind w:left="2127" w:right="54" w:hanging="567"/>
        <w:jc w:val="both"/>
        <w:rPr>
          <w:rFonts w:ascii="Arial" w:eastAsia="Times New Roman" w:hAnsi="Arial" w:cs="Arial"/>
          <w:lang w:val="x-none" w:eastAsia="x-none"/>
        </w:rPr>
      </w:pPr>
      <w:r w:rsidRPr="0061172D">
        <w:rPr>
          <w:rFonts w:ascii="Arial" w:eastAsia="Times New Roman" w:hAnsi="Arial" w:cs="Arial"/>
          <w:lang w:val="en-GB" w:eastAsia="x-none"/>
        </w:rPr>
        <w:t>In the event that the Parties fail to agree on pricing / premium rates within the time period referred to in clause 6.1.1 above, SARS may, on one month notice to the Insurer, terminate this Agreement.</w:t>
      </w:r>
    </w:p>
    <w:p w14:paraId="338AB720" w14:textId="77777777" w:rsidR="006D2C03" w:rsidRPr="008E501B" w:rsidRDefault="006D2C03" w:rsidP="006D2C03">
      <w:pPr>
        <w:widowControl w:val="0"/>
        <w:tabs>
          <w:tab w:val="left" w:pos="1418"/>
        </w:tabs>
        <w:spacing w:after="0" w:line="360" w:lineRule="auto"/>
        <w:ind w:left="1418" w:right="54"/>
        <w:jc w:val="both"/>
        <w:rPr>
          <w:rFonts w:ascii="Arial" w:eastAsia="Times New Roman" w:hAnsi="Arial" w:cs="Arial"/>
          <w:lang w:val="x-none" w:eastAsia="x-none"/>
        </w:rPr>
      </w:pPr>
    </w:p>
    <w:p w14:paraId="6BA01539"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eastAsia="Times New Roman" w:hAnsi="Arial" w:cs="Arial"/>
          <w:b/>
          <w:lang w:val="x-none" w:eastAsia="x-none"/>
        </w:rPr>
      </w:pPr>
      <w:bookmarkStart w:id="52" w:name="_Toc390854597"/>
      <w:bookmarkStart w:id="53" w:name="_Toc390855504"/>
      <w:bookmarkEnd w:id="47"/>
      <w:bookmarkEnd w:id="48"/>
      <w:bookmarkEnd w:id="49"/>
      <w:bookmarkEnd w:id="52"/>
      <w:bookmarkEnd w:id="53"/>
      <w:r w:rsidRPr="00DD5140">
        <w:rPr>
          <w:rFonts w:ascii="Arial" w:eastAsia="Times New Roman" w:hAnsi="Arial" w:cs="Arial"/>
          <w:b/>
          <w:lang w:val="x-none" w:eastAsia="x-none"/>
        </w:rPr>
        <w:t>SARS’S OBLIGATIONS</w:t>
      </w:r>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54" w:name="_Toc54169706"/>
      <w:r>
        <w:rPr>
          <w:rFonts w:ascii="Arial" w:eastAsia="Times New Roman" w:hAnsi="Arial" w:cs="Arial"/>
          <w:b/>
          <w:lang w:eastAsia="x-none"/>
        </w:rPr>
        <w:instrText>7</w:instrText>
      </w:r>
      <w:r w:rsidRPr="00DD5140">
        <w:rPr>
          <w:rFonts w:ascii="Arial" w:eastAsia="Times New Roman" w:hAnsi="Arial" w:cs="Arial"/>
          <w:b/>
          <w:lang w:val="x-none" w:eastAsia="x-none"/>
        </w:rPr>
        <w:instrText xml:space="preserve">.   </w:instrText>
      </w:r>
      <w:r w:rsidRPr="00DD5140">
        <w:rPr>
          <w:rFonts w:ascii="Arial" w:eastAsia="Times New Roman" w:hAnsi="Arial" w:cs="Arial"/>
          <w:b/>
          <w:lang w:eastAsia="x-none"/>
        </w:rPr>
        <w:instrText xml:space="preserve">  </w:instrText>
      </w:r>
      <w:r w:rsidRPr="00DD5140">
        <w:rPr>
          <w:rFonts w:ascii="Arial" w:eastAsia="Times New Roman" w:hAnsi="Arial" w:cs="Arial"/>
          <w:b/>
          <w:lang w:val="x-none" w:eastAsia="x-none"/>
        </w:rPr>
        <w:instrText>SARS’S OBLIGATIONS</w:instrText>
      </w:r>
      <w:bookmarkEnd w:id="54"/>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p>
    <w:p w14:paraId="775B1A4C" w14:textId="77777777" w:rsidR="006D2C03" w:rsidRPr="00DD5140" w:rsidRDefault="006D2C03" w:rsidP="006D2C03">
      <w:pPr>
        <w:widowControl w:val="0"/>
        <w:tabs>
          <w:tab w:val="left" w:pos="1418"/>
        </w:tabs>
        <w:spacing w:after="0" w:line="360" w:lineRule="auto"/>
        <w:ind w:left="1418" w:right="54"/>
        <w:jc w:val="both"/>
        <w:rPr>
          <w:rFonts w:ascii="Arial" w:eastAsia="Times New Roman" w:hAnsi="Arial" w:cs="Arial"/>
          <w:lang w:val="en-GB" w:eastAsia="en-GB"/>
        </w:rPr>
      </w:pPr>
    </w:p>
    <w:p w14:paraId="7D0CD9B4" w14:textId="77777777" w:rsidR="006D2C03" w:rsidRPr="00D14134" w:rsidRDefault="006D2C03" w:rsidP="006D2C03">
      <w:pPr>
        <w:pStyle w:val="ListParagraph"/>
        <w:widowControl w:val="0"/>
        <w:numPr>
          <w:ilvl w:val="1"/>
          <w:numId w:val="15"/>
        </w:numPr>
        <w:tabs>
          <w:tab w:val="left" w:pos="1418"/>
        </w:tabs>
        <w:spacing w:after="0" w:line="360" w:lineRule="auto"/>
        <w:ind w:left="1418" w:right="54" w:hanging="992"/>
        <w:contextualSpacing w:val="0"/>
        <w:jc w:val="both"/>
        <w:rPr>
          <w:rFonts w:ascii="Arial" w:hAnsi="Arial" w:cs="Arial"/>
          <w:lang w:val="en-GB" w:eastAsia="en-GB"/>
        </w:rPr>
      </w:pPr>
      <w:r w:rsidRPr="00D14134">
        <w:rPr>
          <w:rFonts w:ascii="Arial" w:hAnsi="Arial" w:cs="Arial"/>
          <w:lang w:val="en-GB" w:eastAsia="en-GB"/>
        </w:rPr>
        <w:tab/>
        <w:t>SARS undertakes to:</w:t>
      </w:r>
    </w:p>
    <w:p w14:paraId="7108D795" w14:textId="77777777" w:rsidR="006D2C03" w:rsidRPr="00DD5140" w:rsidRDefault="006D2C03" w:rsidP="006D2C03">
      <w:pPr>
        <w:widowControl w:val="0"/>
        <w:tabs>
          <w:tab w:val="left" w:pos="1418"/>
        </w:tabs>
        <w:spacing w:after="0" w:line="360" w:lineRule="auto"/>
        <w:ind w:left="1418" w:right="54"/>
        <w:jc w:val="both"/>
        <w:rPr>
          <w:rFonts w:ascii="Arial" w:eastAsia="Times New Roman" w:hAnsi="Arial" w:cs="Arial"/>
          <w:lang w:val="en-GB" w:eastAsia="en-GB"/>
        </w:rPr>
      </w:pPr>
    </w:p>
    <w:p w14:paraId="7B435F71" w14:textId="4D5BBBD6" w:rsidR="006D2C03" w:rsidRDefault="006D2C03" w:rsidP="006D2C03">
      <w:pPr>
        <w:widowControl w:val="0"/>
        <w:numPr>
          <w:ilvl w:val="2"/>
          <w:numId w:val="6"/>
        </w:numPr>
        <w:spacing w:after="0" w:line="360" w:lineRule="auto"/>
        <w:ind w:left="2835" w:right="54" w:hanging="1417"/>
        <w:jc w:val="both"/>
        <w:rPr>
          <w:rFonts w:ascii="Arial" w:eastAsia="Times New Roman" w:hAnsi="Arial" w:cs="Arial"/>
          <w:lang w:val="en-GB" w:eastAsia="en-GB"/>
        </w:rPr>
      </w:pPr>
      <w:r>
        <w:rPr>
          <w:rFonts w:ascii="Arial" w:eastAsia="Times New Roman" w:hAnsi="Arial" w:cs="Arial"/>
          <w:lang w:val="en-GB" w:eastAsia="en-GB"/>
        </w:rPr>
        <w:t>s</w:t>
      </w:r>
      <w:r w:rsidRPr="005F43A1">
        <w:rPr>
          <w:rFonts w:ascii="Arial" w:eastAsia="Times New Roman" w:hAnsi="Arial" w:cs="Arial"/>
          <w:lang w:val="en-GB" w:eastAsia="en-GB"/>
        </w:rPr>
        <w:t xml:space="preserve">ubject to Applicable Law, nominate a SARS Authorised Representative who will be responsible for liaising with the </w:t>
      </w:r>
      <w:r>
        <w:rPr>
          <w:rFonts w:ascii="Arial" w:eastAsia="Times New Roman" w:hAnsi="Arial" w:cs="Arial"/>
          <w:lang w:val="en-GB" w:eastAsia="en-GB"/>
        </w:rPr>
        <w:t>Insurer</w:t>
      </w:r>
      <w:r w:rsidRPr="005F43A1">
        <w:rPr>
          <w:rFonts w:ascii="Arial" w:eastAsia="Times New Roman" w:hAnsi="Arial" w:cs="Arial"/>
          <w:lang w:val="en-GB" w:eastAsia="en-GB"/>
        </w:rPr>
        <w:t>, including but not limited to</w:t>
      </w:r>
      <w:r w:rsidRPr="009D56B1">
        <w:rPr>
          <w:rFonts w:ascii="Arial" w:eastAsia="Times New Roman" w:hAnsi="Arial" w:cs="Arial"/>
          <w:lang w:val="x-none" w:eastAsia="x-none"/>
        </w:rPr>
        <w:t xml:space="preserve"> </w:t>
      </w:r>
      <w:r w:rsidRPr="00635EB9">
        <w:rPr>
          <w:rFonts w:ascii="Arial" w:eastAsia="Times New Roman" w:hAnsi="Arial" w:cs="Arial"/>
          <w:lang w:val="x-none" w:eastAsia="x-none"/>
        </w:rPr>
        <w:t>acting as a central point of contact between SARS and the Insurer</w:t>
      </w:r>
      <w:r w:rsidRPr="00635EB9">
        <w:rPr>
          <w:rFonts w:ascii="Arial" w:eastAsia="Times New Roman" w:hAnsi="Arial" w:cs="Arial"/>
          <w:lang w:eastAsia="x-none"/>
        </w:rPr>
        <w:t>.</w:t>
      </w:r>
      <w:r>
        <w:rPr>
          <w:rFonts w:ascii="Arial" w:eastAsia="Times New Roman" w:hAnsi="Arial" w:cs="Arial"/>
          <w:lang w:eastAsia="x-none"/>
        </w:rPr>
        <w:t xml:space="preserve"> </w:t>
      </w:r>
      <w:r w:rsidRPr="00635EB9">
        <w:rPr>
          <w:rFonts w:ascii="Arial" w:eastAsia="Times New Roman" w:hAnsi="Arial" w:cs="Arial"/>
          <w:lang w:eastAsia="x-none"/>
        </w:rPr>
        <w:t xml:space="preserve">SARS </w:t>
      </w:r>
      <w:r>
        <w:rPr>
          <w:rFonts w:ascii="Arial" w:eastAsia="Times New Roman" w:hAnsi="Arial" w:cs="Arial"/>
          <w:lang w:eastAsia="x-none"/>
        </w:rPr>
        <w:t>must, on Effective Date,</w:t>
      </w:r>
      <w:r w:rsidRPr="00635EB9">
        <w:rPr>
          <w:rFonts w:ascii="Arial" w:eastAsia="Times New Roman" w:hAnsi="Arial" w:cs="Arial"/>
          <w:lang w:eastAsia="x-none"/>
        </w:rPr>
        <w:t xml:space="preserve"> advise the Insurer of the nominee’s details</w:t>
      </w:r>
      <w:r>
        <w:rPr>
          <w:rFonts w:ascii="Arial" w:eastAsia="Times New Roman" w:hAnsi="Arial" w:cs="Arial"/>
          <w:lang w:eastAsia="x-none"/>
        </w:rPr>
        <w:t xml:space="preserve"> in writing</w:t>
      </w:r>
      <w:r w:rsidR="00546DA8">
        <w:rPr>
          <w:rFonts w:ascii="Arial" w:eastAsia="Times New Roman" w:hAnsi="Arial" w:cs="Arial"/>
          <w:lang w:eastAsia="x-none"/>
        </w:rPr>
        <w:t>;</w:t>
      </w:r>
      <w:r w:rsidR="003F76EF">
        <w:rPr>
          <w:rFonts w:ascii="Arial" w:eastAsia="Times New Roman" w:hAnsi="Arial" w:cs="Arial"/>
          <w:lang w:eastAsia="x-none"/>
        </w:rPr>
        <w:t xml:space="preserve"> and</w:t>
      </w:r>
    </w:p>
    <w:p w14:paraId="62B17D0A" w14:textId="77777777" w:rsidR="006D2C03" w:rsidRPr="00787F44" w:rsidRDefault="006D2C03" w:rsidP="006D2C03">
      <w:pPr>
        <w:widowControl w:val="0"/>
        <w:spacing w:after="0" w:line="360" w:lineRule="auto"/>
        <w:ind w:left="2835" w:right="54" w:hanging="1417"/>
        <w:jc w:val="both"/>
        <w:rPr>
          <w:rFonts w:ascii="Arial" w:eastAsia="Times New Roman" w:hAnsi="Arial" w:cs="Arial"/>
          <w:color w:val="FF0000"/>
          <w:lang w:val="x-none" w:eastAsia="x-none"/>
        </w:rPr>
      </w:pPr>
    </w:p>
    <w:p w14:paraId="65ADC5F5" w14:textId="4BD612B1" w:rsidR="006D2C03" w:rsidRPr="00AD17C8" w:rsidRDefault="006D2C03" w:rsidP="006D2C03">
      <w:pPr>
        <w:widowControl w:val="0"/>
        <w:numPr>
          <w:ilvl w:val="2"/>
          <w:numId w:val="6"/>
        </w:numPr>
        <w:spacing w:after="0" w:line="360" w:lineRule="auto"/>
        <w:ind w:left="2835" w:right="54" w:hanging="1417"/>
        <w:jc w:val="both"/>
        <w:rPr>
          <w:rFonts w:ascii="Arial" w:eastAsia="Times New Roman" w:hAnsi="Arial" w:cs="Arial"/>
          <w:lang w:val="x-none" w:eastAsia="x-none"/>
        </w:rPr>
      </w:pPr>
      <w:bookmarkStart w:id="55" w:name="_Ref196467117"/>
      <w:r>
        <w:rPr>
          <w:rFonts w:ascii="Arial" w:eastAsia="Times New Roman" w:hAnsi="Arial" w:cs="Arial"/>
          <w:lang w:eastAsia="x-none"/>
        </w:rPr>
        <w:t xml:space="preserve">as and when required, appoint designated employees for training </w:t>
      </w:r>
      <w:r w:rsidR="003F76EF">
        <w:rPr>
          <w:rFonts w:ascii="Arial" w:eastAsia="Times New Roman" w:hAnsi="Arial" w:cs="Arial"/>
          <w:lang w:eastAsia="x-none"/>
        </w:rPr>
        <w:t xml:space="preserve">contemplated in clause </w:t>
      </w:r>
      <w:r w:rsidR="00F91B1F">
        <w:rPr>
          <w:rFonts w:ascii="Arial" w:eastAsia="Times New Roman" w:hAnsi="Arial" w:cs="Arial"/>
          <w:lang w:eastAsia="x-none"/>
        </w:rPr>
        <w:fldChar w:fldCharType="begin"/>
      </w:r>
      <w:r w:rsidR="00F91B1F">
        <w:rPr>
          <w:rFonts w:ascii="Arial" w:eastAsia="Times New Roman" w:hAnsi="Arial" w:cs="Arial"/>
          <w:lang w:eastAsia="x-none"/>
        </w:rPr>
        <w:instrText xml:space="preserve"> REF _Ref196674528 \r \h </w:instrText>
      </w:r>
      <w:r w:rsidR="00F91B1F">
        <w:rPr>
          <w:rFonts w:ascii="Arial" w:eastAsia="Times New Roman" w:hAnsi="Arial" w:cs="Arial"/>
          <w:lang w:eastAsia="x-none"/>
        </w:rPr>
      </w:r>
      <w:r w:rsidR="00F91B1F">
        <w:rPr>
          <w:rFonts w:ascii="Arial" w:eastAsia="Times New Roman" w:hAnsi="Arial" w:cs="Arial"/>
          <w:lang w:eastAsia="x-none"/>
        </w:rPr>
        <w:fldChar w:fldCharType="separate"/>
      </w:r>
      <w:r w:rsidR="00F91B1F">
        <w:rPr>
          <w:rFonts w:ascii="Arial" w:eastAsia="Times New Roman" w:hAnsi="Arial" w:cs="Arial"/>
          <w:lang w:eastAsia="x-none"/>
        </w:rPr>
        <w:t>8.1.3</w:t>
      </w:r>
      <w:r w:rsidR="00F91B1F">
        <w:rPr>
          <w:rFonts w:ascii="Arial" w:eastAsia="Times New Roman" w:hAnsi="Arial" w:cs="Arial"/>
          <w:lang w:eastAsia="x-none"/>
        </w:rPr>
        <w:fldChar w:fldCharType="end"/>
      </w:r>
      <w:r w:rsidR="003F76EF">
        <w:rPr>
          <w:rFonts w:ascii="Arial" w:eastAsia="Times New Roman" w:hAnsi="Arial" w:cs="Arial"/>
          <w:lang w:eastAsia="x-none"/>
        </w:rPr>
        <w:t xml:space="preserve"> below </w:t>
      </w:r>
      <w:r>
        <w:rPr>
          <w:rFonts w:ascii="Arial" w:eastAsia="Times New Roman" w:hAnsi="Arial" w:cs="Arial"/>
          <w:lang w:eastAsia="x-none"/>
        </w:rPr>
        <w:t>and communicate same to the Insurer, for training by the Insurer at no cost to SARS.</w:t>
      </w:r>
      <w:bookmarkEnd w:id="55"/>
      <w:r>
        <w:rPr>
          <w:rFonts w:ascii="Arial" w:eastAsia="Times New Roman" w:hAnsi="Arial" w:cs="Arial"/>
          <w:lang w:eastAsia="x-none"/>
        </w:rPr>
        <w:t xml:space="preserve"> </w:t>
      </w:r>
    </w:p>
    <w:p w14:paraId="5690321A" w14:textId="77777777" w:rsidR="006D2C03" w:rsidRPr="00787F44" w:rsidRDefault="006D2C03" w:rsidP="006D2C03">
      <w:pPr>
        <w:widowControl w:val="0"/>
        <w:tabs>
          <w:tab w:val="left" w:pos="2410"/>
        </w:tabs>
        <w:spacing w:after="0" w:line="360" w:lineRule="auto"/>
        <w:ind w:left="2410" w:right="54"/>
        <w:jc w:val="both"/>
        <w:rPr>
          <w:rFonts w:ascii="Arial" w:eastAsia="Times New Roman" w:hAnsi="Arial" w:cs="Arial"/>
          <w:color w:val="FF0000"/>
          <w:lang w:val="en-GB" w:eastAsia="en-GB"/>
        </w:rPr>
      </w:pPr>
    </w:p>
    <w:p w14:paraId="74DEF113" w14:textId="77777777" w:rsidR="006D2C03" w:rsidRPr="00DD5140" w:rsidRDefault="006D2C03" w:rsidP="006D2C03">
      <w:pPr>
        <w:widowControl w:val="0"/>
        <w:numPr>
          <w:ilvl w:val="0"/>
          <w:numId w:val="2"/>
        </w:numPr>
        <w:tabs>
          <w:tab w:val="left" w:pos="1418"/>
        </w:tabs>
        <w:spacing w:after="0" w:line="360" w:lineRule="auto"/>
        <w:ind w:left="1418" w:hanging="992"/>
        <w:jc w:val="both"/>
        <w:rPr>
          <w:rFonts w:ascii="Arial" w:eastAsia="Times New Roman" w:hAnsi="Arial" w:cs="Arial"/>
          <w:u w:val="single"/>
          <w:lang w:val="en-US" w:eastAsia="x-none"/>
        </w:rPr>
      </w:pPr>
      <w:bookmarkStart w:id="56" w:name="_Toc442718448"/>
      <w:bookmarkStart w:id="57" w:name="_Toc442718450"/>
      <w:bookmarkEnd w:id="56"/>
      <w:bookmarkEnd w:id="57"/>
      <w:r>
        <w:rPr>
          <w:rFonts w:ascii="Arial" w:eastAsia="Times New Roman" w:hAnsi="Arial" w:cs="Arial"/>
          <w:b/>
          <w:lang w:val="x-none" w:eastAsia="x-none"/>
        </w:rPr>
        <w:t>INSURER</w:t>
      </w:r>
      <w:r w:rsidRPr="00DD5140">
        <w:rPr>
          <w:rFonts w:ascii="Arial" w:eastAsia="Times New Roman" w:hAnsi="Arial" w:cs="Arial"/>
          <w:b/>
          <w:lang w:val="x-none" w:eastAsia="x-none"/>
        </w:rPr>
        <w:t>’S OBLIGATIONS</w:t>
      </w:r>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58" w:name="_Toc54169707"/>
      <w:r>
        <w:rPr>
          <w:rFonts w:ascii="Arial" w:eastAsia="Times New Roman" w:hAnsi="Arial" w:cs="Arial"/>
          <w:b/>
          <w:lang w:eastAsia="x-none"/>
        </w:rPr>
        <w:instrText>8</w:instrText>
      </w:r>
      <w:r w:rsidRPr="00DD5140">
        <w:rPr>
          <w:rFonts w:ascii="Arial" w:eastAsia="Times New Roman" w:hAnsi="Arial" w:cs="Arial"/>
          <w:b/>
          <w:lang w:val="x-none" w:eastAsia="x-none"/>
        </w:rPr>
        <w:instrText xml:space="preserve">.   </w:instrText>
      </w:r>
      <w:r w:rsidRPr="00DD5140">
        <w:rPr>
          <w:rFonts w:ascii="Arial" w:eastAsia="Times New Roman" w:hAnsi="Arial" w:cs="Arial"/>
          <w:b/>
          <w:lang w:eastAsia="x-none"/>
        </w:rPr>
        <w:instrText xml:space="preserve">  </w:instrText>
      </w:r>
      <w:r>
        <w:rPr>
          <w:rFonts w:ascii="Arial" w:eastAsia="Times New Roman" w:hAnsi="Arial" w:cs="Arial"/>
          <w:b/>
          <w:lang w:eastAsia="x-none"/>
        </w:rPr>
        <w:instrText>INSURER’S</w:instrText>
      </w:r>
      <w:r w:rsidRPr="00DD5140">
        <w:rPr>
          <w:rFonts w:ascii="Arial" w:eastAsia="Times New Roman" w:hAnsi="Arial" w:cs="Arial"/>
          <w:b/>
          <w:lang w:val="x-none" w:eastAsia="x-none"/>
        </w:rPr>
        <w:instrText xml:space="preserve"> OBLIGATIONS</w:instrText>
      </w:r>
      <w:bookmarkEnd w:id="58"/>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p>
    <w:p w14:paraId="27D359BE" w14:textId="77777777" w:rsidR="006D2C03" w:rsidRPr="00DD5140" w:rsidRDefault="006D2C03" w:rsidP="006D2C03">
      <w:pPr>
        <w:widowControl w:val="0"/>
        <w:tabs>
          <w:tab w:val="left" w:pos="1418"/>
        </w:tabs>
        <w:spacing w:after="0" w:line="360" w:lineRule="auto"/>
        <w:ind w:left="1418"/>
        <w:jc w:val="both"/>
        <w:rPr>
          <w:rFonts w:ascii="Arial" w:eastAsia="Times New Roman" w:hAnsi="Arial" w:cs="Arial"/>
          <w:lang w:val="x-none" w:eastAsia="x-none"/>
        </w:rPr>
      </w:pPr>
    </w:p>
    <w:p w14:paraId="7226A0F7" w14:textId="77777777" w:rsidR="006D2C03" w:rsidRDefault="006D2C03" w:rsidP="006D2C03">
      <w:pPr>
        <w:pStyle w:val="ListParagraph"/>
        <w:widowControl w:val="0"/>
        <w:numPr>
          <w:ilvl w:val="1"/>
          <w:numId w:val="8"/>
        </w:numPr>
        <w:tabs>
          <w:tab w:val="left" w:pos="1418"/>
        </w:tabs>
        <w:spacing w:after="0" w:line="360" w:lineRule="auto"/>
        <w:ind w:left="1418" w:right="54" w:hanging="992"/>
        <w:contextualSpacing w:val="0"/>
        <w:jc w:val="both"/>
        <w:rPr>
          <w:rFonts w:ascii="Arial" w:hAnsi="Arial" w:cs="Arial"/>
        </w:rPr>
      </w:pPr>
      <w:r w:rsidRPr="00DD5140">
        <w:rPr>
          <w:rFonts w:ascii="Arial" w:hAnsi="Arial" w:cs="Arial"/>
        </w:rPr>
        <w:t xml:space="preserve">The </w:t>
      </w:r>
      <w:r>
        <w:rPr>
          <w:rFonts w:ascii="Arial" w:hAnsi="Arial" w:cs="Arial"/>
        </w:rPr>
        <w:t>Insurer</w:t>
      </w:r>
      <w:r w:rsidRPr="00DD5140">
        <w:rPr>
          <w:rFonts w:ascii="Arial" w:hAnsi="Arial" w:cs="Arial"/>
        </w:rPr>
        <w:t xml:space="preserve"> shall-</w:t>
      </w:r>
    </w:p>
    <w:p w14:paraId="4EFA26DB" w14:textId="77777777" w:rsidR="006D2C03" w:rsidRPr="00C04A8E" w:rsidRDefault="006D2C03" w:rsidP="006D2C03">
      <w:pPr>
        <w:widowControl w:val="0"/>
        <w:tabs>
          <w:tab w:val="left" w:pos="1418"/>
        </w:tabs>
        <w:spacing w:after="0" w:line="360" w:lineRule="auto"/>
        <w:ind w:left="1418" w:right="54"/>
        <w:jc w:val="both"/>
        <w:rPr>
          <w:rFonts w:ascii="Arial" w:eastAsia="Times New Roman" w:hAnsi="Arial" w:cs="Arial"/>
          <w:lang w:val="x-none" w:eastAsia="x-none"/>
        </w:rPr>
      </w:pPr>
    </w:p>
    <w:p w14:paraId="6DB1749A" w14:textId="18BBB0A1" w:rsidR="006D2C03" w:rsidRPr="001C4305"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rPr>
      </w:pPr>
      <w:r w:rsidRPr="00417E8A">
        <w:rPr>
          <w:rFonts w:ascii="Arial" w:hAnsi="Arial" w:cs="Arial"/>
          <w:lang w:eastAsia="en-GB"/>
        </w:rPr>
        <w:t>appoint and provide SARS with the full details o</w:t>
      </w:r>
      <w:r w:rsidR="00EE0718">
        <w:rPr>
          <w:rFonts w:ascii="Arial" w:hAnsi="Arial" w:cs="Arial"/>
          <w:lang w:eastAsia="en-GB"/>
        </w:rPr>
        <w:t>f a contact person</w:t>
      </w:r>
      <w:r w:rsidRPr="00417E8A">
        <w:rPr>
          <w:rFonts w:ascii="Arial" w:hAnsi="Arial" w:cs="Arial"/>
          <w:lang w:eastAsia="en-GB"/>
        </w:rPr>
        <w:t xml:space="preserve">, who will, amongst other things, act as central point of contact between SARS and the Insurer. The Insurer must </w:t>
      </w:r>
      <w:r w:rsidRPr="00417E8A">
        <w:rPr>
          <w:rFonts w:ascii="Arial" w:hAnsi="Arial" w:cs="Arial"/>
          <w:lang w:val="en-US" w:eastAsia="en-GB"/>
        </w:rPr>
        <w:t xml:space="preserve">on Effective Date </w:t>
      </w:r>
      <w:r w:rsidRPr="00417E8A">
        <w:rPr>
          <w:rFonts w:ascii="Arial" w:hAnsi="Arial" w:cs="Arial"/>
          <w:lang w:eastAsia="en-GB"/>
        </w:rPr>
        <w:t>advise SARS of the nominee’s details in writing.</w:t>
      </w:r>
    </w:p>
    <w:p w14:paraId="4BD31801" w14:textId="77777777" w:rsidR="006D2C03" w:rsidRPr="00113DF2" w:rsidRDefault="006D2C03" w:rsidP="006D2C03">
      <w:pPr>
        <w:widowControl w:val="0"/>
        <w:tabs>
          <w:tab w:val="left" w:pos="1418"/>
        </w:tabs>
        <w:spacing w:after="0" w:line="360" w:lineRule="auto"/>
        <w:ind w:left="2835" w:right="54" w:hanging="1417"/>
        <w:jc w:val="both"/>
        <w:rPr>
          <w:rFonts w:ascii="Arial" w:eastAsia="Times New Roman" w:hAnsi="Arial" w:cs="Arial"/>
          <w:lang w:val="en-GB" w:eastAsia="en-GB"/>
        </w:rPr>
      </w:pPr>
      <w:bookmarkStart w:id="59" w:name="_Ref3537004"/>
    </w:p>
    <w:p w14:paraId="7C4CB31B" w14:textId="77777777" w:rsidR="006D2C03" w:rsidRPr="00DD5140"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rPr>
      </w:pPr>
      <w:r w:rsidRPr="00DD5140">
        <w:rPr>
          <w:rFonts w:ascii="Arial" w:hAnsi="Arial" w:cs="Arial"/>
          <w:lang w:eastAsia="en-GB"/>
        </w:rPr>
        <w:t xml:space="preserve">execute the Services as contemplated in </w:t>
      </w:r>
      <w:r>
        <w:rPr>
          <w:rFonts w:ascii="Arial" w:hAnsi="Arial" w:cs="Arial"/>
          <w:lang w:val="en-US" w:eastAsia="en-GB"/>
        </w:rPr>
        <w:t xml:space="preserve">the </w:t>
      </w:r>
      <w:r w:rsidRPr="00DD5140">
        <w:rPr>
          <w:rFonts w:ascii="Arial" w:hAnsi="Arial" w:cs="Arial"/>
          <w:lang w:eastAsia="en-GB"/>
        </w:rPr>
        <w:t>RF</w:t>
      </w:r>
      <w:r>
        <w:rPr>
          <w:rFonts w:ascii="Arial" w:hAnsi="Arial" w:cs="Arial"/>
          <w:lang w:eastAsia="en-GB"/>
        </w:rPr>
        <w:t>P, the Policies and Applicable Law;</w:t>
      </w:r>
      <w:r w:rsidRPr="00DD5140">
        <w:rPr>
          <w:rFonts w:ascii="Arial" w:hAnsi="Arial" w:cs="Arial"/>
          <w:lang w:eastAsia="en-GB"/>
        </w:rPr>
        <w:t xml:space="preserve"> </w:t>
      </w:r>
    </w:p>
    <w:bookmarkEnd w:id="59"/>
    <w:p w14:paraId="257FFD5C" w14:textId="77777777" w:rsidR="006D2C03" w:rsidRPr="00DD5140" w:rsidRDefault="006D2C03" w:rsidP="006D2C03">
      <w:pPr>
        <w:widowControl w:val="0"/>
        <w:tabs>
          <w:tab w:val="left" w:pos="1418"/>
        </w:tabs>
        <w:spacing w:after="0" w:line="360" w:lineRule="auto"/>
        <w:ind w:left="2835" w:right="54" w:hanging="1417"/>
        <w:jc w:val="both"/>
        <w:rPr>
          <w:rFonts w:ascii="Arial" w:eastAsia="Times New Roman" w:hAnsi="Arial" w:cs="Arial"/>
          <w:lang w:val="x-none" w:eastAsia="x-none"/>
        </w:rPr>
      </w:pPr>
    </w:p>
    <w:p w14:paraId="3A27714A" w14:textId="30D4A575" w:rsidR="006D2C03"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lang w:val="en-US"/>
        </w:rPr>
      </w:pPr>
      <w:bookmarkStart w:id="60" w:name="_Ref196674528"/>
      <w:r>
        <w:rPr>
          <w:rFonts w:ascii="Arial" w:hAnsi="Arial" w:cs="Arial"/>
          <w:lang w:val="en-US"/>
        </w:rPr>
        <w:t xml:space="preserve">as and when required, </w:t>
      </w:r>
      <w:r w:rsidRPr="00546DA8">
        <w:rPr>
          <w:rFonts w:ascii="Arial" w:hAnsi="Arial" w:cs="Arial"/>
          <w:lang w:val="en-US"/>
        </w:rPr>
        <w:t xml:space="preserve">train SARS officials </w:t>
      </w:r>
      <w:r>
        <w:rPr>
          <w:rFonts w:ascii="Arial" w:hAnsi="Arial" w:cs="Arial"/>
          <w:lang w:val="en-US"/>
        </w:rPr>
        <w:t xml:space="preserve">designated in terms of </w:t>
      </w:r>
      <w:r>
        <w:rPr>
          <w:rFonts w:ascii="Arial" w:hAnsi="Arial" w:cs="Arial"/>
          <w:lang w:val="en-US"/>
        </w:rPr>
        <w:lastRenderedPageBreak/>
        <w:t xml:space="preserve">clause </w:t>
      </w:r>
      <w:r w:rsidR="00A323E6">
        <w:rPr>
          <w:rFonts w:ascii="Arial" w:hAnsi="Arial" w:cs="Arial"/>
          <w:lang w:val="en-US"/>
        </w:rPr>
        <w:fldChar w:fldCharType="begin"/>
      </w:r>
      <w:r w:rsidR="00A323E6">
        <w:rPr>
          <w:rFonts w:ascii="Arial" w:hAnsi="Arial" w:cs="Arial"/>
          <w:lang w:val="en-US"/>
        </w:rPr>
        <w:instrText xml:space="preserve"> REF _Ref196467117 \r \h </w:instrText>
      </w:r>
      <w:r w:rsidR="00A323E6">
        <w:rPr>
          <w:rFonts w:ascii="Arial" w:hAnsi="Arial" w:cs="Arial"/>
          <w:lang w:val="en-US"/>
        </w:rPr>
      </w:r>
      <w:r w:rsidR="00A323E6">
        <w:rPr>
          <w:rFonts w:ascii="Arial" w:hAnsi="Arial" w:cs="Arial"/>
          <w:lang w:val="en-US"/>
        </w:rPr>
        <w:fldChar w:fldCharType="separate"/>
      </w:r>
      <w:r w:rsidR="00A323E6">
        <w:rPr>
          <w:rFonts w:ascii="Arial" w:hAnsi="Arial" w:cs="Arial"/>
          <w:lang w:val="en-US"/>
        </w:rPr>
        <w:t>7.1.2</w:t>
      </w:r>
      <w:r w:rsidR="00A323E6">
        <w:rPr>
          <w:rFonts w:ascii="Arial" w:hAnsi="Arial" w:cs="Arial"/>
          <w:lang w:val="en-US"/>
        </w:rPr>
        <w:fldChar w:fldCharType="end"/>
      </w:r>
      <w:r w:rsidR="00A323E6">
        <w:rPr>
          <w:rFonts w:ascii="Arial" w:hAnsi="Arial" w:cs="Arial"/>
          <w:lang w:val="en-US"/>
        </w:rPr>
        <w:t xml:space="preserve"> </w:t>
      </w:r>
      <w:r>
        <w:rPr>
          <w:rFonts w:ascii="Arial" w:hAnsi="Arial" w:cs="Arial"/>
          <w:lang w:val="en-US"/>
        </w:rPr>
        <w:t>above on the claims processes, procedures and any other necessary subject;</w:t>
      </w:r>
      <w:bookmarkEnd w:id="60"/>
      <w:r>
        <w:rPr>
          <w:rFonts w:ascii="Arial" w:hAnsi="Arial" w:cs="Arial"/>
          <w:lang w:val="en-US"/>
        </w:rPr>
        <w:t xml:space="preserve"> </w:t>
      </w:r>
    </w:p>
    <w:p w14:paraId="1631E692" w14:textId="77777777" w:rsidR="006D2C03" w:rsidRDefault="006D2C03" w:rsidP="006D2C03">
      <w:pPr>
        <w:widowControl w:val="0"/>
        <w:tabs>
          <w:tab w:val="left" w:pos="1418"/>
        </w:tabs>
        <w:spacing w:after="0" w:line="360" w:lineRule="auto"/>
        <w:ind w:left="2835" w:right="54" w:hanging="1417"/>
        <w:jc w:val="both"/>
        <w:rPr>
          <w:rFonts w:ascii="Arial" w:eastAsia="Times New Roman" w:hAnsi="Arial" w:cs="Arial"/>
          <w:lang w:val="en-US" w:eastAsia="x-none"/>
        </w:rPr>
      </w:pPr>
    </w:p>
    <w:p w14:paraId="13673BD8" w14:textId="77777777" w:rsidR="006D2C03" w:rsidRPr="00546DA8"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lang w:val="en-US"/>
        </w:rPr>
      </w:pPr>
      <w:r w:rsidRPr="00546DA8">
        <w:rPr>
          <w:rFonts w:ascii="Arial" w:hAnsi="Arial" w:cs="Arial"/>
          <w:lang w:val="en-US"/>
        </w:rPr>
        <w:t>create an email address to be used specifically for SARS claims;</w:t>
      </w:r>
    </w:p>
    <w:p w14:paraId="7A6F87E9" w14:textId="77777777" w:rsidR="006D2C03" w:rsidRPr="00546DA8" w:rsidRDefault="006D2C03" w:rsidP="006D2C03">
      <w:pPr>
        <w:pStyle w:val="ListParagraph"/>
        <w:ind w:left="2835" w:hanging="1417"/>
        <w:rPr>
          <w:rFonts w:ascii="Arial" w:hAnsi="Arial" w:cs="Arial"/>
          <w:lang w:val="en-US"/>
        </w:rPr>
      </w:pPr>
    </w:p>
    <w:p w14:paraId="23BDE990" w14:textId="5D32BB0A" w:rsidR="006D2C03" w:rsidRPr="00546DA8"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lang w:val="en-US"/>
        </w:rPr>
      </w:pPr>
      <w:r w:rsidRPr="00546DA8">
        <w:rPr>
          <w:rFonts w:ascii="Arial" w:hAnsi="Arial" w:cs="Arial"/>
          <w:lang w:val="en-US"/>
        </w:rPr>
        <w:t>with the concurrence of SARS and subject to confidentiality measures prescribed through Applicable Law, create a secure link platform whereupon the SARS member data and other sensitive information may be shared by the Parties;</w:t>
      </w:r>
    </w:p>
    <w:p w14:paraId="47B5ECCA" w14:textId="77777777" w:rsidR="006D2C03" w:rsidRPr="00546DA8" w:rsidRDefault="006D2C03" w:rsidP="006D2C03">
      <w:pPr>
        <w:pStyle w:val="ListParagraph"/>
        <w:ind w:hanging="1417"/>
        <w:rPr>
          <w:rFonts w:ascii="Arial" w:hAnsi="Arial" w:cs="Arial"/>
          <w:lang w:val="en-US"/>
        </w:rPr>
      </w:pPr>
    </w:p>
    <w:p w14:paraId="2949D30E" w14:textId="77777777" w:rsidR="006D2C03" w:rsidRPr="00546DA8"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lang w:val="en-US"/>
        </w:rPr>
      </w:pPr>
      <w:r w:rsidRPr="00546DA8">
        <w:rPr>
          <w:rFonts w:ascii="Arial" w:hAnsi="Arial" w:cs="Arial"/>
          <w:lang w:val="en-US"/>
        </w:rPr>
        <w:t>provide SARS with automated written notification of:</w:t>
      </w:r>
    </w:p>
    <w:p w14:paraId="1032997B" w14:textId="77777777" w:rsidR="006D2C03" w:rsidRPr="00546DA8" w:rsidRDefault="006D2C03" w:rsidP="006D2C03">
      <w:pPr>
        <w:pStyle w:val="ListParagraph"/>
        <w:widowControl w:val="0"/>
        <w:tabs>
          <w:tab w:val="left" w:pos="1418"/>
        </w:tabs>
        <w:spacing w:line="360" w:lineRule="auto"/>
        <w:ind w:left="2835" w:right="54" w:hanging="1417"/>
        <w:jc w:val="both"/>
        <w:rPr>
          <w:rFonts w:ascii="Arial" w:hAnsi="Arial" w:cs="Arial"/>
          <w:lang w:val="en-US"/>
        </w:rPr>
      </w:pPr>
    </w:p>
    <w:p w14:paraId="0036AB8D" w14:textId="77777777" w:rsidR="006D2C03" w:rsidRPr="00546DA8" w:rsidRDefault="006D2C03" w:rsidP="006D2C03">
      <w:pPr>
        <w:pStyle w:val="ListParagraph"/>
        <w:widowControl w:val="0"/>
        <w:numPr>
          <w:ilvl w:val="3"/>
          <w:numId w:val="8"/>
        </w:numPr>
        <w:tabs>
          <w:tab w:val="left" w:pos="1418"/>
        </w:tabs>
        <w:spacing w:after="0" w:line="360" w:lineRule="auto"/>
        <w:ind w:left="3828" w:right="54" w:hanging="993"/>
        <w:contextualSpacing w:val="0"/>
        <w:jc w:val="both"/>
        <w:rPr>
          <w:rFonts w:ascii="Arial" w:hAnsi="Arial" w:cs="Arial"/>
          <w:lang w:val="en-US"/>
        </w:rPr>
      </w:pPr>
      <w:r w:rsidRPr="00546DA8">
        <w:rPr>
          <w:rFonts w:ascii="Arial" w:hAnsi="Arial" w:cs="Arial"/>
          <w:lang w:val="en-US"/>
        </w:rPr>
        <w:t>receipt of claims from SARS; and</w:t>
      </w:r>
    </w:p>
    <w:p w14:paraId="4C5FE59D" w14:textId="77777777" w:rsidR="006D2C03" w:rsidRPr="00546DA8" w:rsidRDefault="006D2C03" w:rsidP="006D2C03">
      <w:pPr>
        <w:pStyle w:val="ListParagraph"/>
        <w:widowControl w:val="0"/>
        <w:tabs>
          <w:tab w:val="left" w:pos="1418"/>
        </w:tabs>
        <w:spacing w:line="360" w:lineRule="auto"/>
        <w:ind w:left="3828" w:right="54"/>
        <w:jc w:val="both"/>
        <w:rPr>
          <w:rFonts w:ascii="Arial" w:hAnsi="Arial" w:cs="Arial"/>
          <w:lang w:val="en-US"/>
        </w:rPr>
      </w:pPr>
    </w:p>
    <w:p w14:paraId="15F88404" w14:textId="77777777" w:rsidR="006D2C03" w:rsidRPr="00546DA8" w:rsidRDefault="006D2C03" w:rsidP="006D2C03">
      <w:pPr>
        <w:pStyle w:val="ListParagraph"/>
        <w:widowControl w:val="0"/>
        <w:numPr>
          <w:ilvl w:val="3"/>
          <w:numId w:val="8"/>
        </w:numPr>
        <w:tabs>
          <w:tab w:val="left" w:pos="1418"/>
        </w:tabs>
        <w:spacing w:after="0" w:line="360" w:lineRule="auto"/>
        <w:ind w:left="3828" w:right="54" w:hanging="993"/>
        <w:contextualSpacing w:val="0"/>
        <w:jc w:val="both"/>
        <w:rPr>
          <w:rFonts w:ascii="Arial" w:hAnsi="Arial" w:cs="Arial"/>
          <w:lang w:val="en-US"/>
        </w:rPr>
      </w:pPr>
      <w:r w:rsidRPr="00546DA8">
        <w:rPr>
          <w:rFonts w:ascii="Arial" w:hAnsi="Arial" w:cs="Arial"/>
          <w:lang w:val="en-US"/>
        </w:rPr>
        <w:t>the outcome of the claims submitted by SARS within the time frames contemplated in the RFP.</w:t>
      </w:r>
    </w:p>
    <w:p w14:paraId="79ED565B" w14:textId="77777777" w:rsidR="006D2C03" w:rsidRPr="00546DA8" w:rsidRDefault="006D2C03" w:rsidP="006D2C03">
      <w:pPr>
        <w:pStyle w:val="ListParagraph"/>
        <w:rPr>
          <w:rFonts w:ascii="Arial" w:hAnsi="Arial" w:cs="Arial"/>
          <w:lang w:val="en-US"/>
        </w:rPr>
      </w:pPr>
    </w:p>
    <w:p w14:paraId="2116D726" w14:textId="7F0D4DA7" w:rsidR="006D2C03" w:rsidRPr="0061172D" w:rsidRDefault="006D2C03" w:rsidP="006D2C03">
      <w:pPr>
        <w:pStyle w:val="ListParagraph"/>
        <w:widowControl w:val="0"/>
        <w:numPr>
          <w:ilvl w:val="4"/>
          <w:numId w:val="8"/>
        </w:numPr>
        <w:tabs>
          <w:tab w:val="left" w:pos="1418"/>
        </w:tabs>
        <w:spacing w:after="0" w:line="360" w:lineRule="auto"/>
        <w:ind w:left="5387" w:right="54" w:hanging="1559"/>
        <w:contextualSpacing w:val="0"/>
        <w:jc w:val="both"/>
        <w:rPr>
          <w:rFonts w:ascii="Arial" w:hAnsi="Arial" w:cs="Arial"/>
          <w:lang w:val="en-US"/>
        </w:rPr>
      </w:pPr>
      <w:r w:rsidRPr="0061172D">
        <w:rPr>
          <w:rFonts w:ascii="Arial" w:hAnsi="Arial" w:cs="Arial"/>
          <w:lang w:val="en-US"/>
        </w:rPr>
        <w:t xml:space="preserve">The acknowledgement of receipt of claims and outcomes shall be sent to both the SARS representative and the relevant SARS </w:t>
      </w:r>
      <w:r w:rsidR="00860039">
        <w:rPr>
          <w:rFonts w:ascii="Arial" w:hAnsi="Arial" w:cs="Arial"/>
          <w:lang w:val="en-US"/>
        </w:rPr>
        <w:t>Employee Services (HR) representative</w:t>
      </w:r>
      <w:r w:rsidRPr="0061172D">
        <w:rPr>
          <w:rFonts w:ascii="Arial" w:hAnsi="Arial" w:cs="Arial"/>
          <w:lang w:val="en-US"/>
        </w:rPr>
        <w:t>.</w:t>
      </w:r>
    </w:p>
    <w:p w14:paraId="04488A7A" w14:textId="77777777" w:rsidR="006D2C03" w:rsidRPr="00BD51FB" w:rsidRDefault="006D2C03" w:rsidP="006D2C03">
      <w:pPr>
        <w:widowControl w:val="0"/>
        <w:tabs>
          <w:tab w:val="left" w:pos="1418"/>
        </w:tabs>
        <w:spacing w:after="0" w:line="360" w:lineRule="auto"/>
        <w:ind w:left="720" w:right="54"/>
        <w:jc w:val="both"/>
        <w:rPr>
          <w:rFonts w:ascii="Arial" w:eastAsia="Times New Roman" w:hAnsi="Arial" w:cs="Arial"/>
          <w:lang w:val="en-US" w:eastAsia="x-none"/>
        </w:rPr>
      </w:pPr>
    </w:p>
    <w:p w14:paraId="6DF50A3D" w14:textId="77777777" w:rsidR="006D2C03" w:rsidRPr="00DD5140" w:rsidRDefault="006D2C03" w:rsidP="006D2C03">
      <w:pPr>
        <w:widowControl w:val="0"/>
        <w:numPr>
          <w:ilvl w:val="0"/>
          <w:numId w:val="2"/>
        </w:numPr>
        <w:tabs>
          <w:tab w:val="clear" w:pos="502"/>
          <w:tab w:val="num" w:pos="1418"/>
        </w:tabs>
        <w:spacing w:after="0" w:line="360" w:lineRule="auto"/>
        <w:ind w:left="1418" w:hanging="1276"/>
        <w:jc w:val="both"/>
        <w:rPr>
          <w:rFonts w:ascii="Arial" w:eastAsia="Times New Roman" w:hAnsi="Arial" w:cs="Arial"/>
          <w:b/>
          <w:u w:val="single"/>
          <w:lang w:val="en-US" w:eastAsia="x-none"/>
        </w:rPr>
      </w:pPr>
      <w:bookmarkStart w:id="61" w:name="_Ref442719518"/>
      <w:bookmarkStart w:id="62" w:name="_Ref390874060"/>
      <w:bookmarkStart w:id="63" w:name="_Ref429399916"/>
      <w:bookmarkStart w:id="64" w:name="_Toc386796841"/>
      <w:bookmarkStart w:id="65" w:name="_Ref430783396"/>
      <w:r w:rsidRPr="00DD5140">
        <w:rPr>
          <w:rFonts w:ascii="Arial" w:eastAsia="Times New Roman" w:hAnsi="Arial" w:cs="Arial"/>
          <w:b/>
          <w:lang w:val="x-none" w:eastAsia="x-none"/>
        </w:rPr>
        <w:t>MEETINGS AND REPORTING</w:t>
      </w:r>
      <w:bookmarkEnd w:id="61"/>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66" w:name="_Toc54169708"/>
      <w:r>
        <w:rPr>
          <w:rFonts w:ascii="Arial" w:eastAsia="Times New Roman" w:hAnsi="Arial" w:cs="Arial"/>
          <w:b/>
          <w:lang w:eastAsia="x-none"/>
        </w:rPr>
        <w:instrText>9</w:instrText>
      </w:r>
      <w:r w:rsidRPr="00DD5140">
        <w:rPr>
          <w:rFonts w:ascii="Arial" w:eastAsia="Times New Roman" w:hAnsi="Arial" w:cs="Arial"/>
          <w:b/>
          <w:lang w:val="x-none" w:eastAsia="x-none"/>
        </w:rPr>
        <w:instrText xml:space="preserve">.   </w:instrText>
      </w:r>
      <w:r w:rsidRPr="00DD5140">
        <w:rPr>
          <w:rFonts w:ascii="Arial" w:eastAsia="Times New Roman" w:hAnsi="Arial" w:cs="Arial"/>
          <w:b/>
          <w:lang w:eastAsia="x-none"/>
        </w:rPr>
        <w:instrText xml:space="preserve">  </w:instrText>
      </w:r>
      <w:r w:rsidRPr="00DD5140">
        <w:rPr>
          <w:rFonts w:ascii="Arial" w:eastAsia="Times New Roman" w:hAnsi="Arial" w:cs="Arial"/>
          <w:b/>
          <w:lang w:val="x-none" w:eastAsia="x-none"/>
        </w:rPr>
        <w:instrText>MEETINGS AND REPORTING</w:instrText>
      </w:r>
      <w:bookmarkEnd w:id="66"/>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p>
    <w:p w14:paraId="6C96AE88" w14:textId="77777777" w:rsidR="006D2C03" w:rsidRPr="00DD5140" w:rsidRDefault="006D2C03" w:rsidP="006D2C03">
      <w:pPr>
        <w:widowControl w:val="0"/>
        <w:spacing w:after="0" w:line="360" w:lineRule="auto"/>
        <w:ind w:left="1418"/>
        <w:jc w:val="both"/>
        <w:rPr>
          <w:rFonts w:ascii="Arial" w:eastAsia="Times New Roman" w:hAnsi="Arial" w:cs="Arial"/>
          <w:lang w:val="x-none" w:eastAsia="x-none"/>
        </w:rPr>
      </w:pPr>
    </w:p>
    <w:p w14:paraId="6BB298A8" w14:textId="77777777" w:rsidR="006D2C03" w:rsidRPr="00474E6E" w:rsidRDefault="006D2C03" w:rsidP="006D2C03">
      <w:pPr>
        <w:pStyle w:val="ListParagraph"/>
        <w:widowControl w:val="0"/>
        <w:numPr>
          <w:ilvl w:val="1"/>
          <w:numId w:val="9"/>
        </w:numPr>
        <w:tabs>
          <w:tab w:val="left" w:pos="1418"/>
        </w:tabs>
        <w:spacing w:after="0" w:line="360" w:lineRule="auto"/>
        <w:ind w:left="1418" w:right="54" w:hanging="1276"/>
        <w:contextualSpacing w:val="0"/>
        <w:jc w:val="both"/>
        <w:rPr>
          <w:rFonts w:ascii="Arial" w:hAnsi="Arial" w:cs="Arial"/>
          <w:lang w:eastAsia="en-ZA"/>
        </w:rPr>
      </w:pPr>
      <w:bookmarkStart w:id="67" w:name="_Ref17577476"/>
      <w:r>
        <w:rPr>
          <w:rFonts w:ascii="Arial" w:hAnsi="Arial" w:cs="Arial"/>
          <w:lang w:eastAsia="en-ZA"/>
        </w:rPr>
        <w:t xml:space="preserve">The Parties shall meet at least once </w:t>
      </w:r>
      <w:r>
        <w:rPr>
          <w:rFonts w:ascii="Arial" w:hAnsi="Arial" w:cs="Arial"/>
          <w:lang w:val="en-US" w:eastAsia="en-ZA"/>
        </w:rPr>
        <w:t>every quarter, to monitor implementation of the Services and discuss any necessary matters</w:t>
      </w:r>
      <w:r>
        <w:rPr>
          <w:rFonts w:ascii="Arial" w:hAnsi="Arial" w:cs="Arial"/>
          <w:lang w:eastAsia="en-ZA"/>
        </w:rPr>
        <w:t>.</w:t>
      </w:r>
      <w:bookmarkEnd w:id="67"/>
      <w:r>
        <w:rPr>
          <w:rFonts w:ascii="Arial" w:hAnsi="Arial" w:cs="Arial"/>
          <w:lang w:val="en-US" w:eastAsia="en-ZA"/>
        </w:rPr>
        <w:t xml:space="preserve"> </w:t>
      </w:r>
    </w:p>
    <w:p w14:paraId="3D974B9C" w14:textId="77777777" w:rsidR="006D2C03" w:rsidRPr="00AD17C8" w:rsidRDefault="006D2C03" w:rsidP="006D2C03">
      <w:pPr>
        <w:widowControl w:val="0"/>
        <w:tabs>
          <w:tab w:val="left" w:pos="1418"/>
        </w:tabs>
        <w:spacing w:after="0" w:line="360" w:lineRule="auto"/>
        <w:ind w:left="1418" w:right="54"/>
        <w:jc w:val="both"/>
        <w:rPr>
          <w:rFonts w:ascii="Arial" w:eastAsia="Times New Roman" w:hAnsi="Arial" w:cs="Arial"/>
          <w:lang w:val="x-none" w:eastAsia="en-ZA"/>
        </w:rPr>
      </w:pPr>
    </w:p>
    <w:p w14:paraId="703C6CC5" w14:textId="77777777" w:rsidR="006D2C03" w:rsidRDefault="006D2C03" w:rsidP="006D2C03">
      <w:pPr>
        <w:pStyle w:val="ListParagraph"/>
        <w:widowControl w:val="0"/>
        <w:numPr>
          <w:ilvl w:val="1"/>
          <w:numId w:val="9"/>
        </w:numPr>
        <w:tabs>
          <w:tab w:val="left" w:pos="1418"/>
        </w:tabs>
        <w:spacing w:after="0" w:line="360" w:lineRule="auto"/>
        <w:ind w:left="1418" w:right="54" w:hanging="1276"/>
        <w:contextualSpacing w:val="0"/>
        <w:jc w:val="both"/>
        <w:rPr>
          <w:rFonts w:ascii="Arial" w:hAnsi="Arial" w:cs="Arial"/>
          <w:lang w:eastAsia="en-ZA"/>
        </w:rPr>
      </w:pPr>
      <w:r>
        <w:rPr>
          <w:rFonts w:ascii="Arial" w:hAnsi="Arial" w:cs="Arial"/>
          <w:lang w:eastAsia="en-ZA"/>
        </w:rPr>
        <w:t xml:space="preserve">Notwithstanding </w:t>
      </w:r>
      <w:r w:rsidRPr="00417E8A">
        <w:rPr>
          <w:rFonts w:ascii="Arial" w:hAnsi="Arial" w:cs="Arial"/>
          <w:lang w:eastAsia="en-ZA"/>
        </w:rPr>
        <w:t xml:space="preserve">clause </w:t>
      </w:r>
      <w:r w:rsidRPr="002C4BED">
        <w:rPr>
          <w:rFonts w:ascii="Arial" w:hAnsi="Arial" w:cs="Arial"/>
          <w:lang w:val="en-US" w:eastAsia="en-ZA"/>
        </w:rPr>
        <w:t xml:space="preserve"> </w:t>
      </w:r>
      <w:r w:rsidRPr="002C4BED">
        <w:rPr>
          <w:rFonts w:ascii="Arial" w:hAnsi="Arial" w:cs="Arial"/>
          <w:lang w:eastAsia="en-ZA"/>
        </w:rPr>
        <w:fldChar w:fldCharType="begin"/>
      </w:r>
      <w:r w:rsidRPr="002C4BED">
        <w:rPr>
          <w:rFonts w:ascii="Arial" w:hAnsi="Arial" w:cs="Arial"/>
          <w:lang w:eastAsia="en-ZA"/>
        </w:rPr>
        <w:instrText xml:space="preserve"> REF _Ref17577476 \r \p \h  \* MERGEFORMAT </w:instrText>
      </w:r>
      <w:r w:rsidRPr="002C4BED">
        <w:rPr>
          <w:rFonts w:ascii="Arial" w:hAnsi="Arial" w:cs="Arial"/>
          <w:lang w:eastAsia="en-ZA"/>
        </w:rPr>
      </w:r>
      <w:r w:rsidRPr="002C4BED">
        <w:rPr>
          <w:rFonts w:ascii="Arial" w:hAnsi="Arial" w:cs="Arial"/>
          <w:lang w:eastAsia="en-ZA"/>
        </w:rPr>
        <w:fldChar w:fldCharType="separate"/>
      </w:r>
      <w:r>
        <w:rPr>
          <w:rFonts w:ascii="Arial" w:hAnsi="Arial" w:cs="Arial"/>
          <w:lang w:eastAsia="en-ZA"/>
        </w:rPr>
        <w:t>9.1 above</w:t>
      </w:r>
      <w:r w:rsidRPr="002C4BED">
        <w:rPr>
          <w:rFonts w:ascii="Arial" w:hAnsi="Arial" w:cs="Arial"/>
          <w:lang w:eastAsia="en-ZA"/>
        </w:rPr>
        <w:fldChar w:fldCharType="end"/>
      </w:r>
      <w:r>
        <w:rPr>
          <w:rFonts w:ascii="Arial" w:hAnsi="Arial" w:cs="Arial"/>
          <w:lang w:eastAsia="en-ZA"/>
        </w:rPr>
        <w:t>, t</w:t>
      </w:r>
      <w:r w:rsidRPr="00DD5140">
        <w:rPr>
          <w:rFonts w:ascii="Arial" w:hAnsi="Arial" w:cs="Arial"/>
          <w:lang w:eastAsia="en-ZA"/>
        </w:rPr>
        <w:t xml:space="preserve">he </w:t>
      </w:r>
      <w:r>
        <w:rPr>
          <w:rFonts w:ascii="Arial" w:hAnsi="Arial" w:cs="Arial"/>
          <w:lang w:eastAsia="en-ZA"/>
        </w:rPr>
        <w:t xml:space="preserve">Parties </w:t>
      </w:r>
      <w:r>
        <w:rPr>
          <w:rFonts w:ascii="Arial" w:hAnsi="Arial" w:cs="Arial"/>
          <w:lang w:val="en-US" w:eastAsia="en-ZA"/>
        </w:rPr>
        <w:t xml:space="preserve">may </w:t>
      </w:r>
      <w:r w:rsidRPr="00DD5140">
        <w:rPr>
          <w:rFonts w:ascii="Arial" w:hAnsi="Arial" w:cs="Arial"/>
          <w:lang w:eastAsia="en-ZA"/>
        </w:rPr>
        <w:t>meet as and when</w:t>
      </w:r>
      <w:r>
        <w:rPr>
          <w:rFonts w:ascii="Arial" w:hAnsi="Arial" w:cs="Arial"/>
          <w:lang w:eastAsia="en-ZA"/>
        </w:rPr>
        <w:t xml:space="preserve"> required, at the instance of either Party, </w:t>
      </w:r>
      <w:r w:rsidRPr="00DD5140">
        <w:rPr>
          <w:rFonts w:ascii="Arial" w:hAnsi="Arial" w:cs="Arial"/>
          <w:lang w:eastAsia="en-ZA"/>
        </w:rPr>
        <w:t xml:space="preserve">to discuss the execution of the Services. </w:t>
      </w:r>
    </w:p>
    <w:p w14:paraId="5F7BE19E" w14:textId="77777777" w:rsidR="00860039" w:rsidRPr="00546DA8" w:rsidRDefault="00860039" w:rsidP="00546DA8">
      <w:pPr>
        <w:pStyle w:val="ListParagraph"/>
        <w:rPr>
          <w:rFonts w:ascii="Arial" w:hAnsi="Arial" w:cs="Arial"/>
          <w:lang w:eastAsia="en-ZA"/>
        </w:rPr>
      </w:pPr>
    </w:p>
    <w:p w14:paraId="27360C20" w14:textId="34679BCD" w:rsidR="00860039" w:rsidRPr="00DD5140" w:rsidRDefault="00334370" w:rsidP="006D2C03">
      <w:pPr>
        <w:pStyle w:val="ListParagraph"/>
        <w:widowControl w:val="0"/>
        <w:numPr>
          <w:ilvl w:val="1"/>
          <w:numId w:val="9"/>
        </w:numPr>
        <w:tabs>
          <w:tab w:val="left" w:pos="1418"/>
        </w:tabs>
        <w:spacing w:after="0" w:line="360" w:lineRule="auto"/>
        <w:ind w:left="1418" w:right="54" w:hanging="1276"/>
        <w:contextualSpacing w:val="0"/>
        <w:jc w:val="both"/>
        <w:rPr>
          <w:rFonts w:ascii="Arial" w:hAnsi="Arial" w:cs="Arial"/>
          <w:lang w:eastAsia="en-ZA"/>
        </w:rPr>
      </w:pPr>
      <w:r>
        <w:rPr>
          <w:rFonts w:ascii="Arial" w:hAnsi="Arial" w:cs="Arial"/>
          <w:lang w:eastAsia="en-ZA"/>
        </w:rPr>
        <w:t>The Insurer must p</w:t>
      </w:r>
      <w:r w:rsidR="00860039">
        <w:rPr>
          <w:rFonts w:ascii="Arial" w:hAnsi="Arial" w:cs="Arial"/>
          <w:lang w:eastAsia="en-ZA"/>
        </w:rPr>
        <w:t xml:space="preserve">rovide </w:t>
      </w:r>
      <w:r w:rsidR="003B2781">
        <w:rPr>
          <w:rFonts w:ascii="Arial" w:hAnsi="Arial" w:cs="Arial"/>
          <w:lang w:eastAsia="en-ZA"/>
        </w:rPr>
        <w:t xml:space="preserve">a </w:t>
      </w:r>
      <w:r w:rsidR="00860039">
        <w:rPr>
          <w:rFonts w:ascii="Arial" w:hAnsi="Arial" w:cs="Arial"/>
          <w:lang w:eastAsia="en-ZA"/>
        </w:rPr>
        <w:t>monthly report on claims received, status, processing time and payment dates.</w:t>
      </w:r>
    </w:p>
    <w:p w14:paraId="5925BE3F" w14:textId="77777777" w:rsidR="006D2C03" w:rsidRPr="00DD5140" w:rsidRDefault="006D2C03" w:rsidP="006D2C03">
      <w:pPr>
        <w:widowControl w:val="0"/>
        <w:tabs>
          <w:tab w:val="left" w:pos="1418"/>
        </w:tabs>
        <w:spacing w:after="0" w:line="360" w:lineRule="auto"/>
        <w:ind w:left="1418" w:right="54"/>
        <w:jc w:val="both"/>
        <w:rPr>
          <w:rFonts w:ascii="Arial" w:eastAsia="Times New Roman" w:hAnsi="Arial" w:cs="Arial"/>
          <w:lang w:eastAsia="en-ZA"/>
        </w:rPr>
      </w:pPr>
    </w:p>
    <w:p w14:paraId="18005A52" w14:textId="7C3780D8" w:rsidR="006D2C03" w:rsidRPr="00474E6E" w:rsidRDefault="006D2C03" w:rsidP="006D2C03">
      <w:pPr>
        <w:pStyle w:val="ListParagraph"/>
        <w:widowControl w:val="0"/>
        <w:numPr>
          <w:ilvl w:val="1"/>
          <w:numId w:val="9"/>
        </w:numPr>
        <w:tabs>
          <w:tab w:val="left" w:pos="1418"/>
        </w:tabs>
        <w:spacing w:after="0" w:line="360" w:lineRule="auto"/>
        <w:ind w:left="1418" w:right="54" w:hanging="1276"/>
        <w:contextualSpacing w:val="0"/>
        <w:jc w:val="both"/>
        <w:rPr>
          <w:rFonts w:ascii="Arial" w:hAnsi="Arial" w:cs="Arial"/>
          <w:lang w:eastAsia="en-ZA"/>
        </w:rPr>
      </w:pPr>
      <w:r>
        <w:rPr>
          <w:rFonts w:ascii="Arial" w:hAnsi="Arial" w:cs="Arial"/>
          <w:lang w:eastAsia="en-ZA"/>
        </w:rPr>
        <w:t>The Insurer shall provide to SARS, as and when requested,</w:t>
      </w:r>
      <w:r w:rsidR="003B2781">
        <w:rPr>
          <w:rFonts w:ascii="Arial" w:hAnsi="Arial" w:cs="Arial"/>
          <w:lang w:eastAsia="en-ZA"/>
        </w:rPr>
        <w:t xml:space="preserve"> </w:t>
      </w:r>
      <w:r>
        <w:rPr>
          <w:rFonts w:ascii="Arial" w:hAnsi="Arial" w:cs="Arial"/>
          <w:lang w:eastAsia="en-ZA"/>
        </w:rPr>
        <w:t>a</w:t>
      </w:r>
      <w:r w:rsidR="00860039">
        <w:rPr>
          <w:rFonts w:ascii="Arial" w:hAnsi="Arial" w:cs="Arial"/>
          <w:lang w:eastAsia="en-ZA"/>
        </w:rPr>
        <w:t xml:space="preserve">ny </w:t>
      </w:r>
      <w:r w:rsidR="00546DA8">
        <w:rPr>
          <w:rFonts w:ascii="Arial" w:hAnsi="Arial" w:cs="Arial"/>
          <w:lang w:eastAsia="en-ZA"/>
        </w:rPr>
        <w:t>additional reports</w:t>
      </w:r>
      <w:r>
        <w:rPr>
          <w:rFonts w:ascii="Arial" w:hAnsi="Arial" w:cs="Arial"/>
          <w:lang w:eastAsia="en-ZA"/>
        </w:rPr>
        <w:t xml:space="preserve"> that may be required by SARS, including the claims ratio report.</w:t>
      </w:r>
    </w:p>
    <w:p w14:paraId="6095B0B0" w14:textId="77777777" w:rsidR="006D2C03" w:rsidRDefault="006D2C03" w:rsidP="006D2C03">
      <w:pPr>
        <w:pStyle w:val="ListParagraph"/>
        <w:spacing w:line="360" w:lineRule="auto"/>
        <w:rPr>
          <w:rFonts w:ascii="Arial" w:hAnsi="Arial" w:cs="Arial"/>
          <w:lang w:val="en-US" w:eastAsia="en-ZA"/>
        </w:rPr>
      </w:pPr>
    </w:p>
    <w:p w14:paraId="23F0D5C8" w14:textId="77777777" w:rsidR="003B2781" w:rsidRDefault="003B2781" w:rsidP="006D2C03">
      <w:pPr>
        <w:pStyle w:val="ListParagraph"/>
        <w:spacing w:line="360" w:lineRule="auto"/>
        <w:rPr>
          <w:rFonts w:ascii="Arial" w:hAnsi="Arial" w:cs="Arial"/>
          <w:lang w:val="en-US" w:eastAsia="en-ZA"/>
        </w:rPr>
      </w:pPr>
    </w:p>
    <w:p w14:paraId="40D9F2DC" w14:textId="77777777" w:rsidR="003B2781" w:rsidRDefault="003B2781" w:rsidP="006D2C03">
      <w:pPr>
        <w:pStyle w:val="ListParagraph"/>
        <w:spacing w:line="360" w:lineRule="auto"/>
        <w:rPr>
          <w:rFonts w:ascii="Arial" w:hAnsi="Arial" w:cs="Arial"/>
          <w:lang w:val="en-US" w:eastAsia="en-ZA"/>
        </w:rPr>
      </w:pPr>
    </w:p>
    <w:p w14:paraId="69A832EA" w14:textId="77777777" w:rsidR="006D2C03" w:rsidRPr="006B33BC" w:rsidRDefault="006D2C03" w:rsidP="006D2C03">
      <w:pPr>
        <w:widowControl w:val="0"/>
        <w:numPr>
          <w:ilvl w:val="0"/>
          <w:numId w:val="2"/>
        </w:numPr>
        <w:tabs>
          <w:tab w:val="clear" w:pos="502"/>
          <w:tab w:val="num" w:pos="1418"/>
        </w:tabs>
        <w:spacing w:after="0" w:line="360" w:lineRule="auto"/>
        <w:ind w:left="1418" w:hanging="1276"/>
        <w:jc w:val="both"/>
        <w:rPr>
          <w:rFonts w:ascii="Arial" w:hAnsi="Arial" w:cs="Arial"/>
          <w:b/>
          <w:lang w:val="en-US"/>
        </w:rPr>
      </w:pPr>
      <w:bookmarkStart w:id="68" w:name="_Toc390854610"/>
      <w:bookmarkStart w:id="69" w:name="_Toc390855517"/>
      <w:bookmarkStart w:id="70" w:name="_Toc390933152"/>
      <w:bookmarkStart w:id="71" w:name="_Toc390933265"/>
      <w:bookmarkStart w:id="72" w:name="_Toc390854611"/>
      <w:bookmarkStart w:id="73" w:name="_Toc390855518"/>
      <w:bookmarkStart w:id="74" w:name="_Toc390933153"/>
      <w:bookmarkStart w:id="75" w:name="_Toc390933266"/>
      <w:bookmarkStart w:id="76" w:name="_Toc390933154"/>
      <w:bookmarkStart w:id="77" w:name="_Toc390933267"/>
      <w:bookmarkStart w:id="78" w:name="_Toc390933155"/>
      <w:bookmarkStart w:id="79" w:name="_Toc390933268"/>
      <w:bookmarkStart w:id="80" w:name="_Toc390933156"/>
      <w:bookmarkStart w:id="81" w:name="_Toc390933269"/>
      <w:bookmarkStart w:id="82" w:name="_Toc390791237"/>
      <w:bookmarkStart w:id="83" w:name="_Toc390854613"/>
      <w:bookmarkStart w:id="84" w:name="_Toc39085552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6B33BC">
        <w:rPr>
          <w:rFonts w:ascii="Arial" w:hAnsi="Arial" w:cs="Arial"/>
          <w:b/>
          <w:lang w:val="en-US"/>
        </w:rPr>
        <w:t>INSURANCE BOOKLET</w:t>
      </w:r>
      <w:r>
        <w:rPr>
          <w:rFonts w:ascii="Arial" w:hAnsi="Arial" w:cs="Arial"/>
          <w:b/>
          <w:lang w:val="en-US"/>
        </w:rPr>
        <w:fldChar w:fldCharType="begin"/>
      </w:r>
      <w:r>
        <w:instrText xml:space="preserve"> TC </w:instrText>
      </w:r>
      <w:bookmarkStart w:id="85" w:name="_Toc54169709"/>
      <w:r>
        <w:rPr>
          <w:rFonts w:ascii="Arial" w:hAnsi="Arial" w:cs="Arial"/>
          <w:b/>
          <w:lang w:val="en-US"/>
        </w:rPr>
        <w:instrText>10</w:instrText>
      </w:r>
      <w:r w:rsidRPr="00D7647A">
        <w:rPr>
          <w:rFonts w:ascii="Arial" w:hAnsi="Arial" w:cs="Arial"/>
          <w:b/>
          <w:lang w:val="en-US"/>
        </w:rPr>
        <w:instrText>.   INSURANCE BOOKLET</w:instrText>
      </w:r>
      <w:bookmarkEnd w:id="85"/>
      <w:r>
        <w:instrText xml:space="preserve">" \f C \l "1" </w:instrText>
      </w:r>
      <w:r>
        <w:rPr>
          <w:rFonts w:ascii="Arial" w:hAnsi="Arial" w:cs="Arial"/>
          <w:b/>
          <w:lang w:val="en-US"/>
        </w:rPr>
        <w:fldChar w:fldCharType="end"/>
      </w:r>
    </w:p>
    <w:p w14:paraId="74B6392F" w14:textId="77777777" w:rsidR="006D2C03" w:rsidRPr="006B33BC" w:rsidRDefault="006D2C03" w:rsidP="006D2C03">
      <w:pPr>
        <w:pStyle w:val="ListParagraph"/>
        <w:rPr>
          <w:rFonts w:ascii="Arial" w:hAnsi="Arial" w:cs="Arial"/>
          <w:lang w:val="en-US"/>
        </w:rPr>
      </w:pPr>
    </w:p>
    <w:p w14:paraId="0DBCBBC9" w14:textId="4C49ED27" w:rsidR="006D2C03" w:rsidRPr="005F025A" w:rsidRDefault="006D2C03" w:rsidP="006D2C03">
      <w:pPr>
        <w:pStyle w:val="ListParagraph"/>
        <w:numPr>
          <w:ilvl w:val="1"/>
          <w:numId w:val="10"/>
        </w:numPr>
        <w:spacing w:after="0" w:line="360" w:lineRule="auto"/>
        <w:ind w:left="1418" w:hanging="1276"/>
        <w:jc w:val="both"/>
        <w:rPr>
          <w:rFonts w:ascii="Arial" w:hAnsi="Arial" w:cs="Arial"/>
          <w:u w:val="single"/>
        </w:rPr>
      </w:pPr>
      <w:r>
        <w:rPr>
          <w:rFonts w:ascii="Arial" w:hAnsi="Arial" w:cs="Arial"/>
          <w:lang w:val="en-US"/>
        </w:rPr>
        <w:t>W</w:t>
      </w:r>
      <w:r w:rsidRPr="006B33BC">
        <w:rPr>
          <w:rFonts w:ascii="Arial" w:hAnsi="Arial" w:cs="Arial"/>
          <w:lang w:val="en-US"/>
        </w:rPr>
        <w:t xml:space="preserve">ithin </w:t>
      </w:r>
      <w:r w:rsidR="00406A22">
        <w:rPr>
          <w:rFonts w:ascii="Arial" w:hAnsi="Arial" w:cs="Arial"/>
          <w:lang w:val="en-US"/>
        </w:rPr>
        <w:t>21</w:t>
      </w:r>
      <w:r w:rsidRPr="006B33BC">
        <w:rPr>
          <w:rFonts w:ascii="Arial" w:hAnsi="Arial" w:cs="Arial"/>
          <w:lang w:val="en-US"/>
        </w:rPr>
        <w:t xml:space="preserve"> (</w:t>
      </w:r>
      <w:r w:rsidR="00406A22">
        <w:rPr>
          <w:rFonts w:ascii="Arial" w:hAnsi="Arial" w:cs="Arial"/>
          <w:lang w:val="en-US"/>
        </w:rPr>
        <w:t>twenty one</w:t>
      </w:r>
      <w:r w:rsidRPr="006B33BC">
        <w:rPr>
          <w:rFonts w:ascii="Arial" w:hAnsi="Arial" w:cs="Arial"/>
          <w:lang w:val="en-US"/>
        </w:rPr>
        <w:t>) days from the Effective Date,</w:t>
      </w:r>
      <w:r>
        <w:rPr>
          <w:rFonts w:ascii="Arial" w:hAnsi="Arial" w:cs="Arial"/>
          <w:lang w:val="en-US"/>
        </w:rPr>
        <w:t xml:space="preserve"> the Insurer must</w:t>
      </w:r>
      <w:r w:rsidRPr="006B33BC">
        <w:rPr>
          <w:rFonts w:ascii="Arial" w:hAnsi="Arial" w:cs="Arial"/>
          <w:lang w:val="en-US"/>
        </w:rPr>
        <w:t xml:space="preserve"> review the SARS Internal Group Life Insurance Guide (also known as insurance booklet) which SARS publishes on its Website for employee information purposes and ensure same is aligned with the Polic</w:t>
      </w:r>
      <w:r w:rsidR="008F2250">
        <w:rPr>
          <w:rFonts w:ascii="Arial" w:hAnsi="Arial" w:cs="Arial"/>
          <w:lang w:val="en-US"/>
        </w:rPr>
        <w:t>ies</w:t>
      </w:r>
      <w:r>
        <w:rPr>
          <w:rFonts w:ascii="Arial" w:hAnsi="Arial" w:cs="Arial"/>
          <w:lang w:val="en-US"/>
        </w:rPr>
        <w:t>.</w:t>
      </w:r>
    </w:p>
    <w:p w14:paraId="1C7CBD4D" w14:textId="77777777" w:rsidR="006D2C03" w:rsidRDefault="006D2C03" w:rsidP="006D2C03">
      <w:pPr>
        <w:widowControl w:val="0"/>
        <w:tabs>
          <w:tab w:val="left" w:pos="1418"/>
        </w:tabs>
        <w:spacing w:after="0" w:line="360" w:lineRule="auto"/>
        <w:ind w:left="1418" w:right="54" w:hanging="992"/>
        <w:jc w:val="both"/>
        <w:rPr>
          <w:rFonts w:ascii="Arial" w:eastAsia="Times New Roman" w:hAnsi="Arial" w:cs="Arial"/>
          <w:b/>
          <w:bCs/>
          <w:lang w:eastAsia="en-ZA"/>
        </w:rPr>
      </w:pPr>
      <w:bookmarkStart w:id="86" w:name="_Toc327793767"/>
    </w:p>
    <w:bookmarkEnd w:id="62"/>
    <w:bookmarkEnd w:id="63"/>
    <w:bookmarkEnd w:id="64"/>
    <w:bookmarkEnd w:id="65"/>
    <w:bookmarkEnd w:id="86"/>
    <w:p w14:paraId="7876FE0C" w14:textId="77777777" w:rsidR="006D2C03" w:rsidRPr="00DD5140" w:rsidRDefault="006D2C03" w:rsidP="006D2C03">
      <w:pPr>
        <w:widowControl w:val="0"/>
        <w:numPr>
          <w:ilvl w:val="0"/>
          <w:numId w:val="2"/>
        </w:numPr>
        <w:tabs>
          <w:tab w:val="clear" w:pos="502"/>
          <w:tab w:val="num" w:pos="1418"/>
        </w:tabs>
        <w:spacing w:after="0" w:line="360" w:lineRule="auto"/>
        <w:ind w:left="1418" w:hanging="1276"/>
        <w:jc w:val="both"/>
        <w:rPr>
          <w:rFonts w:ascii="Arial" w:eastAsia="Times New Roman" w:hAnsi="Arial" w:cs="Arial"/>
          <w:b/>
          <w:lang w:val="en-US" w:eastAsia="x-none"/>
        </w:rPr>
      </w:pPr>
      <w:r>
        <w:rPr>
          <w:rFonts w:ascii="Arial" w:eastAsia="Times New Roman" w:hAnsi="Arial" w:cs="Arial"/>
          <w:b/>
          <w:lang w:eastAsia="x-none"/>
        </w:rPr>
        <w:t>DISENGAGEMENT ASSISTANCE</w:t>
      </w:r>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87" w:name="_Toc54169710"/>
      <w:r w:rsidRPr="00541105">
        <w:rPr>
          <w:rFonts w:ascii="Arial" w:eastAsia="Times New Roman" w:hAnsi="Arial" w:cs="Arial"/>
          <w:b/>
          <w:lang w:eastAsia="x-none"/>
        </w:rPr>
        <w:instrText>1</w:instrText>
      </w:r>
      <w:r>
        <w:rPr>
          <w:rFonts w:ascii="Arial" w:eastAsia="Times New Roman" w:hAnsi="Arial" w:cs="Arial"/>
          <w:b/>
          <w:lang w:eastAsia="x-none"/>
        </w:rPr>
        <w:instrText>1</w:instrText>
      </w:r>
      <w:r w:rsidRPr="00DD5140">
        <w:rPr>
          <w:rFonts w:ascii="Arial" w:eastAsia="Times New Roman" w:hAnsi="Arial" w:cs="Arial"/>
          <w:b/>
          <w:lang w:val="x-none" w:eastAsia="x-none"/>
        </w:rPr>
        <w:instrText xml:space="preserve">.   </w:instrText>
      </w:r>
      <w:r>
        <w:rPr>
          <w:rFonts w:ascii="Arial" w:eastAsia="Times New Roman" w:hAnsi="Arial" w:cs="Arial"/>
          <w:b/>
          <w:lang w:eastAsia="x-none"/>
        </w:rPr>
        <w:instrText>DISENGAGEMENT ASSISTANCE</w:instrText>
      </w:r>
      <w:bookmarkEnd w:id="87"/>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p>
    <w:p w14:paraId="07FD12B7" w14:textId="77777777" w:rsidR="006D2C03" w:rsidRPr="00DD5140" w:rsidRDefault="006D2C03" w:rsidP="006D2C03">
      <w:pPr>
        <w:widowControl w:val="0"/>
        <w:spacing w:after="0" w:line="360" w:lineRule="auto"/>
        <w:ind w:left="1418"/>
        <w:jc w:val="both"/>
        <w:rPr>
          <w:rFonts w:ascii="Arial" w:eastAsia="Times New Roman" w:hAnsi="Arial" w:cs="Arial"/>
          <w:lang w:val="x-none" w:eastAsia="x-none"/>
        </w:rPr>
      </w:pPr>
    </w:p>
    <w:p w14:paraId="12C3AFCE" w14:textId="14AD74C9" w:rsidR="006D2C03" w:rsidRDefault="006D2C03" w:rsidP="006D2C03">
      <w:pPr>
        <w:pStyle w:val="ListParagraph"/>
        <w:widowControl w:val="0"/>
        <w:numPr>
          <w:ilvl w:val="1"/>
          <w:numId w:val="11"/>
        </w:numPr>
        <w:tabs>
          <w:tab w:val="num" w:pos="1418"/>
        </w:tabs>
        <w:spacing w:after="0" w:line="360" w:lineRule="auto"/>
        <w:ind w:left="1418" w:hanging="1276"/>
        <w:contextualSpacing w:val="0"/>
        <w:jc w:val="both"/>
        <w:rPr>
          <w:rFonts w:ascii="Arial" w:hAnsi="Arial" w:cs="Arial"/>
        </w:rPr>
      </w:pPr>
      <w:r>
        <w:rPr>
          <w:rFonts w:ascii="Arial" w:hAnsi="Arial" w:cs="Arial"/>
        </w:rPr>
        <w:t xml:space="preserve">Subject to Applicable Law and for a period of thirty (30) Business Days after the expiry or termination of this Agreement for whatsoever reason and at SARS’s request, the Insurer </w:t>
      </w:r>
      <w:r w:rsidR="00EF0DBE">
        <w:rPr>
          <w:rFonts w:ascii="Arial" w:hAnsi="Arial" w:cs="Arial"/>
        </w:rPr>
        <w:t>must</w:t>
      </w:r>
      <w:r>
        <w:rPr>
          <w:rFonts w:ascii="Arial" w:hAnsi="Arial" w:cs="Arial"/>
        </w:rPr>
        <w:t xml:space="preserve"> provide SARS or SARS’s newly designated insurer, such assistance as SARS may reasonably require to facilitate the immediate transition of the services in as seamless a manner as possible (“Disengagement Assistance”).</w:t>
      </w:r>
    </w:p>
    <w:p w14:paraId="783C2396" w14:textId="77777777" w:rsidR="006D2C03" w:rsidRDefault="006D2C03" w:rsidP="006D2C03">
      <w:pPr>
        <w:pStyle w:val="ListParagraph"/>
        <w:spacing w:line="360" w:lineRule="auto"/>
        <w:ind w:left="1418" w:hanging="1276"/>
        <w:jc w:val="both"/>
        <w:rPr>
          <w:rFonts w:ascii="Arial" w:hAnsi="Arial" w:cs="Arial"/>
        </w:rPr>
      </w:pPr>
    </w:p>
    <w:p w14:paraId="362E22B6" w14:textId="77777777" w:rsidR="006D2C03" w:rsidRPr="006B33BC" w:rsidRDefault="006D2C03" w:rsidP="006D2C03">
      <w:pPr>
        <w:pStyle w:val="ListParagraph"/>
        <w:widowControl w:val="0"/>
        <w:numPr>
          <w:ilvl w:val="1"/>
          <w:numId w:val="11"/>
        </w:numPr>
        <w:tabs>
          <w:tab w:val="num" w:pos="1418"/>
        </w:tabs>
        <w:spacing w:after="0" w:line="360" w:lineRule="auto"/>
        <w:ind w:left="1418" w:hanging="1276"/>
        <w:contextualSpacing w:val="0"/>
        <w:jc w:val="both"/>
        <w:rPr>
          <w:rFonts w:ascii="Arial" w:hAnsi="Arial" w:cs="Arial"/>
          <w:lang w:eastAsia="en-ZA"/>
        </w:rPr>
      </w:pPr>
      <w:r w:rsidRPr="00DF47C8">
        <w:rPr>
          <w:rFonts w:ascii="Arial" w:hAnsi="Arial" w:cs="Arial"/>
        </w:rPr>
        <w:t xml:space="preserve">Without limiting the generality of the foregoing, the Insurer shall deliver to SARS at no additional cost such information and documentation relating to the </w:t>
      </w:r>
      <w:r>
        <w:rPr>
          <w:rFonts w:ascii="Arial" w:hAnsi="Arial" w:cs="Arial"/>
          <w:lang w:val="en-US"/>
        </w:rPr>
        <w:t>S</w:t>
      </w:r>
      <w:r w:rsidRPr="00DF47C8">
        <w:rPr>
          <w:rFonts w:ascii="Arial" w:hAnsi="Arial" w:cs="Arial"/>
        </w:rPr>
        <w:t>ervices as SARS may reasonably request</w:t>
      </w:r>
      <w:r>
        <w:rPr>
          <w:rFonts w:ascii="Arial" w:hAnsi="Arial" w:cs="Arial"/>
        </w:rPr>
        <w:t>.</w:t>
      </w:r>
      <w:bookmarkStart w:id="88" w:name="_Ref97560386"/>
      <w:r w:rsidRPr="00CD3F52">
        <w:rPr>
          <w:rFonts w:ascii="Arial" w:hAnsi="Arial" w:cs="Arial"/>
        </w:rPr>
        <w:t xml:space="preserve"> </w:t>
      </w:r>
      <w:bookmarkEnd w:id="88"/>
    </w:p>
    <w:p w14:paraId="22F66547" w14:textId="77777777" w:rsidR="006D2C03" w:rsidRPr="00346387" w:rsidRDefault="006D2C03" w:rsidP="006D2C03">
      <w:pPr>
        <w:pStyle w:val="ListParagraph"/>
        <w:widowControl w:val="0"/>
        <w:tabs>
          <w:tab w:val="left" w:pos="900"/>
          <w:tab w:val="left" w:pos="1440"/>
        </w:tabs>
        <w:spacing w:line="360" w:lineRule="auto"/>
        <w:ind w:left="1418" w:right="54"/>
        <w:jc w:val="both"/>
        <w:rPr>
          <w:rFonts w:ascii="Arial" w:hAnsi="Arial" w:cs="Arial"/>
          <w:lang w:eastAsia="en-ZA"/>
        </w:rPr>
      </w:pPr>
    </w:p>
    <w:p w14:paraId="6198215E" w14:textId="77777777" w:rsidR="006D2C03" w:rsidRPr="003D0EAF" w:rsidRDefault="006D2C03" w:rsidP="006D2C03">
      <w:pPr>
        <w:pStyle w:val="ListParagraph"/>
        <w:numPr>
          <w:ilvl w:val="0"/>
          <w:numId w:val="2"/>
        </w:numPr>
        <w:tabs>
          <w:tab w:val="clear" w:pos="502"/>
        </w:tabs>
        <w:spacing w:after="0" w:line="240" w:lineRule="auto"/>
        <w:ind w:left="1418" w:hanging="1418"/>
        <w:contextualSpacing w:val="0"/>
        <w:rPr>
          <w:rFonts w:ascii="Arial" w:hAnsi="Arial" w:cs="Arial"/>
          <w:b/>
        </w:rPr>
      </w:pPr>
      <w:bookmarkStart w:id="89" w:name="_Toc390854763"/>
      <w:bookmarkStart w:id="90" w:name="_Toc390855663"/>
      <w:bookmarkStart w:id="91" w:name="_Toc390854768"/>
      <w:bookmarkStart w:id="92" w:name="_Toc390855668"/>
      <w:bookmarkEnd w:id="89"/>
      <w:bookmarkEnd w:id="90"/>
      <w:bookmarkEnd w:id="91"/>
      <w:bookmarkEnd w:id="92"/>
      <w:r w:rsidRPr="003D0EAF">
        <w:rPr>
          <w:rFonts w:ascii="Arial" w:hAnsi="Arial" w:cs="Arial"/>
          <w:b/>
          <w:lang w:val="en-US"/>
        </w:rPr>
        <w:t>TRANSFER OF OWNERSHIP</w:t>
      </w:r>
      <w:r w:rsidRPr="003D0EAF">
        <w:rPr>
          <w:rFonts w:ascii="Arial" w:hAnsi="Arial" w:cs="Arial"/>
          <w:b/>
          <w:lang w:val="en-US"/>
        </w:rPr>
        <w:fldChar w:fldCharType="begin"/>
      </w:r>
      <w:r w:rsidRPr="003D0EAF">
        <w:rPr>
          <w:rFonts w:ascii="Arial" w:hAnsi="Arial" w:cs="Arial"/>
        </w:rPr>
        <w:instrText xml:space="preserve"> TC "</w:instrText>
      </w:r>
      <w:bookmarkStart w:id="93" w:name="_Toc54169711"/>
      <w:r w:rsidRPr="003D0EAF">
        <w:rPr>
          <w:rFonts w:ascii="Arial" w:hAnsi="Arial" w:cs="Arial"/>
          <w:b/>
          <w:lang w:val="en-US"/>
        </w:rPr>
        <w:instrText>12.   TRANSFER OF OWNERSHIP</w:instrText>
      </w:r>
      <w:bookmarkEnd w:id="93"/>
      <w:r w:rsidRPr="003D0EAF">
        <w:rPr>
          <w:rFonts w:ascii="Arial" w:hAnsi="Arial" w:cs="Arial"/>
        </w:rPr>
        <w:instrText xml:space="preserve">" \f C \l "1" </w:instrText>
      </w:r>
      <w:r w:rsidRPr="003D0EAF">
        <w:rPr>
          <w:rFonts w:ascii="Arial" w:hAnsi="Arial" w:cs="Arial"/>
          <w:b/>
          <w:lang w:val="en-US"/>
        </w:rPr>
        <w:fldChar w:fldCharType="end"/>
      </w:r>
    </w:p>
    <w:p w14:paraId="2445056B" w14:textId="77777777" w:rsidR="006D2C03" w:rsidRPr="00DF0D24" w:rsidRDefault="006D2C03" w:rsidP="006D2C03">
      <w:pPr>
        <w:rPr>
          <w:rFonts w:ascii="Arial" w:hAnsi="Arial" w:cs="Arial"/>
          <w:lang w:val="en-US"/>
        </w:rPr>
      </w:pPr>
      <w:r w:rsidRPr="00DF0D24">
        <w:rPr>
          <w:rFonts w:ascii="Arial" w:hAnsi="Arial" w:cs="Arial"/>
          <w:lang w:val="en-US"/>
        </w:rPr>
        <w:tab/>
      </w:r>
    </w:p>
    <w:p w14:paraId="06ED8D6D" w14:textId="430935BC" w:rsidR="006D2C03" w:rsidRPr="00097F20" w:rsidRDefault="006D2C03" w:rsidP="006D2C03">
      <w:pPr>
        <w:pStyle w:val="ListParagraph"/>
        <w:widowControl w:val="0"/>
        <w:numPr>
          <w:ilvl w:val="1"/>
          <w:numId w:val="13"/>
        </w:numPr>
        <w:spacing w:after="0" w:line="360" w:lineRule="auto"/>
        <w:ind w:left="1418" w:hanging="1418"/>
        <w:contextualSpacing w:val="0"/>
        <w:jc w:val="both"/>
        <w:rPr>
          <w:rFonts w:ascii="Arial" w:hAnsi="Arial" w:cs="Arial"/>
          <w:lang w:val="en-US"/>
        </w:rPr>
      </w:pPr>
      <w:r w:rsidRPr="006B33BC">
        <w:rPr>
          <w:rFonts w:ascii="Arial" w:hAnsi="Arial" w:cs="Arial"/>
          <w:lang w:val="en-US"/>
        </w:rPr>
        <w:t xml:space="preserve">In the event a sale, </w:t>
      </w:r>
      <w:r>
        <w:rPr>
          <w:rFonts w:ascii="Arial" w:hAnsi="Arial" w:cs="Arial"/>
          <w:lang w:val="en-US"/>
        </w:rPr>
        <w:t xml:space="preserve">cession or transfer of rights, </w:t>
      </w:r>
      <w:r w:rsidRPr="006B33BC">
        <w:rPr>
          <w:rFonts w:ascii="Arial" w:hAnsi="Arial" w:cs="Arial"/>
          <w:lang w:val="en-US"/>
        </w:rPr>
        <w:t xml:space="preserve">acquisition, merger, or other change of control of the Insurer (a “Change Event”) is </w:t>
      </w:r>
      <w:r>
        <w:rPr>
          <w:rFonts w:ascii="Arial" w:hAnsi="Arial" w:cs="Arial"/>
          <w:lang w:val="en-US"/>
        </w:rPr>
        <w:t>contemplated</w:t>
      </w:r>
      <w:r w:rsidRPr="006B33BC">
        <w:rPr>
          <w:rFonts w:ascii="Arial" w:hAnsi="Arial" w:cs="Arial"/>
          <w:lang w:val="en-US"/>
        </w:rPr>
        <w:t xml:space="preserve">, </w:t>
      </w:r>
      <w:r>
        <w:rPr>
          <w:rFonts w:ascii="Arial" w:hAnsi="Arial" w:cs="Arial"/>
          <w:lang w:val="en-US"/>
        </w:rPr>
        <w:t xml:space="preserve">the </w:t>
      </w:r>
      <w:r w:rsidRPr="006B33BC">
        <w:rPr>
          <w:rFonts w:ascii="Arial" w:hAnsi="Arial" w:cs="Arial"/>
          <w:lang w:val="en-US"/>
        </w:rPr>
        <w:t>Insurer shall notify SARS of any such Change Event</w:t>
      </w:r>
      <w:r>
        <w:rPr>
          <w:rFonts w:ascii="Arial" w:hAnsi="Arial" w:cs="Arial"/>
          <w:lang w:val="en-US"/>
        </w:rPr>
        <w:t xml:space="preserve"> and simultaneously with the notification seek SARS’ written consent </w:t>
      </w:r>
      <w:r w:rsidRPr="00F91B1F">
        <w:rPr>
          <w:rFonts w:ascii="Arial" w:hAnsi="Arial" w:cs="Arial"/>
          <w:b/>
          <w:bCs/>
          <w:u w:val="single"/>
          <w:lang w:val="en-US"/>
        </w:rPr>
        <w:t>prior</w:t>
      </w:r>
      <w:r>
        <w:rPr>
          <w:rFonts w:ascii="Arial" w:hAnsi="Arial" w:cs="Arial"/>
          <w:lang w:val="en-US"/>
        </w:rPr>
        <w:t xml:space="preserve"> to the Change Event taking place</w:t>
      </w:r>
      <w:r w:rsidRPr="00097F20">
        <w:rPr>
          <w:rFonts w:ascii="Arial" w:hAnsi="Arial" w:cs="Arial"/>
          <w:lang w:val="en-US"/>
        </w:rPr>
        <w:t xml:space="preserve">. </w:t>
      </w:r>
      <w:r>
        <w:rPr>
          <w:rFonts w:ascii="Arial" w:hAnsi="Arial" w:cs="Arial"/>
          <w:lang w:val="en-US"/>
        </w:rPr>
        <w:t xml:space="preserve">It is specifically recorded that any such consent will only be valid if communicated by SARS to the Insurer in writing through a letter signed by the </w:t>
      </w:r>
      <w:r w:rsidR="00EF0DBE">
        <w:rPr>
          <w:rFonts w:ascii="Arial" w:hAnsi="Arial" w:cs="Arial"/>
          <w:lang w:val="en-US"/>
        </w:rPr>
        <w:t xml:space="preserve">SARS </w:t>
      </w:r>
      <w:r>
        <w:rPr>
          <w:rFonts w:ascii="Arial" w:hAnsi="Arial" w:cs="Arial"/>
          <w:lang w:val="en-US"/>
        </w:rPr>
        <w:t xml:space="preserve">Chief Procurement Officer. </w:t>
      </w:r>
    </w:p>
    <w:p w14:paraId="625740DF" w14:textId="77777777" w:rsidR="006D2C03" w:rsidRPr="00DF47C8" w:rsidRDefault="006D2C03" w:rsidP="006D2C03">
      <w:pPr>
        <w:widowControl w:val="0"/>
        <w:tabs>
          <w:tab w:val="num" w:pos="1418"/>
        </w:tabs>
        <w:spacing w:after="0" w:line="360" w:lineRule="auto"/>
        <w:ind w:left="1418" w:hanging="1418"/>
        <w:jc w:val="both"/>
        <w:rPr>
          <w:rFonts w:ascii="Arial" w:eastAsia="Times New Roman" w:hAnsi="Arial" w:cs="Arial"/>
          <w:lang w:val="en-US" w:eastAsia="x-none"/>
        </w:rPr>
      </w:pPr>
    </w:p>
    <w:p w14:paraId="4860A6A5" w14:textId="77777777" w:rsidR="006D2C03" w:rsidRPr="00097F20" w:rsidRDefault="006D2C03" w:rsidP="006D2C03">
      <w:pPr>
        <w:pStyle w:val="ListParagraph"/>
        <w:widowControl w:val="0"/>
        <w:numPr>
          <w:ilvl w:val="1"/>
          <w:numId w:val="13"/>
        </w:numPr>
        <w:spacing w:after="0" w:line="360" w:lineRule="auto"/>
        <w:ind w:left="1418" w:hanging="1418"/>
        <w:contextualSpacing w:val="0"/>
        <w:jc w:val="both"/>
        <w:rPr>
          <w:rFonts w:ascii="Arial" w:hAnsi="Arial" w:cs="Arial"/>
          <w:lang w:val="en-US"/>
        </w:rPr>
      </w:pPr>
      <w:r w:rsidRPr="00097F20">
        <w:rPr>
          <w:rFonts w:ascii="Arial" w:hAnsi="Arial" w:cs="Arial"/>
          <w:lang w:val="en-US"/>
        </w:rPr>
        <w:t xml:space="preserve">SARS may, subject to Applicable Law, terminate this Agreement, at any time after being notified by the Insurer of the Change Event. </w:t>
      </w:r>
    </w:p>
    <w:p w14:paraId="3EE5D68B" w14:textId="77777777" w:rsidR="006D2C03" w:rsidRPr="00DF47C8" w:rsidRDefault="006D2C03" w:rsidP="006D2C03">
      <w:pPr>
        <w:widowControl w:val="0"/>
        <w:spacing w:after="0" w:line="360" w:lineRule="auto"/>
        <w:ind w:left="1418" w:hanging="1418"/>
        <w:jc w:val="both"/>
        <w:rPr>
          <w:rFonts w:ascii="Arial" w:eastAsia="Times New Roman" w:hAnsi="Arial" w:cs="Arial"/>
          <w:lang w:val="en-US" w:eastAsia="x-none"/>
        </w:rPr>
      </w:pPr>
    </w:p>
    <w:p w14:paraId="12645ABB" w14:textId="77777777" w:rsidR="006D2C03" w:rsidRDefault="006D2C03" w:rsidP="006D2C03">
      <w:pPr>
        <w:pStyle w:val="ListParagraph"/>
        <w:widowControl w:val="0"/>
        <w:numPr>
          <w:ilvl w:val="1"/>
          <w:numId w:val="13"/>
        </w:numPr>
        <w:spacing w:after="0" w:line="360" w:lineRule="auto"/>
        <w:ind w:left="1418" w:hanging="1418"/>
        <w:contextualSpacing w:val="0"/>
        <w:jc w:val="both"/>
        <w:rPr>
          <w:rFonts w:ascii="Arial" w:hAnsi="Arial" w:cs="Arial"/>
          <w:lang w:val="en-US"/>
        </w:rPr>
      </w:pPr>
      <w:r w:rsidRPr="00DF47C8">
        <w:rPr>
          <w:rFonts w:ascii="Arial" w:hAnsi="Arial" w:cs="Arial"/>
          <w:lang w:val="en-US"/>
        </w:rPr>
        <w:t xml:space="preserve">SARS shall have no liability to the </w:t>
      </w:r>
      <w:r>
        <w:rPr>
          <w:rFonts w:ascii="Arial" w:hAnsi="Arial" w:cs="Arial"/>
          <w:lang w:val="en-US"/>
        </w:rPr>
        <w:t xml:space="preserve">Insurer </w:t>
      </w:r>
      <w:r w:rsidRPr="00DF47C8">
        <w:rPr>
          <w:rFonts w:ascii="Arial" w:hAnsi="Arial" w:cs="Arial"/>
          <w:lang w:val="en-US"/>
        </w:rPr>
        <w:t>with respect to termination of the Agreement in terms of this Clause.</w:t>
      </w:r>
    </w:p>
    <w:p w14:paraId="2EF96F4F" w14:textId="77777777" w:rsidR="006D2C03" w:rsidRDefault="006D2C03" w:rsidP="006D2C03">
      <w:pPr>
        <w:pStyle w:val="ListParagraph"/>
        <w:widowControl w:val="0"/>
        <w:spacing w:line="360" w:lineRule="auto"/>
        <w:ind w:left="1418" w:hanging="1418"/>
        <w:jc w:val="both"/>
        <w:rPr>
          <w:rFonts w:ascii="Arial" w:hAnsi="Arial" w:cs="Arial"/>
          <w:lang w:val="en-US"/>
        </w:rPr>
      </w:pPr>
    </w:p>
    <w:p w14:paraId="48F41B82" w14:textId="77777777" w:rsidR="007926E4" w:rsidRDefault="007926E4" w:rsidP="006D2C03">
      <w:pPr>
        <w:pStyle w:val="ListParagraph"/>
        <w:widowControl w:val="0"/>
        <w:spacing w:line="360" w:lineRule="auto"/>
        <w:ind w:left="1418" w:hanging="1418"/>
        <w:jc w:val="both"/>
        <w:rPr>
          <w:rFonts w:ascii="Arial" w:hAnsi="Arial" w:cs="Arial"/>
          <w:lang w:val="en-US"/>
        </w:rPr>
      </w:pPr>
    </w:p>
    <w:p w14:paraId="6A180E69" w14:textId="77777777" w:rsidR="007926E4" w:rsidRPr="006B33BC" w:rsidRDefault="007926E4" w:rsidP="006D2C03">
      <w:pPr>
        <w:pStyle w:val="ListParagraph"/>
        <w:widowControl w:val="0"/>
        <w:spacing w:line="360" w:lineRule="auto"/>
        <w:ind w:left="1418" w:hanging="1418"/>
        <w:jc w:val="both"/>
        <w:rPr>
          <w:rFonts w:ascii="Arial" w:hAnsi="Arial" w:cs="Arial"/>
          <w:lang w:val="en-US"/>
        </w:rPr>
      </w:pPr>
    </w:p>
    <w:p w14:paraId="322FE618" w14:textId="77777777" w:rsidR="006D2C03" w:rsidRPr="0061172D" w:rsidRDefault="006D2C03" w:rsidP="006D2C03">
      <w:pPr>
        <w:widowControl w:val="0"/>
        <w:numPr>
          <w:ilvl w:val="0"/>
          <w:numId w:val="2"/>
        </w:numPr>
        <w:tabs>
          <w:tab w:val="clear" w:pos="502"/>
          <w:tab w:val="num" w:pos="1418"/>
        </w:tabs>
        <w:spacing w:after="0" w:line="360" w:lineRule="auto"/>
        <w:ind w:left="1418" w:hanging="1276"/>
        <w:jc w:val="both"/>
        <w:rPr>
          <w:rFonts w:ascii="Arial" w:eastAsia="Times New Roman" w:hAnsi="Arial" w:cs="Arial"/>
          <w:b/>
          <w:lang w:val="en-US" w:eastAsia="x-none"/>
        </w:rPr>
      </w:pPr>
      <w:r w:rsidRPr="0061172D">
        <w:rPr>
          <w:rFonts w:ascii="Arial" w:eastAsia="Times New Roman" w:hAnsi="Arial" w:cs="Arial"/>
          <w:b/>
          <w:lang w:val="en-US" w:eastAsia="x-none"/>
        </w:rPr>
        <w:lastRenderedPageBreak/>
        <w:t>PROTECTION OF PERSONAL INFORMATION</w:t>
      </w:r>
      <w:r w:rsidRPr="0061172D">
        <w:rPr>
          <w:rFonts w:ascii="Arial" w:eastAsia="Times New Roman" w:hAnsi="Arial" w:cs="Arial"/>
          <w:b/>
          <w:lang w:val="en-US" w:eastAsia="x-none"/>
        </w:rPr>
        <w:fldChar w:fldCharType="begin"/>
      </w:r>
      <w:r w:rsidRPr="0061172D">
        <w:instrText xml:space="preserve"> TC "</w:instrText>
      </w:r>
      <w:bookmarkStart w:id="94" w:name="_Toc54169712"/>
      <w:r w:rsidRPr="0061172D">
        <w:rPr>
          <w:rFonts w:ascii="Arial" w:eastAsia="Times New Roman" w:hAnsi="Arial" w:cs="Arial"/>
          <w:b/>
          <w:lang w:val="en-US" w:eastAsia="x-none"/>
        </w:rPr>
        <w:instrText>13.   PROTECTION OF PERSONAL INFORMATION</w:instrText>
      </w:r>
      <w:bookmarkEnd w:id="94"/>
      <w:r w:rsidRPr="0061172D">
        <w:instrText xml:space="preserve">" \f C \l "1" </w:instrText>
      </w:r>
      <w:r w:rsidRPr="0061172D">
        <w:rPr>
          <w:rFonts w:ascii="Arial" w:eastAsia="Times New Roman" w:hAnsi="Arial" w:cs="Arial"/>
          <w:b/>
          <w:lang w:val="en-US" w:eastAsia="x-none"/>
        </w:rPr>
        <w:fldChar w:fldCharType="end"/>
      </w:r>
      <w:r w:rsidRPr="0061172D">
        <w:rPr>
          <w:rFonts w:ascii="Arial" w:eastAsia="Times New Roman" w:hAnsi="Arial" w:cs="Arial"/>
          <w:b/>
          <w:lang w:val="en-US" w:eastAsia="x-none"/>
        </w:rPr>
        <w:t xml:space="preserve"> </w:t>
      </w:r>
    </w:p>
    <w:p w14:paraId="729AE9A1" w14:textId="77777777" w:rsidR="006D2C03" w:rsidRPr="0061172D" w:rsidRDefault="006D2C03" w:rsidP="006D2C03">
      <w:pPr>
        <w:widowControl w:val="0"/>
        <w:spacing w:after="0" w:line="360" w:lineRule="auto"/>
        <w:ind w:left="1418"/>
        <w:jc w:val="both"/>
        <w:rPr>
          <w:rFonts w:ascii="Arial" w:eastAsia="Times New Roman" w:hAnsi="Arial" w:cs="Arial"/>
          <w:lang w:val="en-US" w:eastAsia="x-none"/>
        </w:rPr>
      </w:pPr>
    </w:p>
    <w:p w14:paraId="3C01A732" w14:textId="77777777" w:rsidR="006D2C03" w:rsidRPr="0061172D" w:rsidRDefault="006D2C03" w:rsidP="006D2C03">
      <w:pPr>
        <w:pStyle w:val="ListParagraph"/>
        <w:numPr>
          <w:ilvl w:val="1"/>
          <w:numId w:val="14"/>
        </w:numPr>
        <w:spacing w:after="0" w:line="360" w:lineRule="auto"/>
        <w:ind w:left="1418" w:hanging="1276"/>
        <w:contextualSpacing w:val="0"/>
        <w:jc w:val="both"/>
        <w:rPr>
          <w:rFonts w:ascii="Arial" w:hAnsi="Arial" w:cs="Arial"/>
          <w:lang w:val="en-US"/>
        </w:rPr>
      </w:pPr>
      <w:r w:rsidRPr="0061172D">
        <w:rPr>
          <w:rFonts w:ascii="Arial" w:hAnsi="Arial" w:cs="Arial"/>
          <w:lang w:val="en-US"/>
        </w:rPr>
        <w:t>The Insurer warrants that –</w:t>
      </w:r>
    </w:p>
    <w:p w14:paraId="2677FD9C" w14:textId="77777777" w:rsidR="006D2C03" w:rsidRPr="0061172D" w:rsidRDefault="006D2C03" w:rsidP="006D2C03">
      <w:pPr>
        <w:pStyle w:val="ListParagraph"/>
        <w:spacing w:line="360" w:lineRule="auto"/>
        <w:ind w:left="1418"/>
        <w:jc w:val="both"/>
        <w:rPr>
          <w:rFonts w:ascii="Arial" w:hAnsi="Arial" w:cs="Arial"/>
          <w:lang w:val="en-US"/>
        </w:rPr>
      </w:pPr>
    </w:p>
    <w:p w14:paraId="64491858" w14:textId="77777777" w:rsidR="006D2C03" w:rsidRDefault="006D2C03" w:rsidP="006D2C03">
      <w:pPr>
        <w:pStyle w:val="ListParagraph"/>
        <w:numPr>
          <w:ilvl w:val="2"/>
          <w:numId w:val="14"/>
        </w:numPr>
        <w:spacing w:after="0" w:line="360" w:lineRule="auto"/>
        <w:ind w:hanging="1462"/>
        <w:contextualSpacing w:val="0"/>
        <w:jc w:val="both"/>
        <w:rPr>
          <w:rFonts w:ascii="Arial" w:hAnsi="Arial" w:cs="Arial"/>
          <w:lang w:val="en-US"/>
        </w:rPr>
      </w:pPr>
      <w:r w:rsidRPr="0061172D">
        <w:rPr>
          <w:rFonts w:ascii="Arial" w:hAnsi="Arial" w:cs="Arial"/>
          <w:lang w:val="en-US"/>
        </w:rPr>
        <w:t>it will comply with POPIA in executing this Agreement;</w:t>
      </w:r>
    </w:p>
    <w:p w14:paraId="2D4D8A43" w14:textId="77777777" w:rsidR="0099671D" w:rsidRDefault="0099671D" w:rsidP="0099671D">
      <w:pPr>
        <w:pStyle w:val="ListParagraph"/>
        <w:spacing w:after="0" w:line="360" w:lineRule="auto"/>
        <w:ind w:left="2880"/>
        <w:contextualSpacing w:val="0"/>
        <w:jc w:val="both"/>
        <w:rPr>
          <w:rFonts w:ascii="Arial" w:hAnsi="Arial" w:cs="Arial"/>
          <w:lang w:val="en-US"/>
        </w:rPr>
      </w:pPr>
    </w:p>
    <w:p w14:paraId="5C3CFC40" w14:textId="4F373A74" w:rsidR="0025531C" w:rsidRPr="0061172D" w:rsidRDefault="0025531C" w:rsidP="006D2C03">
      <w:pPr>
        <w:pStyle w:val="ListParagraph"/>
        <w:numPr>
          <w:ilvl w:val="2"/>
          <w:numId w:val="14"/>
        </w:numPr>
        <w:spacing w:after="0" w:line="360" w:lineRule="auto"/>
        <w:ind w:hanging="1462"/>
        <w:contextualSpacing w:val="0"/>
        <w:jc w:val="both"/>
        <w:rPr>
          <w:rFonts w:ascii="Arial" w:hAnsi="Arial" w:cs="Arial"/>
          <w:lang w:val="en-US"/>
        </w:rPr>
      </w:pPr>
      <w:r>
        <w:rPr>
          <w:rFonts w:ascii="Arial" w:hAnsi="Arial" w:cs="Arial"/>
          <w:lang w:val="en-US"/>
        </w:rPr>
        <w:t>it w</w:t>
      </w:r>
      <w:r w:rsidR="00486A36">
        <w:rPr>
          <w:rFonts w:ascii="Arial" w:hAnsi="Arial" w:cs="Arial"/>
          <w:lang w:val="en-US"/>
        </w:rPr>
        <w:t>ill comply with the P</w:t>
      </w:r>
      <w:r w:rsidR="00F13B4C">
        <w:rPr>
          <w:rFonts w:ascii="Arial" w:hAnsi="Arial" w:cs="Arial"/>
          <w:lang w:val="en-US"/>
        </w:rPr>
        <w:t>ersonal Information</w:t>
      </w:r>
      <w:r w:rsidR="00486A36">
        <w:rPr>
          <w:rFonts w:ascii="Arial" w:hAnsi="Arial" w:cs="Arial"/>
          <w:lang w:val="en-US"/>
        </w:rPr>
        <w:t xml:space="preserve"> </w:t>
      </w:r>
      <w:r w:rsidR="002C2926">
        <w:rPr>
          <w:rFonts w:ascii="Arial" w:hAnsi="Arial" w:cs="Arial"/>
          <w:lang w:val="en-US"/>
        </w:rPr>
        <w:t xml:space="preserve">Processing </w:t>
      </w:r>
      <w:r w:rsidR="0099671D">
        <w:rPr>
          <w:rFonts w:ascii="Arial" w:hAnsi="Arial" w:cs="Arial"/>
          <w:lang w:val="en-US"/>
        </w:rPr>
        <w:t>A</w:t>
      </w:r>
      <w:r w:rsidR="00486A36">
        <w:rPr>
          <w:rFonts w:ascii="Arial" w:hAnsi="Arial" w:cs="Arial"/>
          <w:lang w:val="en-US"/>
        </w:rPr>
        <w:t>ddendum;</w:t>
      </w:r>
    </w:p>
    <w:p w14:paraId="6CE796F2" w14:textId="77777777" w:rsidR="006D2C03" w:rsidRPr="0061172D" w:rsidRDefault="006D2C03" w:rsidP="006D2C03">
      <w:pPr>
        <w:pStyle w:val="ListParagraph"/>
        <w:rPr>
          <w:rFonts w:ascii="Arial" w:hAnsi="Arial" w:cs="Arial"/>
          <w:lang w:val="en-US"/>
        </w:rPr>
      </w:pPr>
    </w:p>
    <w:p w14:paraId="0B96A7BF" w14:textId="77777777" w:rsidR="006D2C03" w:rsidRPr="0061172D" w:rsidRDefault="006D2C03" w:rsidP="006D2C03">
      <w:pPr>
        <w:pStyle w:val="ListParagraph"/>
        <w:numPr>
          <w:ilvl w:val="2"/>
          <w:numId w:val="14"/>
        </w:numPr>
        <w:spacing w:after="0" w:line="360" w:lineRule="auto"/>
        <w:ind w:hanging="1462"/>
        <w:contextualSpacing w:val="0"/>
        <w:jc w:val="both"/>
        <w:rPr>
          <w:rFonts w:ascii="Arial" w:hAnsi="Arial" w:cs="Arial"/>
          <w:lang w:val="en-US"/>
        </w:rPr>
      </w:pPr>
      <w:r w:rsidRPr="0061172D">
        <w:rPr>
          <w:rFonts w:ascii="Arial" w:hAnsi="Arial" w:cs="Arial"/>
          <w:lang w:val="en-US"/>
        </w:rPr>
        <w:t>it will maintain</w:t>
      </w:r>
      <w:r w:rsidRPr="0061172D">
        <w:rPr>
          <w:rFonts w:ascii="Arial" w:hAnsi="Arial" w:cs="Arial"/>
        </w:rPr>
        <w:t xml:space="preserve"> security safeguards contemplated in section 19 of POPIA, in its </w:t>
      </w:r>
      <w:r w:rsidRPr="0061172D">
        <w:rPr>
          <w:rFonts w:ascii="Arial" w:hAnsi="Arial" w:cs="Arial"/>
          <w:lang w:val="en-US"/>
        </w:rPr>
        <w:t>processing</w:t>
      </w:r>
      <w:r w:rsidRPr="0061172D">
        <w:rPr>
          <w:rFonts w:ascii="Arial" w:hAnsi="Arial" w:cs="Arial"/>
        </w:rPr>
        <w:t xml:space="preserve"> of personal information </w:t>
      </w:r>
      <w:r w:rsidRPr="0061172D">
        <w:rPr>
          <w:rFonts w:ascii="Arial" w:hAnsi="Arial" w:cs="Arial"/>
          <w:lang w:val="en-US"/>
        </w:rPr>
        <w:t xml:space="preserve">in terms of </w:t>
      </w:r>
      <w:r w:rsidRPr="0061172D">
        <w:rPr>
          <w:rFonts w:ascii="Arial" w:hAnsi="Arial" w:cs="Arial"/>
        </w:rPr>
        <w:t xml:space="preserve">this </w:t>
      </w:r>
      <w:r w:rsidRPr="0061172D">
        <w:rPr>
          <w:rFonts w:ascii="Arial" w:hAnsi="Arial" w:cs="Arial"/>
          <w:lang w:val="en-US"/>
        </w:rPr>
        <w:t>Agreement; and</w:t>
      </w:r>
    </w:p>
    <w:p w14:paraId="2DADF82B" w14:textId="77777777" w:rsidR="006D2C03" w:rsidRPr="0061172D" w:rsidRDefault="006D2C03" w:rsidP="006D2C03">
      <w:pPr>
        <w:pStyle w:val="ListParagraph"/>
        <w:widowControl w:val="0"/>
        <w:tabs>
          <w:tab w:val="left" w:pos="709"/>
        </w:tabs>
        <w:spacing w:line="360" w:lineRule="auto"/>
        <w:ind w:left="1500" w:hanging="992"/>
        <w:jc w:val="both"/>
        <w:outlineLvl w:val="0"/>
        <w:rPr>
          <w:rFonts w:ascii="Arial" w:hAnsi="Arial" w:cs="Arial"/>
          <w:lang w:val="en-US"/>
        </w:rPr>
      </w:pPr>
    </w:p>
    <w:p w14:paraId="061662CA" w14:textId="77777777" w:rsidR="006D2C03" w:rsidRDefault="006D2C03" w:rsidP="006D2C03">
      <w:pPr>
        <w:pStyle w:val="ListParagraph"/>
        <w:numPr>
          <w:ilvl w:val="2"/>
          <w:numId w:val="14"/>
        </w:numPr>
        <w:spacing w:after="0" w:line="360" w:lineRule="auto"/>
        <w:ind w:hanging="1462"/>
        <w:contextualSpacing w:val="0"/>
        <w:jc w:val="both"/>
        <w:rPr>
          <w:rFonts w:ascii="Arial" w:hAnsi="Arial" w:cs="Arial"/>
          <w:lang w:val="en-US"/>
        </w:rPr>
      </w:pPr>
      <w:r w:rsidRPr="0061172D">
        <w:rPr>
          <w:rFonts w:ascii="Arial" w:hAnsi="Arial" w:cs="Arial"/>
          <w:lang w:val="en-US"/>
        </w:rPr>
        <w:t>it will process personal information only for purposes intended in this Agreement.</w:t>
      </w:r>
    </w:p>
    <w:p w14:paraId="1707E438" w14:textId="77777777" w:rsidR="00244B32" w:rsidRPr="00244B32" w:rsidRDefault="00244B32" w:rsidP="00244B32">
      <w:pPr>
        <w:pStyle w:val="ListParagraph"/>
        <w:rPr>
          <w:rFonts w:ascii="Arial" w:hAnsi="Arial" w:cs="Arial"/>
          <w:lang w:val="en-US"/>
        </w:rPr>
      </w:pPr>
    </w:p>
    <w:p w14:paraId="47670982" w14:textId="139A439D" w:rsidR="006D2C03" w:rsidRPr="003D0EAF" w:rsidRDefault="006D2C03" w:rsidP="00244B32">
      <w:pPr>
        <w:pStyle w:val="ListParagraph"/>
        <w:widowControl w:val="0"/>
        <w:tabs>
          <w:tab w:val="left" w:pos="709"/>
          <w:tab w:val="left" w:pos="1500"/>
        </w:tabs>
        <w:spacing w:line="360" w:lineRule="auto"/>
        <w:ind w:left="1500"/>
        <w:jc w:val="both"/>
        <w:outlineLvl w:val="0"/>
        <w:rPr>
          <w:rFonts w:ascii="Arial" w:hAnsi="Arial" w:cs="Arial"/>
          <w:color w:val="FF0000"/>
          <w:lang w:val="en-US"/>
        </w:rPr>
      </w:pPr>
      <w:r w:rsidRPr="0061172D">
        <w:rPr>
          <w:rFonts w:ascii="Arial" w:hAnsi="Arial" w:cs="Arial"/>
          <w:lang w:val="en-US"/>
        </w:rPr>
        <w:t xml:space="preserve"> </w:t>
      </w:r>
    </w:p>
    <w:p w14:paraId="56E48B14" w14:textId="77777777" w:rsidR="006D2C03" w:rsidRPr="00DD5140" w:rsidRDefault="006D2C03" w:rsidP="006D2C03">
      <w:pPr>
        <w:widowControl w:val="0"/>
        <w:numPr>
          <w:ilvl w:val="0"/>
          <w:numId w:val="2"/>
        </w:numPr>
        <w:tabs>
          <w:tab w:val="clear" w:pos="502"/>
          <w:tab w:val="num" w:pos="1418"/>
        </w:tabs>
        <w:spacing w:after="0" w:line="360" w:lineRule="auto"/>
        <w:ind w:left="1418" w:hanging="1276"/>
        <w:jc w:val="both"/>
        <w:rPr>
          <w:rFonts w:ascii="Arial" w:eastAsia="Times New Roman" w:hAnsi="Arial" w:cs="Arial"/>
          <w:lang w:val="en-US" w:eastAsia="x-none"/>
        </w:rPr>
      </w:pPr>
      <w:r w:rsidRPr="00DD5140">
        <w:rPr>
          <w:rFonts w:ascii="Arial" w:eastAsia="Times New Roman" w:hAnsi="Arial" w:cs="Arial"/>
          <w:b/>
          <w:lang w:val="x-none" w:eastAsia="x-none"/>
        </w:rPr>
        <w:t>SIGNATORIES</w:t>
      </w:r>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95" w:name="_Toc54169713"/>
      <w:r>
        <w:rPr>
          <w:rFonts w:ascii="Arial" w:eastAsia="Times New Roman" w:hAnsi="Arial" w:cs="Arial"/>
          <w:b/>
          <w:lang w:eastAsia="x-none"/>
        </w:rPr>
        <w:instrText>14</w:instrText>
      </w:r>
      <w:r w:rsidRPr="00DD5140">
        <w:rPr>
          <w:rFonts w:ascii="Arial" w:eastAsia="Times New Roman" w:hAnsi="Arial" w:cs="Arial"/>
          <w:b/>
          <w:lang w:val="x-none" w:eastAsia="x-none"/>
        </w:rPr>
        <w:instrText>.   SIGNATORIES</w:instrText>
      </w:r>
      <w:bookmarkEnd w:id="95"/>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r w:rsidRPr="00DD5140">
        <w:rPr>
          <w:rFonts w:ascii="Arial" w:eastAsia="Times New Roman" w:hAnsi="Arial" w:cs="Arial"/>
          <w:b/>
          <w:lang w:eastAsia="x-none"/>
        </w:rPr>
        <w:t xml:space="preserve">  </w:t>
      </w:r>
    </w:p>
    <w:p w14:paraId="18B869B7" w14:textId="77777777" w:rsidR="006D2C03" w:rsidRPr="00DD5140" w:rsidRDefault="006D2C03" w:rsidP="006D2C03">
      <w:pPr>
        <w:widowControl w:val="0"/>
        <w:spacing w:after="0" w:line="360" w:lineRule="auto"/>
        <w:ind w:left="1418"/>
        <w:jc w:val="both"/>
        <w:rPr>
          <w:rFonts w:ascii="Arial" w:eastAsia="Times New Roman" w:hAnsi="Arial" w:cs="Arial"/>
          <w:lang w:val="x-none" w:eastAsia="x-none"/>
        </w:rPr>
      </w:pPr>
    </w:p>
    <w:p w14:paraId="75BC5716"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b/>
          <w:lang w:eastAsia="en-ZA"/>
        </w:rPr>
      </w:pPr>
      <w:r w:rsidRPr="00DD5140">
        <w:rPr>
          <w:rFonts w:ascii="Arial" w:eastAsia="Times New Roman" w:hAnsi="Arial" w:cs="Arial"/>
          <w:b/>
          <w:lang w:eastAsia="en-ZA"/>
        </w:rPr>
        <w:tab/>
        <w:t xml:space="preserve">As Authorised Signatories for the South African Revenue Service </w:t>
      </w:r>
    </w:p>
    <w:p w14:paraId="5565DD61"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3FEAABC7" w14:textId="77777777" w:rsidR="006D2C03"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Pr>
          <w:rFonts w:ascii="Arial" w:eastAsia="Times New Roman" w:hAnsi="Arial" w:cs="Arial"/>
          <w:lang w:eastAsia="en-ZA"/>
        </w:rPr>
        <w:t>_____________________________</w:t>
      </w:r>
    </w:p>
    <w:p w14:paraId="03762216" w14:textId="1C4291B6" w:rsidR="00244B32" w:rsidRDefault="00244B32" w:rsidP="006D2C03">
      <w:pPr>
        <w:widowControl w:val="0"/>
        <w:tabs>
          <w:tab w:val="left" w:pos="900"/>
        </w:tabs>
        <w:spacing w:after="0" w:line="360" w:lineRule="auto"/>
        <w:ind w:left="1418" w:right="54"/>
        <w:jc w:val="both"/>
        <w:rPr>
          <w:rFonts w:ascii="Arial" w:eastAsia="Times New Roman" w:hAnsi="Arial" w:cs="Arial"/>
          <w:lang w:eastAsia="en-ZA"/>
        </w:rPr>
      </w:pPr>
      <w:r>
        <w:rPr>
          <w:rFonts w:ascii="Arial" w:eastAsia="Times New Roman" w:hAnsi="Arial" w:cs="Arial"/>
          <w:lang w:eastAsia="en-ZA"/>
        </w:rPr>
        <w:t>Name:</w:t>
      </w:r>
    </w:p>
    <w:p w14:paraId="53F2C503" w14:textId="0FDE385A" w:rsidR="006D2C03" w:rsidRDefault="00244B32" w:rsidP="006D2C03">
      <w:pPr>
        <w:widowControl w:val="0"/>
        <w:tabs>
          <w:tab w:val="left" w:pos="900"/>
        </w:tabs>
        <w:spacing w:after="0" w:line="360" w:lineRule="auto"/>
        <w:ind w:left="1418" w:right="54"/>
        <w:jc w:val="both"/>
        <w:rPr>
          <w:rFonts w:ascii="Arial" w:eastAsia="Times New Roman" w:hAnsi="Arial" w:cs="Arial"/>
          <w:lang w:eastAsia="en-ZA"/>
        </w:rPr>
      </w:pPr>
      <w:r>
        <w:rPr>
          <w:rFonts w:ascii="Arial" w:eastAsia="Times New Roman" w:hAnsi="Arial" w:cs="Arial"/>
          <w:lang w:eastAsia="en-ZA"/>
        </w:rPr>
        <w:t>Designation</w:t>
      </w:r>
      <w:r w:rsidR="006D2C03" w:rsidRPr="00F33EFD">
        <w:rPr>
          <w:rFonts w:ascii="Arial" w:eastAsia="Times New Roman" w:hAnsi="Arial" w:cs="Arial"/>
          <w:lang w:eastAsia="en-ZA"/>
        </w:rPr>
        <w:t xml:space="preserve">: </w:t>
      </w:r>
    </w:p>
    <w:p w14:paraId="237CF72F" w14:textId="77777777" w:rsidR="006D2C03"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Pr>
          <w:rFonts w:ascii="Arial" w:eastAsia="Times New Roman" w:hAnsi="Arial" w:cs="Arial"/>
          <w:lang w:eastAsia="en-ZA"/>
        </w:rPr>
        <w:t>Date signed:</w:t>
      </w:r>
    </w:p>
    <w:p w14:paraId="0C23798E"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47FAE7E5"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t>_____________________________</w:t>
      </w:r>
    </w:p>
    <w:p w14:paraId="7F9F1594" w14:textId="6DF9C06A" w:rsidR="006D2C03" w:rsidRPr="00F33EFD" w:rsidRDefault="00244B32" w:rsidP="006D2C03">
      <w:pPr>
        <w:widowControl w:val="0"/>
        <w:tabs>
          <w:tab w:val="left" w:pos="900"/>
          <w:tab w:val="left" w:pos="2127"/>
        </w:tabs>
        <w:spacing w:after="0" w:line="360" w:lineRule="auto"/>
        <w:ind w:left="2127" w:right="54" w:hanging="709"/>
        <w:jc w:val="both"/>
        <w:rPr>
          <w:rFonts w:ascii="Arial" w:eastAsia="Times New Roman" w:hAnsi="Arial" w:cs="Arial"/>
          <w:lang w:eastAsia="en-ZA"/>
        </w:rPr>
      </w:pPr>
      <w:r>
        <w:rPr>
          <w:rFonts w:ascii="Arial" w:eastAsia="Times New Roman" w:hAnsi="Arial" w:cs="Arial"/>
          <w:lang w:eastAsia="en-ZA"/>
        </w:rPr>
        <w:t>Name:</w:t>
      </w:r>
    </w:p>
    <w:p w14:paraId="150BC35B" w14:textId="544BFBE9" w:rsidR="006D2C03" w:rsidRDefault="00244B32" w:rsidP="006D2C03">
      <w:pPr>
        <w:widowControl w:val="0"/>
        <w:tabs>
          <w:tab w:val="left" w:pos="900"/>
          <w:tab w:val="left" w:pos="2127"/>
        </w:tabs>
        <w:spacing w:after="0" w:line="360" w:lineRule="auto"/>
        <w:ind w:left="2127" w:right="54" w:hanging="709"/>
        <w:jc w:val="both"/>
        <w:rPr>
          <w:rFonts w:ascii="Arial" w:eastAsia="Times New Roman" w:hAnsi="Arial" w:cs="Arial"/>
          <w:lang w:eastAsia="en-ZA"/>
        </w:rPr>
      </w:pPr>
      <w:r>
        <w:rPr>
          <w:rFonts w:ascii="Arial" w:eastAsia="Times New Roman" w:hAnsi="Arial" w:cs="Arial"/>
          <w:lang w:eastAsia="en-ZA"/>
        </w:rPr>
        <w:t>Designation:</w:t>
      </w:r>
    </w:p>
    <w:p w14:paraId="7F5245CF" w14:textId="77777777" w:rsidR="006D2C03" w:rsidRPr="00DD5140" w:rsidRDefault="006D2C03" w:rsidP="006D2C03">
      <w:pPr>
        <w:widowControl w:val="0"/>
        <w:tabs>
          <w:tab w:val="left" w:pos="900"/>
          <w:tab w:val="left" w:pos="2127"/>
        </w:tabs>
        <w:spacing w:after="0" w:line="360" w:lineRule="auto"/>
        <w:ind w:left="2127" w:right="54" w:hanging="709"/>
        <w:jc w:val="both"/>
        <w:rPr>
          <w:rFonts w:ascii="Arial" w:eastAsia="Times New Roman" w:hAnsi="Arial" w:cs="Arial"/>
          <w:lang w:val="x-none" w:eastAsia="en-ZA"/>
        </w:rPr>
      </w:pPr>
      <w:r w:rsidRPr="00DD5140">
        <w:rPr>
          <w:rFonts w:ascii="Arial" w:eastAsia="Times New Roman" w:hAnsi="Arial" w:cs="Arial"/>
          <w:lang w:val="x-none" w:eastAsia="en-ZA"/>
        </w:rPr>
        <w:t>Date signed:</w:t>
      </w:r>
    </w:p>
    <w:p w14:paraId="124D088B"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304D772B"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26E168B7"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b/>
          <w:lang w:eastAsia="en-ZA"/>
        </w:rPr>
      </w:pPr>
      <w:r w:rsidRPr="00DD5140">
        <w:rPr>
          <w:rFonts w:ascii="Arial" w:hAnsi="Arial" w:cs="Arial"/>
          <w:b/>
        </w:rPr>
        <w:tab/>
      </w:r>
      <w:r w:rsidRPr="00DD5140">
        <w:rPr>
          <w:rFonts w:ascii="Arial" w:eastAsia="Times New Roman" w:hAnsi="Arial" w:cs="Arial"/>
          <w:b/>
          <w:lang w:eastAsia="en-ZA"/>
        </w:rPr>
        <w:t xml:space="preserve">As Authorised Signatory for the </w:t>
      </w:r>
      <w:r>
        <w:rPr>
          <w:rFonts w:ascii="Arial" w:eastAsia="Times New Roman" w:hAnsi="Arial" w:cs="Arial"/>
          <w:b/>
          <w:lang w:eastAsia="en-ZA"/>
        </w:rPr>
        <w:t>Insurer</w:t>
      </w:r>
    </w:p>
    <w:p w14:paraId="307B01E2"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b/>
          <w:lang w:eastAsia="en-ZA"/>
        </w:rPr>
      </w:pPr>
    </w:p>
    <w:p w14:paraId="7A0406ED"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b/>
          <w:lang w:eastAsia="en-ZA"/>
        </w:rPr>
      </w:pPr>
    </w:p>
    <w:p w14:paraId="078AAB69"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t>_____________________________</w:t>
      </w:r>
    </w:p>
    <w:p w14:paraId="6DDE919D"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t>Full Names:</w:t>
      </w:r>
    </w:p>
    <w:p w14:paraId="0E853644"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t>Capacity:</w:t>
      </w:r>
    </w:p>
    <w:p w14:paraId="277F767E"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lastRenderedPageBreak/>
        <w:t>Date signed:</w:t>
      </w:r>
    </w:p>
    <w:p w14:paraId="2AC7D6DE" w14:textId="77777777" w:rsidR="001C7676" w:rsidRDefault="001C7676"/>
    <w:sectPr w:rsidR="001C7676" w:rsidSect="006D2C03">
      <w:headerReference w:type="even" r:id="rId8"/>
      <w:headerReference w:type="default" r:id="rId9"/>
      <w:footerReference w:type="even" r:id="rId10"/>
      <w:footerReference w:type="default" r:id="rId11"/>
      <w:pgSz w:w="11909" w:h="16834" w:code="9"/>
      <w:pgMar w:top="1099" w:right="1136"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0B41" w14:textId="77777777" w:rsidR="00492DCF" w:rsidRDefault="00492DCF">
      <w:pPr>
        <w:spacing w:after="0" w:line="240" w:lineRule="auto"/>
      </w:pPr>
      <w:r>
        <w:separator/>
      </w:r>
    </w:p>
  </w:endnote>
  <w:endnote w:type="continuationSeparator" w:id="0">
    <w:p w14:paraId="2CD59BEB" w14:textId="77777777" w:rsidR="00492DCF" w:rsidRDefault="0049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tah">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132B" w14:textId="77777777" w:rsidR="008B4DCB" w:rsidRPr="001440AB" w:rsidRDefault="008B4DCB" w:rsidP="003A3F45">
    <w:pPr>
      <w:pStyle w:val="Footer"/>
      <w:framePr w:wrap="around" w:vAnchor="text" w:hAnchor="margin" w:xAlign="right" w:y="1"/>
      <w:rPr>
        <w:rStyle w:val="PageNumber"/>
        <w:rFonts w:eastAsiaTheme="majorEastAsia"/>
        <w:sz w:val="20"/>
      </w:rPr>
    </w:pPr>
    <w:r w:rsidRPr="001440AB">
      <w:rPr>
        <w:rStyle w:val="PageNumber"/>
        <w:rFonts w:eastAsiaTheme="majorEastAsia"/>
        <w:sz w:val="20"/>
      </w:rPr>
      <w:fldChar w:fldCharType="begin"/>
    </w:r>
    <w:r w:rsidRPr="001440AB">
      <w:rPr>
        <w:rStyle w:val="PageNumber"/>
        <w:rFonts w:eastAsiaTheme="majorEastAsia"/>
        <w:sz w:val="20"/>
      </w:rPr>
      <w:instrText xml:space="preserve">PAGE  </w:instrText>
    </w:r>
    <w:r w:rsidRPr="001440AB">
      <w:rPr>
        <w:rStyle w:val="PageNumber"/>
        <w:rFonts w:eastAsiaTheme="majorEastAsia"/>
        <w:sz w:val="20"/>
      </w:rPr>
      <w:fldChar w:fldCharType="end"/>
    </w:r>
  </w:p>
  <w:p w14:paraId="4F0A3994" w14:textId="77777777" w:rsidR="008B4DCB" w:rsidRPr="001440AB" w:rsidRDefault="008B4DCB">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9523" w14:textId="77777777" w:rsidR="008B4DCB" w:rsidRPr="003C6EE3" w:rsidRDefault="008B4DCB" w:rsidP="003A3F45">
    <w:pPr>
      <w:pStyle w:val="Footer"/>
      <w:framePr w:wrap="around" w:vAnchor="text" w:hAnchor="margin" w:xAlign="right" w:y="1"/>
      <w:rPr>
        <w:rStyle w:val="PageNumber"/>
        <w:rFonts w:ascii="Arial" w:eastAsiaTheme="majorEastAsia" w:hAnsi="Arial" w:cs="Arial"/>
      </w:rPr>
    </w:pPr>
    <w:r w:rsidRPr="003C6EE3">
      <w:rPr>
        <w:rStyle w:val="PageNumber"/>
        <w:rFonts w:ascii="Arial" w:eastAsiaTheme="majorEastAsia" w:hAnsi="Arial" w:cs="Arial"/>
      </w:rPr>
      <w:fldChar w:fldCharType="begin"/>
    </w:r>
    <w:r w:rsidRPr="003C6EE3">
      <w:rPr>
        <w:rStyle w:val="PageNumber"/>
        <w:rFonts w:ascii="Arial" w:eastAsiaTheme="majorEastAsia" w:hAnsi="Arial" w:cs="Arial"/>
      </w:rPr>
      <w:instrText xml:space="preserve">PAGE  </w:instrText>
    </w:r>
    <w:r w:rsidRPr="003C6EE3">
      <w:rPr>
        <w:rStyle w:val="PageNumber"/>
        <w:rFonts w:ascii="Arial" w:eastAsiaTheme="majorEastAsia" w:hAnsi="Arial" w:cs="Arial"/>
      </w:rPr>
      <w:fldChar w:fldCharType="separate"/>
    </w:r>
    <w:r>
      <w:rPr>
        <w:rStyle w:val="PageNumber"/>
        <w:rFonts w:ascii="Arial" w:eastAsiaTheme="majorEastAsia" w:hAnsi="Arial" w:cs="Arial"/>
        <w:noProof/>
      </w:rPr>
      <w:t>9</w:t>
    </w:r>
    <w:r w:rsidRPr="003C6EE3">
      <w:rPr>
        <w:rStyle w:val="PageNumber"/>
        <w:rFonts w:ascii="Arial" w:eastAsiaTheme="majorEastAsia" w:hAnsi="Arial" w:cs="Arial"/>
      </w:rPr>
      <w:fldChar w:fldCharType="end"/>
    </w:r>
  </w:p>
  <w:p w14:paraId="31602B2B" w14:textId="77777777" w:rsidR="008B4DCB" w:rsidRPr="003C6EE3" w:rsidRDefault="008B4DCB" w:rsidP="003F3243">
    <w:pPr>
      <w:pStyle w:val="Footer"/>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1227" w14:textId="77777777" w:rsidR="00492DCF" w:rsidRDefault="00492DCF">
      <w:pPr>
        <w:spacing w:after="0" w:line="240" w:lineRule="auto"/>
      </w:pPr>
      <w:r>
        <w:separator/>
      </w:r>
    </w:p>
  </w:footnote>
  <w:footnote w:type="continuationSeparator" w:id="0">
    <w:p w14:paraId="11713E34" w14:textId="77777777" w:rsidR="00492DCF" w:rsidRDefault="00492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2613" w14:textId="77777777" w:rsidR="008B4DCB" w:rsidRPr="001440AB" w:rsidRDefault="008B4DCB" w:rsidP="003A3F45">
    <w:pPr>
      <w:pStyle w:val="Header"/>
      <w:framePr w:wrap="around" w:vAnchor="text" w:hAnchor="margin" w:xAlign="right" w:y="1"/>
      <w:rPr>
        <w:rStyle w:val="PageNumber"/>
        <w:rFonts w:eastAsiaTheme="majorEastAsia"/>
        <w:sz w:val="20"/>
      </w:rPr>
    </w:pPr>
    <w:r w:rsidRPr="001440AB">
      <w:rPr>
        <w:rStyle w:val="PageNumber"/>
        <w:rFonts w:eastAsiaTheme="majorEastAsia"/>
        <w:sz w:val="20"/>
      </w:rPr>
      <w:fldChar w:fldCharType="begin"/>
    </w:r>
    <w:r w:rsidRPr="001440AB">
      <w:rPr>
        <w:rStyle w:val="PageNumber"/>
        <w:rFonts w:eastAsiaTheme="majorEastAsia"/>
        <w:sz w:val="20"/>
      </w:rPr>
      <w:instrText xml:space="preserve">PAGE  </w:instrText>
    </w:r>
    <w:r w:rsidRPr="001440AB">
      <w:rPr>
        <w:rStyle w:val="PageNumber"/>
        <w:rFonts w:eastAsiaTheme="majorEastAsia"/>
        <w:sz w:val="20"/>
      </w:rPr>
      <w:fldChar w:fldCharType="separate"/>
    </w:r>
    <w:r w:rsidRPr="001440AB">
      <w:rPr>
        <w:rStyle w:val="PageNumber"/>
        <w:rFonts w:eastAsiaTheme="majorEastAsia"/>
        <w:noProof/>
        <w:sz w:val="20"/>
      </w:rPr>
      <w:t>15</w:t>
    </w:r>
    <w:r w:rsidRPr="001440AB">
      <w:rPr>
        <w:rStyle w:val="PageNumber"/>
        <w:rFonts w:eastAsiaTheme="majorEastAsia"/>
        <w:sz w:val="20"/>
      </w:rPr>
      <w:fldChar w:fldCharType="end"/>
    </w:r>
  </w:p>
  <w:p w14:paraId="0AD66360" w14:textId="77777777" w:rsidR="008B4DCB" w:rsidRPr="001440AB" w:rsidRDefault="008B4DCB" w:rsidP="003A3F45">
    <w:pPr>
      <w:pStyle w:val="Header"/>
      <w:ind w:right="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C2EA" w14:textId="77777777" w:rsidR="008B4DCB" w:rsidRPr="001440AB" w:rsidRDefault="008B4DCB" w:rsidP="003A3F45">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723"/>
    <w:multiLevelType w:val="multilevel"/>
    <w:tmpl w:val="B5FE538C"/>
    <w:lvl w:ilvl="0">
      <w:start w:val="11"/>
      <w:numFmt w:val="decimal"/>
      <w:lvlText w:val="%1"/>
      <w:lvlJc w:val="left"/>
      <w:pPr>
        <w:ind w:left="420" w:hanging="420"/>
      </w:pPr>
      <w:rPr>
        <w:rFonts w:hint="default"/>
      </w:rPr>
    </w:lvl>
    <w:lvl w:ilvl="1">
      <w:start w:val="1"/>
      <w:numFmt w:val="decimal"/>
      <w:lvlText w:val="%1.%2"/>
      <w:lvlJc w:val="left"/>
      <w:pPr>
        <w:ind w:left="1867" w:hanging="42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 w15:restartNumberingAfterBreak="0">
    <w:nsid w:val="0A02110F"/>
    <w:multiLevelType w:val="multilevel"/>
    <w:tmpl w:val="3B1859D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82962"/>
    <w:multiLevelType w:val="hybridMultilevel"/>
    <w:tmpl w:val="141864D2"/>
    <w:lvl w:ilvl="0" w:tplc="B40A7264">
      <w:start w:val="1"/>
      <w:numFmt w:val="decimal"/>
      <w:lvlText w:val="%1."/>
      <w:lvlJc w:val="left"/>
      <w:pPr>
        <w:tabs>
          <w:tab w:val="num" w:pos="502"/>
        </w:tabs>
        <w:ind w:left="502" w:hanging="360"/>
      </w:pPr>
      <w:rPr>
        <w:rFonts w:ascii="Arial" w:hAnsi="Arial" w:cs="Arial" w:hint="default"/>
        <w:b/>
        <w:color w:val="auto"/>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46489C"/>
    <w:multiLevelType w:val="multilevel"/>
    <w:tmpl w:val="ABE61E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045F23"/>
    <w:multiLevelType w:val="multilevel"/>
    <w:tmpl w:val="976687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2851BC"/>
    <w:multiLevelType w:val="multilevel"/>
    <w:tmpl w:val="E50EF1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6F6077"/>
    <w:multiLevelType w:val="multilevel"/>
    <w:tmpl w:val="0B0C3C82"/>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09635B7"/>
    <w:multiLevelType w:val="multilevel"/>
    <w:tmpl w:val="C2D86F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A73653"/>
    <w:multiLevelType w:val="multilevel"/>
    <w:tmpl w:val="83A282D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1132984"/>
    <w:multiLevelType w:val="multilevel"/>
    <w:tmpl w:val="B60ED2B4"/>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D822AB9"/>
    <w:multiLevelType w:val="multilevel"/>
    <w:tmpl w:val="3D323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872EB7"/>
    <w:multiLevelType w:val="multilevel"/>
    <w:tmpl w:val="DF22DF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757BA0"/>
    <w:multiLevelType w:val="multilevel"/>
    <w:tmpl w:val="FBD016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D270F9"/>
    <w:multiLevelType w:val="multilevel"/>
    <w:tmpl w:val="A50C65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00626C"/>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1610314447">
    <w:abstractNumId w:val="14"/>
  </w:num>
  <w:num w:numId="2" w16cid:durableId="475227">
    <w:abstractNumId w:val="2"/>
  </w:num>
  <w:num w:numId="3" w16cid:durableId="1870411594">
    <w:abstractNumId w:val="5"/>
  </w:num>
  <w:num w:numId="4" w16cid:durableId="710803566">
    <w:abstractNumId w:val="3"/>
  </w:num>
  <w:num w:numId="5" w16cid:durableId="1852334607">
    <w:abstractNumId w:val="11"/>
  </w:num>
  <w:num w:numId="6" w16cid:durableId="758060583">
    <w:abstractNumId w:val="4"/>
  </w:num>
  <w:num w:numId="7" w16cid:durableId="41906052">
    <w:abstractNumId w:val="10"/>
  </w:num>
  <w:num w:numId="8" w16cid:durableId="1512718259">
    <w:abstractNumId w:val="12"/>
  </w:num>
  <w:num w:numId="9" w16cid:durableId="162399040">
    <w:abstractNumId w:val="8"/>
  </w:num>
  <w:num w:numId="10" w16cid:durableId="748229764">
    <w:abstractNumId w:val="6"/>
  </w:num>
  <w:num w:numId="11" w16cid:durableId="1926064718">
    <w:abstractNumId w:val="0"/>
  </w:num>
  <w:num w:numId="12" w16cid:durableId="1222331531">
    <w:abstractNumId w:val="13"/>
  </w:num>
  <w:num w:numId="13" w16cid:durableId="682636367">
    <w:abstractNumId w:val="1"/>
  </w:num>
  <w:num w:numId="14" w16cid:durableId="2015691905">
    <w:abstractNumId w:val="9"/>
  </w:num>
  <w:num w:numId="15" w16cid:durableId="196621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03"/>
    <w:rsid w:val="00024558"/>
    <w:rsid w:val="000312E8"/>
    <w:rsid w:val="00093FF6"/>
    <w:rsid w:val="000E3483"/>
    <w:rsid w:val="00144CFB"/>
    <w:rsid w:val="001C7676"/>
    <w:rsid w:val="00244B32"/>
    <w:rsid w:val="0025531C"/>
    <w:rsid w:val="00262CAE"/>
    <w:rsid w:val="002C2926"/>
    <w:rsid w:val="00334370"/>
    <w:rsid w:val="00386E1C"/>
    <w:rsid w:val="003B2781"/>
    <w:rsid w:val="003D1A44"/>
    <w:rsid w:val="003F76EF"/>
    <w:rsid w:val="00406A22"/>
    <w:rsid w:val="004339AC"/>
    <w:rsid w:val="00435516"/>
    <w:rsid w:val="004405BC"/>
    <w:rsid w:val="00486A36"/>
    <w:rsid w:val="00492DCF"/>
    <w:rsid w:val="004D3DB5"/>
    <w:rsid w:val="004D7263"/>
    <w:rsid w:val="004E011A"/>
    <w:rsid w:val="00546DA8"/>
    <w:rsid w:val="005A42EE"/>
    <w:rsid w:val="00606294"/>
    <w:rsid w:val="00607236"/>
    <w:rsid w:val="006502A1"/>
    <w:rsid w:val="006D2C03"/>
    <w:rsid w:val="006E1D3D"/>
    <w:rsid w:val="007636B0"/>
    <w:rsid w:val="007666C9"/>
    <w:rsid w:val="007926E4"/>
    <w:rsid w:val="007F4587"/>
    <w:rsid w:val="00860039"/>
    <w:rsid w:val="00881CF8"/>
    <w:rsid w:val="008B4DCB"/>
    <w:rsid w:val="008C1CB2"/>
    <w:rsid w:val="008F2250"/>
    <w:rsid w:val="008F52D7"/>
    <w:rsid w:val="0099215C"/>
    <w:rsid w:val="0099671D"/>
    <w:rsid w:val="00A323E6"/>
    <w:rsid w:val="00A53FFA"/>
    <w:rsid w:val="00B252BA"/>
    <w:rsid w:val="00BC799E"/>
    <w:rsid w:val="00BE080F"/>
    <w:rsid w:val="00C012DC"/>
    <w:rsid w:val="00C36B8D"/>
    <w:rsid w:val="00C63A7B"/>
    <w:rsid w:val="00C84E5D"/>
    <w:rsid w:val="00DB125B"/>
    <w:rsid w:val="00E25EC2"/>
    <w:rsid w:val="00E91656"/>
    <w:rsid w:val="00EB5584"/>
    <w:rsid w:val="00EE0718"/>
    <w:rsid w:val="00EF0DBE"/>
    <w:rsid w:val="00EF5474"/>
    <w:rsid w:val="00F13B4C"/>
    <w:rsid w:val="00F91B1F"/>
    <w:rsid w:val="00FC5E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576E"/>
  <w15:chartTrackingRefBased/>
  <w15:docId w15:val="{E031B95F-08F5-43F4-8E2A-026EBC06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C03"/>
    <w:pPr>
      <w:spacing w:after="200" w:line="276" w:lineRule="auto"/>
    </w:pPr>
  </w:style>
  <w:style w:type="paragraph" w:styleId="Heading1">
    <w:name w:val="heading 1"/>
    <w:basedOn w:val="Normal"/>
    <w:next w:val="Normal"/>
    <w:link w:val="Heading1Char"/>
    <w:uiPriority w:val="9"/>
    <w:qFormat/>
    <w:rsid w:val="006D2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C03"/>
    <w:rPr>
      <w:rFonts w:eastAsiaTheme="majorEastAsia" w:cstheme="majorBidi"/>
      <w:color w:val="272727" w:themeColor="text1" w:themeTint="D8"/>
    </w:rPr>
  </w:style>
  <w:style w:type="paragraph" w:styleId="Title">
    <w:name w:val="Title"/>
    <w:basedOn w:val="Normal"/>
    <w:next w:val="Normal"/>
    <w:link w:val="TitleChar"/>
    <w:uiPriority w:val="10"/>
    <w:qFormat/>
    <w:rsid w:val="006D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C03"/>
    <w:pPr>
      <w:spacing w:before="160"/>
      <w:jc w:val="center"/>
    </w:pPr>
    <w:rPr>
      <w:i/>
      <w:iCs/>
      <w:color w:val="404040" w:themeColor="text1" w:themeTint="BF"/>
    </w:rPr>
  </w:style>
  <w:style w:type="character" w:customStyle="1" w:styleId="QuoteChar">
    <w:name w:val="Quote Char"/>
    <w:basedOn w:val="DefaultParagraphFont"/>
    <w:link w:val="Quote"/>
    <w:uiPriority w:val="29"/>
    <w:rsid w:val="006D2C03"/>
    <w:rPr>
      <w:i/>
      <w:iCs/>
      <w:color w:val="404040" w:themeColor="text1" w:themeTint="BF"/>
    </w:rPr>
  </w:style>
  <w:style w:type="paragraph" w:styleId="ListParagraph">
    <w:name w:val="List Paragraph"/>
    <w:aliases w:val="Heading 100"/>
    <w:basedOn w:val="Normal"/>
    <w:link w:val="ListParagraphChar"/>
    <w:uiPriority w:val="34"/>
    <w:qFormat/>
    <w:rsid w:val="006D2C03"/>
    <w:pPr>
      <w:ind w:left="720"/>
      <w:contextualSpacing/>
    </w:pPr>
  </w:style>
  <w:style w:type="character" w:styleId="IntenseEmphasis">
    <w:name w:val="Intense Emphasis"/>
    <w:basedOn w:val="DefaultParagraphFont"/>
    <w:uiPriority w:val="21"/>
    <w:qFormat/>
    <w:rsid w:val="006D2C03"/>
    <w:rPr>
      <w:i/>
      <w:iCs/>
      <w:color w:val="0F4761" w:themeColor="accent1" w:themeShade="BF"/>
    </w:rPr>
  </w:style>
  <w:style w:type="paragraph" w:styleId="IntenseQuote">
    <w:name w:val="Intense Quote"/>
    <w:basedOn w:val="Normal"/>
    <w:next w:val="Normal"/>
    <w:link w:val="IntenseQuoteChar"/>
    <w:uiPriority w:val="30"/>
    <w:qFormat/>
    <w:rsid w:val="006D2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C03"/>
    <w:rPr>
      <w:i/>
      <w:iCs/>
      <w:color w:val="0F4761" w:themeColor="accent1" w:themeShade="BF"/>
    </w:rPr>
  </w:style>
  <w:style w:type="character" w:styleId="IntenseReference">
    <w:name w:val="Intense Reference"/>
    <w:basedOn w:val="DefaultParagraphFont"/>
    <w:uiPriority w:val="32"/>
    <w:qFormat/>
    <w:rsid w:val="006D2C03"/>
    <w:rPr>
      <w:b/>
      <w:bCs/>
      <w:smallCaps/>
      <w:color w:val="0F4761" w:themeColor="accent1" w:themeShade="BF"/>
      <w:spacing w:val="5"/>
    </w:rPr>
  </w:style>
  <w:style w:type="paragraph" w:styleId="Header">
    <w:name w:val="header"/>
    <w:basedOn w:val="Normal"/>
    <w:link w:val="HeaderChar"/>
    <w:uiPriority w:val="99"/>
    <w:rsid w:val="006D2C03"/>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HeaderChar">
    <w:name w:val="Header Char"/>
    <w:basedOn w:val="DefaultParagraphFont"/>
    <w:link w:val="Header"/>
    <w:uiPriority w:val="99"/>
    <w:rsid w:val="006D2C03"/>
    <w:rPr>
      <w:rFonts w:ascii="Utah" w:eastAsia="Times New Roman" w:hAnsi="Utah" w:cs="Times New Roman"/>
      <w:szCs w:val="20"/>
      <w:lang w:eastAsia="en-ZA"/>
    </w:rPr>
  </w:style>
  <w:style w:type="character" w:styleId="PageNumber">
    <w:name w:val="page number"/>
    <w:uiPriority w:val="99"/>
    <w:rsid w:val="006D2C03"/>
    <w:rPr>
      <w:rFonts w:cs="Times New Roman"/>
    </w:rPr>
  </w:style>
  <w:style w:type="paragraph" w:styleId="Footer">
    <w:name w:val="footer"/>
    <w:basedOn w:val="Normal"/>
    <w:link w:val="FooterChar"/>
    <w:uiPriority w:val="99"/>
    <w:rsid w:val="006D2C03"/>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FooterChar">
    <w:name w:val="Footer Char"/>
    <w:basedOn w:val="DefaultParagraphFont"/>
    <w:link w:val="Footer"/>
    <w:uiPriority w:val="99"/>
    <w:rsid w:val="006D2C03"/>
    <w:rPr>
      <w:rFonts w:ascii="Utah" w:eastAsia="Times New Roman" w:hAnsi="Utah" w:cs="Times New Roman"/>
      <w:szCs w:val="20"/>
      <w:lang w:eastAsia="en-ZA"/>
    </w:rPr>
  </w:style>
  <w:style w:type="character" w:styleId="Hyperlink">
    <w:name w:val="Hyperlink"/>
    <w:uiPriority w:val="99"/>
    <w:rsid w:val="006D2C03"/>
    <w:rPr>
      <w:color w:val="0000FF"/>
      <w:u w:val="single"/>
    </w:rPr>
  </w:style>
  <w:style w:type="paragraph" w:styleId="TOC1">
    <w:name w:val="toc 1"/>
    <w:basedOn w:val="Normal"/>
    <w:next w:val="Normal"/>
    <w:autoRedefine/>
    <w:uiPriority w:val="39"/>
    <w:qFormat/>
    <w:rsid w:val="006D2C03"/>
    <w:pPr>
      <w:widowControl w:val="0"/>
      <w:tabs>
        <w:tab w:val="right" w:leader="dot" w:pos="9639"/>
      </w:tabs>
      <w:spacing w:after="0" w:line="360" w:lineRule="auto"/>
      <w:ind w:left="993" w:hanging="567"/>
    </w:pPr>
    <w:rPr>
      <w:rFonts w:ascii="Arial" w:eastAsia="Times New Roman" w:hAnsi="Arial" w:cs="Arial"/>
      <w:bCs/>
      <w:caps/>
      <w:noProof/>
      <w:szCs w:val="20"/>
      <w:lang w:eastAsia="en-ZA"/>
    </w:rPr>
  </w:style>
  <w:style w:type="character" w:customStyle="1" w:styleId="ListParagraphChar">
    <w:name w:val="List Paragraph Char"/>
    <w:aliases w:val="Heading 100 Char"/>
    <w:link w:val="ListParagraph"/>
    <w:uiPriority w:val="34"/>
    <w:locked/>
    <w:rsid w:val="006D2C03"/>
  </w:style>
  <w:style w:type="character" w:styleId="CommentReference">
    <w:name w:val="annotation reference"/>
    <w:basedOn w:val="DefaultParagraphFont"/>
    <w:uiPriority w:val="99"/>
    <w:semiHidden/>
    <w:unhideWhenUsed/>
    <w:rsid w:val="00C84E5D"/>
    <w:rPr>
      <w:sz w:val="16"/>
      <w:szCs w:val="16"/>
    </w:rPr>
  </w:style>
  <w:style w:type="paragraph" w:styleId="CommentText">
    <w:name w:val="annotation text"/>
    <w:basedOn w:val="Normal"/>
    <w:link w:val="CommentTextChar"/>
    <w:uiPriority w:val="99"/>
    <w:unhideWhenUsed/>
    <w:rsid w:val="00C84E5D"/>
    <w:pPr>
      <w:spacing w:line="240" w:lineRule="auto"/>
    </w:pPr>
    <w:rPr>
      <w:sz w:val="20"/>
      <w:szCs w:val="20"/>
    </w:rPr>
  </w:style>
  <w:style w:type="character" w:customStyle="1" w:styleId="CommentTextChar">
    <w:name w:val="Comment Text Char"/>
    <w:basedOn w:val="DefaultParagraphFont"/>
    <w:link w:val="CommentText"/>
    <w:uiPriority w:val="99"/>
    <w:rsid w:val="00C84E5D"/>
    <w:rPr>
      <w:sz w:val="20"/>
      <w:szCs w:val="20"/>
    </w:rPr>
  </w:style>
  <w:style w:type="paragraph" w:styleId="CommentSubject">
    <w:name w:val="annotation subject"/>
    <w:basedOn w:val="CommentText"/>
    <w:next w:val="CommentText"/>
    <w:link w:val="CommentSubjectChar"/>
    <w:uiPriority w:val="99"/>
    <w:semiHidden/>
    <w:unhideWhenUsed/>
    <w:rsid w:val="00C84E5D"/>
    <w:rPr>
      <w:b/>
      <w:bCs/>
    </w:rPr>
  </w:style>
  <w:style w:type="character" w:customStyle="1" w:styleId="CommentSubjectChar">
    <w:name w:val="Comment Subject Char"/>
    <w:basedOn w:val="CommentTextChar"/>
    <w:link w:val="CommentSubject"/>
    <w:uiPriority w:val="99"/>
    <w:semiHidden/>
    <w:rsid w:val="00C84E5D"/>
    <w:rPr>
      <w:b/>
      <w:bCs/>
      <w:sz w:val="20"/>
      <w:szCs w:val="20"/>
    </w:rPr>
  </w:style>
  <w:style w:type="paragraph" w:styleId="Revision">
    <w:name w:val="Revision"/>
    <w:hidden/>
    <w:uiPriority w:val="99"/>
    <w:semiHidden/>
    <w:rsid w:val="00144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A8F0-F6EF-422F-951F-D2DB4B03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1840</Words>
  <Characters>10491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Sello Ngobeni</cp:lastModifiedBy>
  <cp:revision>2</cp:revision>
  <dcterms:created xsi:type="dcterms:W3CDTF">2025-08-26T13:20:00Z</dcterms:created>
  <dcterms:modified xsi:type="dcterms:W3CDTF">2025-08-26T13:20:00Z</dcterms:modified>
</cp:coreProperties>
</file>