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1741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="00706C7A">
        <w:rPr>
          <w:rFonts w:ascii="Arial" w:hAnsi="Arial" w:cs="Arial"/>
          <w:sz w:val="22"/>
          <w:szCs w:val="22"/>
          <w:lang w:val="en-US"/>
        </w:rPr>
        <w:t xml:space="preserve">         </w:t>
      </w:r>
      <w:r w:rsidR="00C11F09">
        <w:rPr>
          <w:rFonts w:ascii="Arial" w:hAnsi="Arial" w:cs="Arial"/>
          <w:sz w:val="22"/>
          <w:szCs w:val="22"/>
          <w:lang w:val="en-US"/>
        </w:rPr>
        <w:t>S</w:t>
      </w:r>
      <w:r w:rsidRPr="00B83167">
        <w:rPr>
          <w:rFonts w:ascii="Arial" w:hAnsi="Arial" w:cs="Arial"/>
          <w:sz w:val="22"/>
          <w:szCs w:val="22"/>
          <w:lang w:val="en-US"/>
        </w:rPr>
        <w:t>BD 6.2</w:t>
      </w:r>
    </w:p>
    <w:p w14:paraId="2886FE38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5DD36982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12837ECA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59A3C7B3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This </w:t>
      </w:r>
      <w:r w:rsidR="00C11F09">
        <w:rPr>
          <w:rFonts w:ascii="Arial" w:hAnsi="Arial" w:cs="Arial"/>
          <w:sz w:val="22"/>
          <w:szCs w:val="22"/>
          <w:lang w:val="en-US"/>
        </w:rPr>
        <w:t>Standard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Bidding Document (SBD) must form part of all bids invited. It contains general information and serves as a declaration form for local content (local production and local content are used interchangeably).</w:t>
      </w:r>
    </w:p>
    <w:p w14:paraId="7B310054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1E6A2B5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27FCCDE6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873C9B9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7D0E7786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F0C4E29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61F45C0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78C39BD5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="00C11F09">
        <w:rPr>
          <w:rFonts w:ascii="Arial" w:hAnsi="Arial" w:cs="Arial"/>
          <w:sz w:val="22"/>
          <w:szCs w:val="22"/>
          <w:lang w:val="en-US"/>
        </w:rPr>
        <w:t xml:space="preserve"> </w:t>
      </w:r>
      <w:r w:rsidRPr="00B83167">
        <w:rPr>
          <w:rFonts w:ascii="Arial" w:hAnsi="Arial" w:cs="Arial"/>
          <w:sz w:val="22"/>
          <w:szCs w:val="22"/>
          <w:lang w:val="en-US"/>
        </w:rPr>
        <w:t>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033E265B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2521ACC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14:paraId="22DABE42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CC1B2A7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6DEF8A34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995EF6B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280E9F88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540AFF12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0791D63D" wp14:editId="00D4A932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44E82723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19323C23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14:paraId="3739DD10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41E27A31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876794D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64184E18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14:paraId="1378E7BB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05EB1D3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D8AAAA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21832BE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55F8DF3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DD55E8B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D98EE55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14:paraId="4EFC2C0A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3B324A75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tbl>
      <w:tblPr>
        <w:tblStyle w:val="TableGrid1"/>
        <w:tblW w:w="8748" w:type="dxa"/>
        <w:tblLook w:val="04A0" w:firstRow="1" w:lastRow="0" w:firstColumn="1" w:lastColumn="0" w:noHBand="0" w:noVBand="1"/>
      </w:tblPr>
      <w:tblGrid>
        <w:gridCol w:w="6768"/>
        <w:gridCol w:w="1980"/>
      </w:tblGrid>
      <w:tr w:rsidR="004B6F66" w:rsidRPr="00706C7A" w14:paraId="0AD86129" w14:textId="77777777" w:rsidTr="004B6F66">
        <w:tc>
          <w:tcPr>
            <w:tcW w:w="6768" w:type="dxa"/>
          </w:tcPr>
          <w:p w14:paraId="135F47A5" w14:textId="77777777"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14:paraId="494C2FF3" w14:textId="77777777" w:rsidR="004B6F66" w:rsidRPr="00706C7A" w:rsidRDefault="009B1BE1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Minimum Threshold f</w:t>
            </w:r>
            <w:r w:rsidR="004B6F66">
              <w:rPr>
                <w:rFonts w:asciiTheme="minorHAnsi" w:eastAsiaTheme="minorHAnsi" w:hAnsiTheme="minorHAnsi" w:cs="Arial"/>
                <w:b/>
                <w:lang w:val="en-US"/>
              </w:rPr>
              <w:t>or Local Content</w:t>
            </w:r>
          </w:p>
        </w:tc>
      </w:tr>
      <w:tr w:rsidR="003D554A" w:rsidRPr="00706C7A" w14:paraId="00225A5C" w14:textId="77777777" w:rsidTr="004B6F66">
        <w:tc>
          <w:tcPr>
            <w:tcW w:w="6768" w:type="dxa"/>
          </w:tcPr>
          <w:p w14:paraId="2A141A3E" w14:textId="1C4A4984" w:rsidR="003D554A" w:rsidRPr="003D554A" w:rsidRDefault="003D554A" w:rsidP="003D55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554A">
              <w:rPr>
                <w:rFonts w:ascii="Arial" w:hAnsi="Arial" w:cs="Arial"/>
                <w:sz w:val="22"/>
                <w:szCs w:val="22"/>
              </w:rPr>
              <w:t xml:space="preserve">Ductwork </w:t>
            </w:r>
            <w:r w:rsidR="00364A9C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364A9C" w:rsidRPr="00364A9C">
              <w:rPr>
                <w:rFonts w:ascii="Arial" w:hAnsi="Arial" w:cs="Arial"/>
                <w:sz w:val="22"/>
                <w:szCs w:val="22"/>
              </w:rPr>
              <w:t>Cable trays as well as the associated components (supports, clamps, etc)</w:t>
            </w:r>
          </w:p>
        </w:tc>
        <w:tc>
          <w:tcPr>
            <w:tcW w:w="1980" w:type="dxa"/>
          </w:tcPr>
          <w:p w14:paraId="603F86C7" w14:textId="26004FA9" w:rsidR="003D554A" w:rsidRPr="00706C7A" w:rsidRDefault="003D554A" w:rsidP="003D554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100%</w:t>
            </w:r>
          </w:p>
        </w:tc>
      </w:tr>
      <w:tr w:rsidR="003D554A" w:rsidRPr="00706C7A" w14:paraId="1E1C0E13" w14:textId="77777777" w:rsidTr="004B6F66">
        <w:tc>
          <w:tcPr>
            <w:tcW w:w="6768" w:type="dxa"/>
          </w:tcPr>
          <w:p w14:paraId="3A78B041" w14:textId="27EA1C2D" w:rsidR="003D554A" w:rsidRPr="003D554A" w:rsidRDefault="00364A9C" w:rsidP="003D55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64A9C">
              <w:rPr>
                <w:rFonts w:ascii="Arial" w:hAnsi="Arial" w:cs="Arial"/>
                <w:sz w:val="22"/>
                <w:szCs w:val="22"/>
              </w:rPr>
              <w:t>Cables</w:t>
            </w:r>
          </w:p>
        </w:tc>
        <w:tc>
          <w:tcPr>
            <w:tcW w:w="1980" w:type="dxa"/>
          </w:tcPr>
          <w:p w14:paraId="430E7E9C" w14:textId="2C600736" w:rsidR="003D554A" w:rsidRDefault="00364A9C" w:rsidP="003D554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9</w:t>
            </w:r>
            <w:r w:rsidR="003D554A">
              <w:rPr>
                <w:rFonts w:asciiTheme="minorHAnsi" w:eastAsiaTheme="minorHAnsi" w:hAnsiTheme="minorHAnsi" w:cs="Arial"/>
                <w:b/>
                <w:lang w:val="en-US"/>
              </w:rPr>
              <w:t>0%</w:t>
            </w:r>
          </w:p>
        </w:tc>
      </w:tr>
    </w:tbl>
    <w:p w14:paraId="3F6B9F54" w14:textId="77777777" w:rsidR="0011542D" w:rsidRDefault="0011542D" w:rsidP="0011542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ECC35E8" w14:textId="77777777" w:rsidR="00C000E4" w:rsidRDefault="00C000E4" w:rsidP="001F78A9">
      <w:pPr>
        <w:rPr>
          <w:rFonts w:ascii="Arial" w:hAnsi="Arial" w:cs="Arial"/>
          <w:b/>
          <w:sz w:val="22"/>
          <w:szCs w:val="22"/>
          <w:lang w:val="en-US"/>
        </w:rPr>
      </w:pPr>
    </w:p>
    <w:p w14:paraId="1B3CB756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14:paraId="03521E9C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006CFB47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6FF07389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352FFCED" w14:textId="77777777" w:rsidTr="001F78A9">
        <w:tc>
          <w:tcPr>
            <w:tcW w:w="675" w:type="dxa"/>
          </w:tcPr>
          <w:p w14:paraId="768D4E10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25F8C036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52F2AFF5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435529C3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0D06D6D5" w14:textId="77777777"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14:paraId="5A6C6ED6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0CE4F032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45DF6995" w14:textId="77777777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3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14:paraId="26E2548B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53D2230D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3F97794C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5EC461A2" w14:textId="77777777" w:rsidTr="00D004DE">
        <w:tc>
          <w:tcPr>
            <w:tcW w:w="3433" w:type="dxa"/>
            <w:shd w:val="clear" w:color="auto" w:fill="auto"/>
          </w:tcPr>
          <w:p w14:paraId="31152EB4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14AD7DEB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38390C26" w14:textId="77777777" w:rsidTr="00D004DE">
        <w:tc>
          <w:tcPr>
            <w:tcW w:w="3433" w:type="dxa"/>
            <w:shd w:val="clear" w:color="auto" w:fill="auto"/>
          </w:tcPr>
          <w:p w14:paraId="2EE265B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3E64B323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63C6A501" w14:textId="77777777" w:rsidTr="00D004DE">
        <w:tc>
          <w:tcPr>
            <w:tcW w:w="3433" w:type="dxa"/>
            <w:shd w:val="clear" w:color="auto" w:fill="auto"/>
          </w:tcPr>
          <w:p w14:paraId="7F93DDC0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66AF07AF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06AB584" w14:textId="77777777" w:rsidTr="00D004DE">
        <w:tc>
          <w:tcPr>
            <w:tcW w:w="3433" w:type="dxa"/>
            <w:shd w:val="clear" w:color="auto" w:fill="auto"/>
          </w:tcPr>
          <w:p w14:paraId="56B50ECC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7B05967A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5F22AE30" w14:textId="77777777" w:rsidTr="00D004DE">
        <w:tc>
          <w:tcPr>
            <w:tcW w:w="3433" w:type="dxa"/>
            <w:shd w:val="clear" w:color="auto" w:fill="auto"/>
          </w:tcPr>
          <w:p w14:paraId="38C251B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11C574E8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5FC4E845" w14:textId="77777777" w:rsidTr="00D004DE">
        <w:tc>
          <w:tcPr>
            <w:tcW w:w="3433" w:type="dxa"/>
            <w:shd w:val="clear" w:color="auto" w:fill="auto"/>
          </w:tcPr>
          <w:p w14:paraId="50815355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0C66D34D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0F7ADB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0CE8EA98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5E7C8430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69E7FD67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03F13BB4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588C0F5A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035DAEC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D1C406F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E0E513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1C0E265" w14:textId="77777777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4FBA0406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14:paraId="2E393106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5559FB59" w14:textId="77777777" w:rsidTr="001F78A9">
        <w:tc>
          <w:tcPr>
            <w:tcW w:w="9060" w:type="dxa"/>
            <w:shd w:val="clear" w:color="auto" w:fill="auto"/>
          </w:tcPr>
          <w:p w14:paraId="631A7AA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09E08A2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06219F9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52F4230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7AF0555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7108268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NB   </w:t>
            </w:r>
          </w:p>
          <w:p w14:paraId="60BBF7F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24AB9A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67D809DC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4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65FF31B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23D9F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1C6D4B9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27FACE6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5BCD35B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9351D9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30B7E8E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6E64B9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1AC448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55E8C50A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</w:t>
            </w:r>
            <w:r w:rsidR="00C22C0F">
              <w:rPr>
                <w:rFonts w:ascii="Arial" w:hAnsi="Arial" w:cs="Arial"/>
                <w:sz w:val="22"/>
                <w:szCs w:val="22"/>
              </w:rPr>
              <w:t>xchange indicated in paragraph 3</w:t>
            </w:r>
            <w:r w:rsidRPr="0088626B">
              <w:rPr>
                <w:rFonts w:ascii="Arial" w:hAnsi="Arial" w:cs="Arial"/>
                <w:sz w:val="22"/>
                <w:szCs w:val="22"/>
              </w:rPr>
              <w:t>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253A6848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5DDBE40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57C7C0C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07086913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4CBF6686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65CD10B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7F0B1FE8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8B3B0C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5091A8F2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2FB6508E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8D3F8D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26FF6AF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3D297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6D41FA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0B88FC0D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14:paraId="213A33A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B3DBE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05DC79D8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 xml:space="preserve">that are not verifiable as described in SATS 1286:2011, may result in the Procurement Authority / Institution imposing any or all of the remedies as </w:t>
            </w:r>
            <w:r w:rsidRPr="0088626B">
              <w:rPr>
                <w:rFonts w:ascii="Arial" w:hAnsi="Arial" w:cs="Arial"/>
                <w:sz w:val="22"/>
                <w:szCs w:val="22"/>
              </w:rPr>
              <w:lastRenderedPageBreak/>
              <w:t>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763B0272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9CB5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4E5AD99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5A61E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3C6AB1E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380D1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14:paraId="780C6BAE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0F8BF710" w14:textId="77777777" w:rsidR="007F24F4" w:rsidRDefault="007F24F4"/>
    <w:sectPr w:rsidR="007F24F4" w:rsidSect="001F78A9">
      <w:footerReference w:type="even" r:id="rId15"/>
      <w:footerReference w:type="default" r:id="rId1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9BF84" w14:textId="77777777" w:rsidR="00993E1D" w:rsidRDefault="00993E1D">
      <w:r>
        <w:separator/>
      </w:r>
    </w:p>
  </w:endnote>
  <w:endnote w:type="continuationSeparator" w:id="0">
    <w:p w14:paraId="35D80ED6" w14:textId="77777777" w:rsidR="00993E1D" w:rsidRDefault="0099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3D48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73E844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5471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F0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D4C3E21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2857" w14:textId="77777777" w:rsidR="00993E1D" w:rsidRDefault="00993E1D">
      <w:r>
        <w:separator/>
      </w:r>
    </w:p>
  </w:footnote>
  <w:footnote w:type="continuationSeparator" w:id="0">
    <w:p w14:paraId="413ADDE2" w14:textId="77777777" w:rsidR="00993E1D" w:rsidRDefault="0099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2283"/>
    <w:multiLevelType w:val="hybridMultilevel"/>
    <w:tmpl w:val="75B8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5BA"/>
    <w:multiLevelType w:val="hybridMultilevel"/>
    <w:tmpl w:val="89286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0C7"/>
    <w:multiLevelType w:val="hybridMultilevel"/>
    <w:tmpl w:val="AC5E100A"/>
    <w:lvl w:ilvl="0" w:tplc="06321E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48D09D3"/>
    <w:multiLevelType w:val="hybridMultilevel"/>
    <w:tmpl w:val="E6503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30B2"/>
    <w:multiLevelType w:val="hybridMultilevel"/>
    <w:tmpl w:val="D2F22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E4E7B"/>
    <w:multiLevelType w:val="hybridMultilevel"/>
    <w:tmpl w:val="13B20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5080"/>
    <w:multiLevelType w:val="hybridMultilevel"/>
    <w:tmpl w:val="192C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77839"/>
    <w:multiLevelType w:val="hybridMultilevel"/>
    <w:tmpl w:val="F6CEC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66CBA"/>
    <w:multiLevelType w:val="hybridMultilevel"/>
    <w:tmpl w:val="C7A8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527887">
    <w:abstractNumId w:val="1"/>
  </w:num>
  <w:num w:numId="2" w16cid:durableId="230578742">
    <w:abstractNumId w:val="2"/>
  </w:num>
  <w:num w:numId="3" w16cid:durableId="1992170854">
    <w:abstractNumId w:val="9"/>
  </w:num>
  <w:num w:numId="4" w16cid:durableId="1160123378">
    <w:abstractNumId w:val="5"/>
  </w:num>
  <w:num w:numId="5" w16cid:durableId="1166752179">
    <w:abstractNumId w:val="13"/>
  </w:num>
  <w:num w:numId="6" w16cid:durableId="1911187894">
    <w:abstractNumId w:val="3"/>
  </w:num>
  <w:num w:numId="7" w16cid:durableId="878931026">
    <w:abstractNumId w:val="14"/>
  </w:num>
  <w:num w:numId="8" w16cid:durableId="378093043">
    <w:abstractNumId w:val="6"/>
  </w:num>
  <w:num w:numId="9" w16cid:durableId="953247055">
    <w:abstractNumId w:val="7"/>
  </w:num>
  <w:num w:numId="10" w16cid:durableId="709427314">
    <w:abstractNumId w:val="8"/>
  </w:num>
  <w:num w:numId="11" w16cid:durableId="1288969130">
    <w:abstractNumId w:val="4"/>
  </w:num>
  <w:num w:numId="12" w16cid:durableId="514540929">
    <w:abstractNumId w:val="15"/>
  </w:num>
  <w:num w:numId="13" w16cid:durableId="1148673051">
    <w:abstractNumId w:val="17"/>
  </w:num>
  <w:num w:numId="14" w16cid:durableId="129446028">
    <w:abstractNumId w:val="11"/>
  </w:num>
  <w:num w:numId="15" w16cid:durableId="292255838">
    <w:abstractNumId w:val="10"/>
  </w:num>
  <w:num w:numId="16" w16cid:durableId="2126266966">
    <w:abstractNumId w:val="12"/>
  </w:num>
  <w:num w:numId="17" w16cid:durableId="1596940511">
    <w:abstractNumId w:val="16"/>
  </w:num>
  <w:num w:numId="18" w16cid:durableId="1951357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A9"/>
    <w:rsid w:val="00032EC1"/>
    <w:rsid w:val="00046944"/>
    <w:rsid w:val="00093014"/>
    <w:rsid w:val="000C498B"/>
    <w:rsid w:val="000D6909"/>
    <w:rsid w:val="0011542D"/>
    <w:rsid w:val="00172385"/>
    <w:rsid w:val="00193CFF"/>
    <w:rsid w:val="001A3322"/>
    <w:rsid w:val="001A7FCC"/>
    <w:rsid w:val="001F21D0"/>
    <w:rsid w:val="001F78A9"/>
    <w:rsid w:val="00247F9D"/>
    <w:rsid w:val="00252553"/>
    <w:rsid w:val="00276BD6"/>
    <w:rsid w:val="002D7000"/>
    <w:rsid w:val="002E75DD"/>
    <w:rsid w:val="003518CE"/>
    <w:rsid w:val="00364A9C"/>
    <w:rsid w:val="003B0512"/>
    <w:rsid w:val="003D554A"/>
    <w:rsid w:val="00404529"/>
    <w:rsid w:val="00410542"/>
    <w:rsid w:val="00415C84"/>
    <w:rsid w:val="00445262"/>
    <w:rsid w:val="004606B4"/>
    <w:rsid w:val="00466C29"/>
    <w:rsid w:val="00475901"/>
    <w:rsid w:val="004B6F66"/>
    <w:rsid w:val="005143D9"/>
    <w:rsid w:val="00531B9F"/>
    <w:rsid w:val="00592E3B"/>
    <w:rsid w:val="005D4FA7"/>
    <w:rsid w:val="00641DFB"/>
    <w:rsid w:val="006A7BD2"/>
    <w:rsid w:val="00706C7A"/>
    <w:rsid w:val="007121D0"/>
    <w:rsid w:val="00734808"/>
    <w:rsid w:val="007F24F4"/>
    <w:rsid w:val="00843862"/>
    <w:rsid w:val="008757D4"/>
    <w:rsid w:val="008A35F6"/>
    <w:rsid w:val="008D0826"/>
    <w:rsid w:val="008E061E"/>
    <w:rsid w:val="0090656F"/>
    <w:rsid w:val="00955FA4"/>
    <w:rsid w:val="00963D43"/>
    <w:rsid w:val="00993E1D"/>
    <w:rsid w:val="009B1BE1"/>
    <w:rsid w:val="009B2A0F"/>
    <w:rsid w:val="009F6FA2"/>
    <w:rsid w:val="00A139BB"/>
    <w:rsid w:val="00A15772"/>
    <w:rsid w:val="00A41FC6"/>
    <w:rsid w:val="00A6187A"/>
    <w:rsid w:val="00A63045"/>
    <w:rsid w:val="00B24EA2"/>
    <w:rsid w:val="00B95B99"/>
    <w:rsid w:val="00BD0C2D"/>
    <w:rsid w:val="00BE28E0"/>
    <w:rsid w:val="00C000E4"/>
    <w:rsid w:val="00C061F2"/>
    <w:rsid w:val="00C11F09"/>
    <w:rsid w:val="00C15C6F"/>
    <w:rsid w:val="00C22C0F"/>
    <w:rsid w:val="00C35894"/>
    <w:rsid w:val="00C715C7"/>
    <w:rsid w:val="00CF4607"/>
    <w:rsid w:val="00CF4DCD"/>
    <w:rsid w:val="00D004DE"/>
    <w:rsid w:val="00D71D65"/>
    <w:rsid w:val="00DE5AE8"/>
    <w:rsid w:val="00DF1062"/>
    <w:rsid w:val="00E36314"/>
    <w:rsid w:val="00E849BF"/>
    <w:rsid w:val="00EC2FF8"/>
    <w:rsid w:val="00EF7947"/>
    <w:rsid w:val="00F13697"/>
    <w:rsid w:val="00F42378"/>
    <w:rsid w:val="00F85955"/>
    <w:rsid w:val="00FA192A"/>
    <w:rsid w:val="00FC4D21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349209C"/>
  <w15:docId w15:val="{60090C09-8168-4F86-945D-2B0602F1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  <w:style w:type="table" w:styleId="TableGrid">
    <w:name w:val="Table Grid"/>
    <w:basedOn w:val="TableNormal"/>
    <w:uiPriority w:val="59"/>
    <w:rsid w:val="009B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7BD2"/>
    <w:pPr>
      <w:ind w:left="720"/>
    </w:pPr>
    <w:rPr>
      <w:rFonts w:ascii="Calibri" w:hAnsi="Calibri" w:cs="Calibri"/>
      <w:sz w:val="22"/>
      <w:szCs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06C7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eservebank.co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hdti.gov.za/industrial%20development/ip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6.2 Local Content in terms of PPR 2017</File_x0020_Description>
    <Published_x0020_Date xmlns="1d42235c-1810-439b-ab9d-5a1f7be116b4">2017-04-02T22:00:00+00:00</Published_x0020_Date>
    <Size xmlns="1d42235c-1810-439b-ab9d-5a1f7be116b4">40kb</Size>
    <Content_x0020_Type xmlns="1d42235c-1810-439b-ab9d-5a1f7be116b4">Standard Bidding Forms</Content_x0020_Type>
    <_dlc_DocId xmlns="b1e5365f-ecd0-4f2a-8b43-9380903b5f7a">ZQFRPC27J642-20-45</_dlc_DocId>
    <_dlc_DocIdUrl xmlns="b1e5365f-ecd0-4f2a-8b43-9380903b5f7a">
      <Url>http://ocpo.treasury.gov.za/Resource_Centre/_layouts/15/DocIdRedir.aspx?ID=ZQFRPC27J642-20-45</Url>
      <Description>ZQFRPC27J642-20-45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509FA5-EF56-4326-8731-6BB4F6D5E4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customXml/itemProps3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A75CB-3EBB-4CC6-850F-75BF7D48C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91C0A31-2FE8-4858-A1BD-2921E651F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8149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Siyethemba Mshibe</cp:lastModifiedBy>
  <cp:revision>5</cp:revision>
  <cp:lastPrinted>2015-04-28T08:11:00Z</cp:lastPrinted>
  <dcterms:created xsi:type="dcterms:W3CDTF">2022-01-21T07:03:00Z</dcterms:created>
  <dcterms:modified xsi:type="dcterms:W3CDTF">2023-08-18T13:19:00Z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1df72780-92a7-4d93-bb68-8c49cc68e8eb</vt:lpwstr>
  </property>
</Properties>
</file>