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369"/>
        <w:gridCol w:w="4647"/>
      </w:tblGrid>
      <w:tr w:rsidR="005F6C37" w:rsidRPr="005F6C37" w14:paraId="42539D76" w14:textId="77777777" w:rsidTr="00715383">
        <w:tc>
          <w:tcPr>
            <w:tcW w:w="4369" w:type="dxa"/>
            <w:shd w:val="clear" w:color="auto" w:fill="8EAADB" w:themeFill="accent1" w:themeFillTint="99"/>
          </w:tcPr>
          <w:p w14:paraId="1E30D1D4" w14:textId="7BC9D06C" w:rsidR="005F6C37" w:rsidRPr="005F6C37" w:rsidRDefault="005F6C37" w:rsidP="005F6C37">
            <w:pPr>
              <w:jc w:val="center"/>
              <w:rPr>
                <w:b/>
                <w:bCs/>
              </w:rPr>
            </w:pPr>
            <w:r w:rsidRPr="005F6C37">
              <w:rPr>
                <w:b/>
                <w:bCs/>
              </w:rPr>
              <w:t>Question</w:t>
            </w:r>
          </w:p>
        </w:tc>
        <w:tc>
          <w:tcPr>
            <w:tcW w:w="4647" w:type="dxa"/>
            <w:shd w:val="clear" w:color="auto" w:fill="8EAADB" w:themeFill="accent1" w:themeFillTint="99"/>
          </w:tcPr>
          <w:p w14:paraId="51EE6989" w14:textId="084DC6EF" w:rsidR="005F6C37" w:rsidRPr="005F6C37" w:rsidRDefault="005F6C37" w:rsidP="005F6C37">
            <w:pPr>
              <w:jc w:val="center"/>
              <w:rPr>
                <w:b/>
                <w:bCs/>
              </w:rPr>
            </w:pPr>
            <w:r w:rsidRPr="005F6C37">
              <w:rPr>
                <w:b/>
                <w:bCs/>
              </w:rPr>
              <w:t>Answer</w:t>
            </w:r>
          </w:p>
        </w:tc>
      </w:tr>
      <w:tr w:rsidR="005F6C37" w14:paraId="13784A7E" w14:textId="77777777" w:rsidTr="00715383">
        <w:tc>
          <w:tcPr>
            <w:tcW w:w="4369" w:type="dxa"/>
          </w:tcPr>
          <w:p w14:paraId="07060E2F" w14:textId="77777777" w:rsidR="005F6C37" w:rsidRDefault="00F72828">
            <w:r w:rsidRPr="00F72828">
              <w:t>Is this tender needing unit/s for Pretoria please!</w:t>
            </w:r>
          </w:p>
          <w:p w14:paraId="1CCC98E7" w14:textId="3BDFA01C" w:rsidR="00F72828" w:rsidRDefault="00F72828">
            <w:r w:rsidRPr="00F72828">
              <w:t>Awaiting your response,</w:t>
            </w:r>
          </w:p>
        </w:tc>
        <w:tc>
          <w:tcPr>
            <w:tcW w:w="4647" w:type="dxa"/>
          </w:tcPr>
          <w:p w14:paraId="50493B23" w14:textId="77777777" w:rsidR="00F72828" w:rsidRDefault="00F72828" w:rsidP="00F72828">
            <w:pPr>
              <w:spacing w:after="0" w:line="240" w:lineRule="auto"/>
            </w:pPr>
            <w:r>
              <w:t>Bidders are required to provide a unit cost of a forklift, please refer to the pricing template.</w:t>
            </w:r>
          </w:p>
          <w:p w14:paraId="246E7DF7" w14:textId="77777777" w:rsidR="00F72828" w:rsidRDefault="00F72828" w:rsidP="00F72828">
            <w:pPr>
              <w:spacing w:after="0" w:line="240" w:lineRule="auto"/>
            </w:pPr>
          </w:p>
          <w:p w14:paraId="70129202" w14:textId="3DE334D0" w:rsidR="005F6C37" w:rsidRDefault="00F72828" w:rsidP="00F72828">
            <w:r>
              <w:t>SARS will require 2 forklifts for Durban upon appointment of the supplier. The number of forklifts required for other locations will be confirmed as when and when the need arises</w:t>
            </w:r>
          </w:p>
        </w:tc>
      </w:tr>
      <w:tr w:rsidR="005F6C37" w14:paraId="5465467B" w14:textId="77777777" w:rsidTr="00715383">
        <w:tc>
          <w:tcPr>
            <w:tcW w:w="4369" w:type="dxa"/>
          </w:tcPr>
          <w:p w14:paraId="5DFCDB39" w14:textId="1CA145D2" w:rsidR="00F72828" w:rsidRDefault="00F72828" w:rsidP="00F72828">
            <w:pPr>
              <w:spacing w:after="0" w:line="240" w:lineRule="auto"/>
            </w:pPr>
            <w:r>
              <w:t>We are tendering for RF</w:t>
            </w:r>
            <w:r>
              <w:t>P</w:t>
            </w:r>
            <w:r>
              <w:t xml:space="preserve"> 09/2023 forklifts for 5 years.</w:t>
            </w:r>
          </w:p>
          <w:p w14:paraId="08CE8FAE" w14:textId="4873029B" w:rsidR="005F6C37" w:rsidRDefault="00F72828" w:rsidP="00F72828">
            <w:r>
              <w:t>To achieve a reach of a minimum of 6m the closed height of the mast will be 2.8m, your opening dimensions of certain doors do not allow this. Upon the site inspection the dimensions mentioned in the RFQ do not match the dimensions onsite, please can you advise?</w:t>
            </w:r>
          </w:p>
        </w:tc>
        <w:tc>
          <w:tcPr>
            <w:tcW w:w="4647" w:type="dxa"/>
          </w:tcPr>
          <w:p w14:paraId="776AB9C2" w14:textId="291D8E32" w:rsidR="005F6C37" w:rsidRDefault="00F72828">
            <w:r w:rsidRPr="00F72828">
              <w:t>Please refer to Paragraph 3 of the Specification document “</w:t>
            </w:r>
            <w:r w:rsidRPr="00F72828">
              <w:rPr>
                <w:i/>
                <w:iCs/>
              </w:rPr>
              <w:t>The bidders must do a physical assessment of the warehouse upon receiving a request from SARS to procure a forklift to view the structure/layout of the warehouse where the forklift will operate</w:t>
            </w:r>
            <w:r w:rsidRPr="00F72828">
              <w:t xml:space="preserve">”. This is to ensure that the structure/layout is </w:t>
            </w:r>
            <w:proofErr w:type="gramStart"/>
            <w:r w:rsidRPr="00F72828">
              <w:t>in order to</w:t>
            </w:r>
            <w:proofErr w:type="gramEnd"/>
            <w:r w:rsidRPr="00F72828">
              <w:t xml:space="preserve"> support the electric forklift operations and consider parameters in deciding upon the appropriate model of forklift to implement within the Warehouse</w:t>
            </w:r>
          </w:p>
        </w:tc>
      </w:tr>
    </w:tbl>
    <w:p w14:paraId="39DA059C" w14:textId="77777777" w:rsidR="000A7C83" w:rsidRDefault="000A7C83"/>
    <w:sectPr w:rsidR="000A7C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C37"/>
    <w:rsid w:val="000A7C83"/>
    <w:rsid w:val="000F67F5"/>
    <w:rsid w:val="002E4694"/>
    <w:rsid w:val="005E5D27"/>
    <w:rsid w:val="005F6C37"/>
    <w:rsid w:val="00715383"/>
    <w:rsid w:val="00772D93"/>
    <w:rsid w:val="0083528E"/>
    <w:rsid w:val="00A11D27"/>
    <w:rsid w:val="00C93072"/>
    <w:rsid w:val="00F5020E"/>
    <w:rsid w:val="00F728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913E2"/>
  <w15:chartTrackingRefBased/>
  <w15:docId w15:val="{3C25F73E-3FF8-4EBA-8148-B0A3B5CC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6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5383"/>
    <w:rPr>
      <w:color w:val="0563C1" w:themeColor="hyperlink"/>
      <w:u w:val="single"/>
    </w:rPr>
  </w:style>
  <w:style w:type="character" w:styleId="UnresolvedMention">
    <w:name w:val="Unresolved Mention"/>
    <w:basedOn w:val="DefaultParagraphFont"/>
    <w:uiPriority w:val="99"/>
    <w:semiHidden/>
    <w:unhideWhenUsed/>
    <w:rsid w:val="00715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172</Words>
  <Characters>982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Siyethemba Mshibe</dc:creator>
  <cp:keywords/>
  <dc:description/>
  <cp:lastModifiedBy>Siyethemba Mshibe</cp:lastModifiedBy>
  <cp:revision>2</cp:revision>
  <dcterms:created xsi:type="dcterms:W3CDTF">2023-09-04T07:35:00Z</dcterms:created>
  <dcterms:modified xsi:type="dcterms:W3CDTF">2023-09-04T07:35:00Z</dcterms:modified>
</cp:coreProperties>
</file>