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6DFD19C7" w:rsidR="001A7082" w:rsidRPr="00386831" w:rsidRDefault="00386831" w:rsidP="00386831">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386831">
              <w:rPr>
                <w:rFonts w:ascii="Arial" w:eastAsia="Times New Roman" w:hAnsi="Arial" w:cs="Arial"/>
                <w:b/>
                <w:bCs/>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1318EA9" w:rsidR="001A7082" w:rsidRPr="00386831" w:rsidRDefault="00386831" w:rsidP="00386831">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386831">
              <w:rPr>
                <w:rFonts w:ascii="Arial" w:eastAsia="Times New Roman" w:hAnsi="Arial" w:cs="Arial"/>
                <w:b/>
                <w:bCs/>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lastRenderedPageBreak/>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15D1D626"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w:t>
      </w:r>
      <w:r w:rsidR="003C4976" w:rsidRPr="001A7082">
        <w:rPr>
          <w:rFonts w:ascii="Arial" w:eastAsia="Times New Roman" w:hAnsi="Arial" w:cs="Arial"/>
          <w:b/>
          <w:snapToGrid w:val="0"/>
          <w:lang w:val="en-GB"/>
        </w:rPr>
        <w:t>20 PREFERENCE</w:t>
      </w:r>
      <w:r w:rsidR="001A7082" w:rsidRPr="001A7082">
        <w:rPr>
          <w:rFonts w:ascii="Arial" w:eastAsia="Times New Roman" w:hAnsi="Arial" w:cs="Arial"/>
          <w:b/>
          <w:snapToGrid w:val="0"/>
          <w:lang w:val="en-GB"/>
        </w:rPr>
        <w:t xml:space="preserve"> POINT SYSTEMS </w:t>
      </w:r>
    </w:p>
    <w:p w14:paraId="0986A994" w14:textId="1A28276D"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 xml:space="preserve">A maximum of </w:t>
      </w:r>
      <w:proofErr w:type="gramStart"/>
      <w:r w:rsidRPr="001A7082">
        <w:rPr>
          <w:rFonts w:ascii="Arial" w:eastAsia="Times New Roman" w:hAnsi="Arial" w:cs="Arial"/>
          <w:snapToGrid w:val="0"/>
          <w:lang w:val="en-GB"/>
        </w:rPr>
        <w:t>80  points</w:t>
      </w:r>
      <w:proofErr w:type="gramEnd"/>
      <w:r w:rsidRPr="001A7082">
        <w:rPr>
          <w:rFonts w:ascii="Arial" w:eastAsia="Times New Roman" w:hAnsi="Arial" w:cs="Arial"/>
          <w:snapToGrid w:val="0"/>
          <w:lang w:val="en-GB"/>
        </w:rPr>
        <w:t xml:space="preserve">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48338A2D"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0D916FCF"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258A9F0A"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3EE749D4"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lastRenderedPageBreak/>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3A295138"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ab/>
      </w:r>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561AD5E5" w14:textId="1AE61263" w:rsidR="001A7082" w:rsidRPr="003C4976" w:rsidRDefault="001A7082" w:rsidP="003C4976">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w:t>
      </w:r>
      <w:proofErr w:type="gramStart"/>
      <w:r w:rsidRPr="00633BD2">
        <w:rPr>
          <w:rFonts w:ascii="Arial" w:eastAsia="Times New Roman" w:hAnsi="Arial" w:cs="Arial"/>
          <w:snapToGrid w:val="0"/>
          <w:lang w:val="en-GB"/>
        </w:rPr>
        <w:t>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r w:rsidR="00C60B43" w:rsidRPr="003C4976">
        <w:rPr>
          <w:rFonts w:ascii="Arial" w:eastAsia="Times New Roman" w:hAnsi="Arial" w:cs="Arial"/>
          <w:snapToGrid w:val="0"/>
          <w:lang w:val="en-GB"/>
        </w:rPr>
        <w:t>t</w:t>
      </w:r>
      <w:r w:rsidRPr="003C4976">
        <w:rPr>
          <w:rFonts w:ascii="Arial" w:eastAsia="Times New Roman" w:hAnsi="Arial" w:cs="Arial"/>
          <w:snapToGrid w:val="0"/>
          <w:lang w:val="en-GB"/>
        </w:rPr>
        <w:t>he</w:t>
      </w:r>
      <w:r w:rsidR="00C60B43" w:rsidRPr="003C4976">
        <w:rPr>
          <w:rFonts w:ascii="Arial" w:eastAsia="Times New Roman" w:hAnsi="Arial" w:cs="Arial"/>
          <w:snapToGrid w:val="0"/>
          <w:lang w:val="en-GB"/>
        </w:rPr>
        <w:t>n</w:t>
      </w:r>
      <w:proofErr w:type="gramEnd"/>
      <w:r w:rsidR="00C60B43" w:rsidRPr="003C4976">
        <w:rPr>
          <w:rFonts w:ascii="Arial" w:eastAsia="Times New Roman" w:hAnsi="Arial" w:cs="Arial"/>
          <w:snapToGrid w:val="0"/>
          <w:lang w:val="en-GB"/>
        </w:rPr>
        <w:t xml:space="preserve"> the</w:t>
      </w:r>
      <w:r w:rsidRPr="003C4976">
        <w:rPr>
          <w:rFonts w:ascii="Arial" w:eastAsia="Times New Roman" w:hAnsi="Arial" w:cs="Arial"/>
          <w:snapToGrid w:val="0"/>
          <w:lang w:val="en-GB"/>
        </w:rPr>
        <w:t xml:space="preserve"> organ of state must indicate the points allocated for specific goals for both the 90/10 and 80/20 preference point system. </w:t>
      </w:r>
    </w:p>
    <w:p w14:paraId="20C10637" w14:textId="77777777" w:rsidR="009C2B0B" w:rsidRDefault="009C2B0B" w:rsidP="003C4976">
      <w:pPr>
        <w:widowControl w:val="0"/>
        <w:spacing w:after="120" w:line="240" w:lineRule="auto"/>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753E36CE" w14:textId="77777777" w:rsidR="003C4976" w:rsidRDefault="003C4976" w:rsidP="00EA1C63">
      <w:pPr>
        <w:widowControl w:val="0"/>
        <w:spacing w:after="120" w:line="240" w:lineRule="auto"/>
        <w:jc w:val="both"/>
        <w:rPr>
          <w:rFonts w:ascii="Arial" w:eastAsia="Times New Roman" w:hAnsi="Arial" w:cs="Arial"/>
          <w:b/>
          <w:snapToGrid w:val="0"/>
          <w:lang w:val="en-GB"/>
        </w:rPr>
      </w:pPr>
    </w:p>
    <w:p w14:paraId="43AAA073" w14:textId="77777777" w:rsidR="003C4976" w:rsidRDefault="003C4976" w:rsidP="00EA1C63">
      <w:pPr>
        <w:widowControl w:val="0"/>
        <w:spacing w:after="120" w:line="240" w:lineRule="auto"/>
        <w:jc w:val="both"/>
        <w:rPr>
          <w:rFonts w:ascii="Arial" w:eastAsia="Times New Roman" w:hAnsi="Arial" w:cs="Arial"/>
          <w:b/>
          <w:snapToGrid w:val="0"/>
          <w:lang w:val="en-GB"/>
        </w:rPr>
      </w:pPr>
    </w:p>
    <w:p w14:paraId="13D1C2DD" w14:textId="77777777" w:rsidR="003C4976" w:rsidRDefault="003C4976" w:rsidP="00EA1C63">
      <w:pPr>
        <w:widowControl w:val="0"/>
        <w:spacing w:after="120" w:line="240" w:lineRule="auto"/>
        <w:jc w:val="both"/>
        <w:rPr>
          <w:rFonts w:ascii="Arial" w:eastAsia="Times New Roman" w:hAnsi="Arial" w:cs="Arial"/>
          <w:b/>
          <w:snapToGrid w:val="0"/>
          <w:lang w:val="en-GB"/>
        </w:rPr>
      </w:pPr>
    </w:p>
    <w:p w14:paraId="71F9B34E" w14:textId="77777777" w:rsidR="003C4976" w:rsidRDefault="003C4976" w:rsidP="00EA1C63">
      <w:pPr>
        <w:widowControl w:val="0"/>
        <w:spacing w:after="120" w:line="240" w:lineRule="auto"/>
        <w:jc w:val="both"/>
        <w:rPr>
          <w:rFonts w:ascii="Arial" w:eastAsia="Times New Roman" w:hAnsi="Arial" w:cs="Arial"/>
          <w:b/>
          <w:snapToGrid w:val="0"/>
          <w:lang w:val="en-GB"/>
        </w:rPr>
      </w:pPr>
    </w:p>
    <w:p w14:paraId="112D7DB4" w14:textId="77777777" w:rsidR="003C4976" w:rsidRDefault="003C4976" w:rsidP="00EA1C63">
      <w:pPr>
        <w:widowControl w:val="0"/>
        <w:spacing w:after="120" w:line="240" w:lineRule="auto"/>
        <w:jc w:val="both"/>
        <w:rPr>
          <w:rFonts w:ascii="Arial" w:eastAsia="Times New Roman" w:hAnsi="Arial" w:cs="Arial"/>
          <w:b/>
          <w:snapToGrid w:val="0"/>
          <w:lang w:val="en-GB"/>
        </w:rPr>
      </w:pPr>
    </w:p>
    <w:p w14:paraId="3026312A" w14:textId="77777777" w:rsidR="003C4976" w:rsidRPr="00871491" w:rsidRDefault="003C4976" w:rsidP="00EA1C63">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bookmarkStart w:id="1" w:name="_Hlk130989442"/>
            <w:r w:rsidRPr="001A7082">
              <w:rPr>
                <w:rFonts w:ascii="Arial" w:eastAsia="Times New Roman" w:hAnsi="Arial" w:cs="Arial"/>
                <w:b/>
                <w:kern w:val="24"/>
                <w:lang w:val="en-US"/>
              </w:rPr>
              <w:lastRenderedPageBreak/>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1A887A8C" w14:textId="77777777" w:rsidR="008A7556" w:rsidRDefault="008A7556" w:rsidP="008A7556">
            <w:pPr>
              <w:pStyle w:val="Default"/>
              <w:jc w:val="center"/>
              <w:rPr>
                <w:sz w:val="22"/>
                <w:szCs w:val="22"/>
              </w:rPr>
            </w:pPr>
          </w:p>
          <w:p w14:paraId="37147497" w14:textId="2109EDB5" w:rsidR="001A7082" w:rsidRPr="001A7082" w:rsidRDefault="00F30C0C" w:rsidP="001A7082">
            <w:pPr>
              <w:kinsoku w:val="0"/>
              <w:overflowPunct w:val="0"/>
              <w:spacing w:before="115" w:after="0" w:line="240" w:lineRule="auto"/>
              <w:jc w:val="center"/>
              <w:textAlignment w:val="baseline"/>
              <w:rPr>
                <w:rFonts w:ascii="Arial" w:eastAsia="Times New Roman" w:hAnsi="Arial" w:cs="Arial"/>
                <w:lang w:val="en-US"/>
              </w:rPr>
            </w:pPr>
            <w:r w:rsidRPr="00F30C0C">
              <w:rPr>
                <w:rFonts w:ascii="Arial" w:hAnsi="Arial" w:cs="Arial"/>
                <w:color w:val="000000"/>
              </w:rPr>
              <w:t>EME that is 51% or more Black owned and have 30% or more black women ownership.</w:t>
            </w: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CDAC226" w14:textId="77777777" w:rsid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p w14:paraId="20F397AA" w14:textId="1F8E640A" w:rsidR="008A7556" w:rsidRPr="001A7082" w:rsidRDefault="008A4F27"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083E6B03" w:rsidR="001A7082" w:rsidRPr="001A7082" w:rsidRDefault="00F30C0C" w:rsidP="00057240">
            <w:pPr>
              <w:pStyle w:val="Default"/>
              <w:jc w:val="center"/>
              <w:rPr>
                <w:rFonts w:eastAsia="Times New Roman"/>
                <w:lang w:val="en-US"/>
              </w:rPr>
            </w:pPr>
            <w:r w:rsidRPr="00F30C0C">
              <w:rPr>
                <w:sz w:val="22"/>
                <w:szCs w:val="22"/>
              </w:rPr>
              <w:t>EME with at least 51% black ownership</w:t>
            </w: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621DBCCE" w:rsidR="008A7556" w:rsidRPr="001A7082" w:rsidRDefault="008A4F27"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7D45AE" w:rsidRPr="001A7082" w14:paraId="6EABD1B3" w14:textId="77777777" w:rsidTr="00F56F16">
        <w:trPr>
          <w:trHeight w:val="317"/>
        </w:trPr>
        <w:tc>
          <w:tcPr>
            <w:tcW w:w="2694" w:type="dxa"/>
            <w:shd w:val="clear" w:color="auto" w:fill="auto"/>
          </w:tcPr>
          <w:p w14:paraId="729737DC" w14:textId="77777777" w:rsidR="007D45AE" w:rsidRDefault="007D45AE" w:rsidP="007D45AE">
            <w:pPr>
              <w:pStyle w:val="Default"/>
              <w:jc w:val="center"/>
              <w:rPr>
                <w:sz w:val="22"/>
                <w:szCs w:val="22"/>
              </w:rPr>
            </w:pPr>
          </w:p>
          <w:p w14:paraId="6ADD39F9" w14:textId="2637339B" w:rsidR="007D45AE" w:rsidRPr="001A7082" w:rsidRDefault="00F30C0C" w:rsidP="007D45AE">
            <w:pPr>
              <w:pStyle w:val="Default"/>
              <w:jc w:val="center"/>
              <w:rPr>
                <w:rFonts w:eastAsia="Times New Roman"/>
                <w:lang w:val="en-US"/>
              </w:rPr>
            </w:pPr>
            <w:r w:rsidRPr="00F30C0C">
              <w:rPr>
                <w:sz w:val="22"/>
                <w:szCs w:val="22"/>
              </w:rPr>
              <w:t>EME that has 30% or more black women ownership.</w:t>
            </w:r>
          </w:p>
        </w:tc>
        <w:tc>
          <w:tcPr>
            <w:tcW w:w="1701" w:type="dxa"/>
            <w:shd w:val="clear" w:color="auto" w:fill="auto"/>
          </w:tcPr>
          <w:p w14:paraId="4405E896" w14:textId="71C79182" w:rsidR="007D45AE" w:rsidRPr="001A7082" w:rsidRDefault="007D45AE" w:rsidP="007D45AE">
            <w:pPr>
              <w:tabs>
                <w:tab w:val="left" w:pos="645"/>
                <w:tab w:val="center" w:pos="1242"/>
              </w:tabs>
              <w:kinsoku w:val="0"/>
              <w:overflowPunct w:val="0"/>
              <w:spacing w:before="115" w:after="0" w:line="240" w:lineRule="auto"/>
              <w:textAlignment w:val="baseline"/>
              <w:rPr>
                <w:rFonts w:ascii="Arial" w:eastAsia="Times New Roman" w:hAnsi="Arial" w:cs="Arial"/>
                <w:lang w:val="en-US"/>
              </w:rPr>
            </w:pPr>
          </w:p>
        </w:tc>
        <w:tc>
          <w:tcPr>
            <w:tcW w:w="1550" w:type="dxa"/>
            <w:shd w:val="clear" w:color="auto" w:fill="auto"/>
          </w:tcPr>
          <w:p w14:paraId="102609C9" w14:textId="77777777" w:rsidR="007D45AE" w:rsidRDefault="007D45AE" w:rsidP="007D45AE">
            <w:pPr>
              <w:kinsoku w:val="0"/>
              <w:overflowPunct w:val="0"/>
              <w:spacing w:before="115" w:after="0" w:line="240" w:lineRule="auto"/>
              <w:jc w:val="center"/>
              <w:textAlignment w:val="baseline"/>
              <w:rPr>
                <w:rFonts w:ascii="Arial" w:eastAsia="Times New Roman" w:hAnsi="Arial" w:cs="Arial"/>
                <w:lang w:val="en-US"/>
              </w:rPr>
            </w:pPr>
          </w:p>
          <w:p w14:paraId="31B8A852" w14:textId="1E522AAE" w:rsidR="007D45AE" w:rsidRPr="001A7082" w:rsidRDefault="007D45AE" w:rsidP="007D45A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47" w:type="dxa"/>
          </w:tcPr>
          <w:p w14:paraId="141E25DD" w14:textId="77777777" w:rsidR="007D45AE" w:rsidRPr="001A7082" w:rsidRDefault="007D45AE" w:rsidP="007D45AE">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7D45AE" w:rsidRPr="001A7082" w:rsidRDefault="007D45AE" w:rsidP="007D45AE">
            <w:pPr>
              <w:kinsoku w:val="0"/>
              <w:overflowPunct w:val="0"/>
              <w:spacing w:before="115" w:after="0" w:line="240" w:lineRule="auto"/>
              <w:jc w:val="center"/>
              <w:textAlignment w:val="baseline"/>
              <w:rPr>
                <w:rFonts w:ascii="Arial" w:eastAsia="Times New Roman" w:hAnsi="Arial" w:cs="Arial"/>
                <w:lang w:val="en-US"/>
              </w:rPr>
            </w:pPr>
          </w:p>
        </w:tc>
      </w:tr>
      <w:bookmarkEnd w:id="1"/>
    </w:tbl>
    <w:p w14:paraId="1B94F27F" w14:textId="77777777" w:rsidR="00F30C0C" w:rsidRDefault="00F30C0C" w:rsidP="00160C3F">
      <w:pPr>
        <w:spacing w:after="120" w:line="240" w:lineRule="auto"/>
        <w:jc w:val="both"/>
        <w:rPr>
          <w:rFonts w:ascii="Arial" w:eastAsia="Times New Roman" w:hAnsi="Arial" w:cs="Arial"/>
          <w:snapToGrid w:val="0"/>
          <w:lang w:val="en-US"/>
        </w:rPr>
      </w:pPr>
    </w:p>
    <w:p w14:paraId="0065F894" w14:textId="2EC3760F" w:rsidR="00160C3F" w:rsidRDefault="00160C3F" w:rsidP="00160C3F">
      <w:pPr>
        <w:spacing w:after="120" w:line="240" w:lineRule="auto"/>
        <w:jc w:val="both"/>
        <w:rPr>
          <w:rFonts w:ascii="Arial" w:eastAsia="Times New Roman" w:hAnsi="Arial" w:cs="Arial"/>
          <w:snapToGrid w:val="0"/>
          <w:lang w:val="en-US"/>
        </w:rPr>
      </w:pPr>
      <w:r>
        <w:rPr>
          <w:rFonts w:ascii="Arial" w:eastAsia="Times New Roman" w:hAnsi="Arial" w:cs="Arial"/>
          <w:snapToGrid w:val="0"/>
          <w:lang w:val="en-US"/>
        </w:rPr>
        <w:t>The applicable BBBEE Specific Goals evaluation is the 80/20 preference point system</w:t>
      </w: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2" w:name="_Hlk117764996"/>
      <w:r w:rsidRPr="001A7082">
        <w:rPr>
          <w:rFonts w:ascii="Arial" w:eastAsia="Times New Roman" w:hAnsi="Arial" w:cs="Arial"/>
          <w:snapToGrid w:val="0"/>
          <w:lang w:val="en-GB"/>
        </w:rPr>
        <w:sym w:font="Symbol" w:char="F07F"/>
      </w:r>
      <w:bookmarkEnd w:id="2"/>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7FD63" w14:textId="77777777" w:rsidR="007D6402" w:rsidRDefault="007D6402" w:rsidP="003B6D93">
      <w:pPr>
        <w:spacing w:after="0" w:line="240" w:lineRule="auto"/>
      </w:pPr>
      <w:r>
        <w:separator/>
      </w:r>
    </w:p>
  </w:endnote>
  <w:endnote w:type="continuationSeparator" w:id="0">
    <w:p w14:paraId="0618B8CF" w14:textId="77777777" w:rsidR="007D6402" w:rsidRDefault="007D6402"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D8EF3" w14:textId="77777777" w:rsidR="007D6402" w:rsidRDefault="007D6402" w:rsidP="003B6D93">
      <w:pPr>
        <w:spacing w:after="0" w:line="240" w:lineRule="auto"/>
      </w:pPr>
      <w:r>
        <w:separator/>
      </w:r>
    </w:p>
  </w:footnote>
  <w:footnote w:type="continuationSeparator" w:id="0">
    <w:p w14:paraId="5F7A6AD9" w14:textId="77777777" w:rsidR="007D6402" w:rsidRDefault="007D6402"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917EE"/>
    <w:rsid w:val="000D5B12"/>
    <w:rsid w:val="000E7B50"/>
    <w:rsid w:val="000F076C"/>
    <w:rsid w:val="000F2B3F"/>
    <w:rsid w:val="000F48BA"/>
    <w:rsid w:val="00103065"/>
    <w:rsid w:val="0012378B"/>
    <w:rsid w:val="00144AE5"/>
    <w:rsid w:val="00151777"/>
    <w:rsid w:val="00160C3F"/>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86831"/>
    <w:rsid w:val="003902FE"/>
    <w:rsid w:val="003B4ADC"/>
    <w:rsid w:val="003B6D93"/>
    <w:rsid w:val="003C4976"/>
    <w:rsid w:val="003C6C75"/>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46598"/>
    <w:rsid w:val="007C114F"/>
    <w:rsid w:val="007D2F85"/>
    <w:rsid w:val="007D45AE"/>
    <w:rsid w:val="007D6402"/>
    <w:rsid w:val="008565F1"/>
    <w:rsid w:val="00871491"/>
    <w:rsid w:val="00896810"/>
    <w:rsid w:val="008974F4"/>
    <w:rsid w:val="008A4F27"/>
    <w:rsid w:val="008A7556"/>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F3012"/>
    <w:rsid w:val="00CF7813"/>
    <w:rsid w:val="00D00E54"/>
    <w:rsid w:val="00D07B68"/>
    <w:rsid w:val="00D238A9"/>
    <w:rsid w:val="00DE6C8E"/>
    <w:rsid w:val="00DF092D"/>
    <w:rsid w:val="00DF38A5"/>
    <w:rsid w:val="00E42F1A"/>
    <w:rsid w:val="00E77B49"/>
    <w:rsid w:val="00EA1C63"/>
    <w:rsid w:val="00F03139"/>
    <w:rsid w:val="00F12BD6"/>
    <w:rsid w:val="00F30C0C"/>
    <w:rsid w:val="00F53245"/>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3C497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Philani Zamla</cp:lastModifiedBy>
  <cp:revision>2</cp:revision>
  <cp:lastPrinted>2023-03-29T12:05:00Z</cp:lastPrinted>
  <dcterms:created xsi:type="dcterms:W3CDTF">2024-07-03T09:44:00Z</dcterms:created>
  <dcterms:modified xsi:type="dcterms:W3CDTF">2024-07-03T09:44:00Z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