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D9" w:rsidRDefault="000510D9" w:rsidP="000510D9">
      <w:pPr>
        <w:spacing w:line="276" w:lineRule="auto"/>
        <w:ind w:left="911"/>
        <w:contextualSpacing/>
        <w:jc w:val="left"/>
        <w:rPr>
          <w:b/>
          <w:color w:val="000000" w:themeColor="text1"/>
          <w:sz w:val="24"/>
          <w:szCs w:val="24"/>
          <w:u w:val="single"/>
          <w:lang w:val="en-ZA"/>
        </w:rPr>
      </w:pPr>
      <w:r>
        <w:rPr>
          <w:b/>
          <w:color w:val="000000" w:themeColor="text1"/>
          <w:sz w:val="24"/>
          <w:szCs w:val="24"/>
          <w:u w:val="single"/>
          <w:lang w:val="en-ZA"/>
        </w:rPr>
        <w:t>RFP 13/2015 A – ACQUISITION OF FORKLIFTS FOR SARS STATE WAREHOUSES</w:t>
      </w:r>
    </w:p>
    <w:p w:rsidR="000510D9" w:rsidRDefault="000510D9" w:rsidP="000510D9">
      <w:pPr>
        <w:spacing w:line="276" w:lineRule="auto"/>
        <w:ind w:left="911"/>
        <w:contextualSpacing/>
        <w:jc w:val="left"/>
        <w:rPr>
          <w:b/>
          <w:color w:val="000000" w:themeColor="text1"/>
          <w:sz w:val="24"/>
          <w:szCs w:val="24"/>
          <w:u w:val="single"/>
          <w:lang w:val="en-ZA"/>
        </w:rPr>
      </w:pPr>
    </w:p>
    <w:p w:rsidR="00402590" w:rsidRPr="00402590" w:rsidRDefault="00402590" w:rsidP="000510D9">
      <w:pPr>
        <w:spacing w:line="276" w:lineRule="auto"/>
        <w:ind w:left="911"/>
        <w:contextualSpacing/>
        <w:jc w:val="left"/>
        <w:rPr>
          <w:b/>
          <w:color w:val="000000" w:themeColor="text1"/>
          <w:sz w:val="24"/>
          <w:szCs w:val="24"/>
          <w:u w:val="single"/>
          <w:lang w:val="en-ZA"/>
        </w:rPr>
      </w:pPr>
      <w:r w:rsidRPr="00402590">
        <w:rPr>
          <w:b/>
          <w:color w:val="000000" w:themeColor="text1"/>
          <w:sz w:val="24"/>
          <w:szCs w:val="24"/>
          <w:u w:val="single"/>
          <w:lang w:val="en-ZA"/>
        </w:rPr>
        <w:t xml:space="preserve">SCOPE OF WORKS </w:t>
      </w:r>
    </w:p>
    <w:p w:rsidR="00402590" w:rsidRDefault="00402590" w:rsidP="00402590">
      <w:pPr>
        <w:spacing w:line="276" w:lineRule="auto"/>
        <w:ind w:left="911"/>
        <w:contextualSpacing/>
        <w:rPr>
          <w:b/>
          <w:color w:val="000000" w:themeColor="text1"/>
          <w:sz w:val="20"/>
          <w:u w:val="single"/>
          <w:lang w:val="en-ZA"/>
        </w:rPr>
      </w:pPr>
    </w:p>
    <w:p w:rsidR="00402590" w:rsidRPr="00402590" w:rsidRDefault="00402590" w:rsidP="001A5228">
      <w:pPr>
        <w:spacing w:line="276" w:lineRule="auto"/>
        <w:ind w:left="911"/>
        <w:contextualSpacing/>
        <w:rPr>
          <w:b/>
          <w:color w:val="000000" w:themeColor="text1"/>
          <w:sz w:val="20"/>
          <w:u w:val="single"/>
          <w:lang w:val="en-ZA"/>
        </w:rPr>
      </w:pPr>
    </w:p>
    <w:p w:rsidR="00402590" w:rsidRDefault="00402590" w:rsidP="001A5228">
      <w:pPr>
        <w:spacing w:line="276" w:lineRule="auto"/>
        <w:ind w:left="911"/>
        <w:contextualSpacing/>
        <w:rPr>
          <w:color w:val="000000" w:themeColor="text1"/>
          <w:sz w:val="24"/>
          <w:szCs w:val="24"/>
          <w:lang w:val="en-ZA"/>
        </w:rPr>
      </w:pPr>
      <w:r w:rsidRPr="00402590">
        <w:rPr>
          <w:color w:val="000000" w:themeColor="text1"/>
          <w:sz w:val="24"/>
          <w:szCs w:val="24"/>
          <w:lang w:val="en-ZA"/>
        </w:rPr>
        <w:t xml:space="preserve">SARS is looking for a supplier of eight </w:t>
      </w:r>
      <w:r>
        <w:rPr>
          <w:color w:val="000000" w:themeColor="text1"/>
          <w:sz w:val="24"/>
          <w:szCs w:val="24"/>
          <w:lang w:val="en-ZA"/>
        </w:rPr>
        <w:t xml:space="preserve">electric </w:t>
      </w:r>
      <w:r w:rsidRPr="00402590">
        <w:rPr>
          <w:color w:val="000000" w:themeColor="text1"/>
          <w:sz w:val="24"/>
          <w:szCs w:val="24"/>
          <w:lang w:val="en-ZA"/>
        </w:rPr>
        <w:t>forklifts</w:t>
      </w:r>
      <w:r>
        <w:rPr>
          <w:color w:val="000000" w:themeColor="text1"/>
          <w:sz w:val="24"/>
          <w:szCs w:val="24"/>
          <w:lang w:val="en-ZA"/>
        </w:rPr>
        <w:t xml:space="preserve"> that come with a back-up </w:t>
      </w:r>
      <w:r w:rsidR="000510D9">
        <w:rPr>
          <w:color w:val="000000" w:themeColor="text1"/>
          <w:sz w:val="24"/>
          <w:szCs w:val="24"/>
          <w:lang w:val="en-ZA"/>
        </w:rPr>
        <w:t xml:space="preserve">re-chargeable </w:t>
      </w:r>
      <w:r>
        <w:rPr>
          <w:color w:val="000000" w:themeColor="text1"/>
          <w:sz w:val="24"/>
          <w:szCs w:val="24"/>
          <w:lang w:val="en-ZA"/>
        </w:rPr>
        <w:t>battery and</w:t>
      </w:r>
      <w:r w:rsidR="00424268">
        <w:rPr>
          <w:color w:val="000000" w:themeColor="text1"/>
          <w:sz w:val="24"/>
          <w:szCs w:val="24"/>
          <w:lang w:val="en-ZA"/>
        </w:rPr>
        <w:t xml:space="preserve"> an installed </w:t>
      </w:r>
      <w:r>
        <w:rPr>
          <w:color w:val="000000" w:themeColor="text1"/>
          <w:sz w:val="24"/>
          <w:szCs w:val="24"/>
          <w:lang w:val="en-ZA"/>
        </w:rPr>
        <w:t>chargeable station. The forklifts must come with</w:t>
      </w:r>
      <w:r w:rsidR="000510D9">
        <w:rPr>
          <w:color w:val="000000" w:themeColor="text1"/>
          <w:sz w:val="24"/>
          <w:szCs w:val="24"/>
          <w:lang w:val="en-ZA"/>
        </w:rPr>
        <w:t xml:space="preserve"> a</w:t>
      </w:r>
      <w:r>
        <w:rPr>
          <w:color w:val="000000" w:themeColor="text1"/>
          <w:sz w:val="24"/>
          <w:szCs w:val="24"/>
          <w:lang w:val="en-ZA"/>
        </w:rPr>
        <w:t xml:space="preserve"> warranty and a full maintenance plan, the full maintenance must </w:t>
      </w:r>
      <w:r w:rsidR="000510D9">
        <w:rPr>
          <w:color w:val="000000" w:themeColor="text1"/>
          <w:sz w:val="24"/>
          <w:szCs w:val="24"/>
          <w:lang w:val="en-ZA"/>
        </w:rPr>
        <w:t>be a</w:t>
      </w:r>
      <w:r>
        <w:rPr>
          <w:color w:val="000000" w:themeColor="text1"/>
          <w:sz w:val="24"/>
          <w:szCs w:val="24"/>
          <w:lang w:val="en-ZA"/>
        </w:rPr>
        <w:t xml:space="preserve"> maximum</w:t>
      </w:r>
      <w:r w:rsidR="002503E4">
        <w:rPr>
          <w:color w:val="000000" w:themeColor="text1"/>
          <w:sz w:val="24"/>
          <w:szCs w:val="24"/>
          <w:lang w:val="en-ZA"/>
        </w:rPr>
        <w:t xml:space="preserve"> of 3</w:t>
      </w:r>
      <w:r w:rsidR="000510D9">
        <w:rPr>
          <w:color w:val="000000" w:themeColor="text1"/>
          <w:sz w:val="24"/>
          <w:szCs w:val="24"/>
          <w:lang w:val="en-ZA"/>
        </w:rPr>
        <w:t xml:space="preserve"> year</w:t>
      </w:r>
      <w:r w:rsidR="002503E4">
        <w:rPr>
          <w:color w:val="000000" w:themeColor="text1"/>
          <w:sz w:val="24"/>
          <w:szCs w:val="24"/>
          <w:lang w:val="en-ZA"/>
        </w:rPr>
        <w:t>s with an option to renew for 12 months</w:t>
      </w:r>
      <w:r>
        <w:rPr>
          <w:color w:val="000000" w:themeColor="text1"/>
          <w:sz w:val="24"/>
          <w:szCs w:val="24"/>
          <w:lang w:val="en-ZA"/>
        </w:rPr>
        <w:t>.  The supplier must offer accredited training to the drivers of the forklifts.  The drivers will be SARS employees.  The forklifts must be brand-new and not used or second-hand</w:t>
      </w:r>
      <w:r w:rsidR="000510D9">
        <w:rPr>
          <w:color w:val="000000" w:themeColor="text1"/>
          <w:sz w:val="24"/>
          <w:szCs w:val="24"/>
          <w:lang w:val="en-ZA"/>
        </w:rPr>
        <w:t xml:space="preserve"> forklifts will be accepted</w:t>
      </w:r>
      <w:r>
        <w:rPr>
          <w:color w:val="000000" w:themeColor="text1"/>
          <w:sz w:val="24"/>
          <w:szCs w:val="24"/>
          <w:lang w:val="en-ZA"/>
        </w:rPr>
        <w:t xml:space="preserve">.  The </w:t>
      </w:r>
      <w:r w:rsidR="000510D9">
        <w:rPr>
          <w:color w:val="000000" w:themeColor="text1"/>
          <w:sz w:val="24"/>
          <w:szCs w:val="24"/>
          <w:lang w:val="en-ZA"/>
        </w:rPr>
        <w:t>forklifts will operate in a 2.7m maximum aisle space.  It must reach a maximum of five meters high</w:t>
      </w:r>
      <w:r w:rsidR="001A5228">
        <w:rPr>
          <w:color w:val="000000" w:themeColor="text1"/>
          <w:sz w:val="24"/>
          <w:szCs w:val="24"/>
          <w:lang w:val="en-ZA"/>
        </w:rPr>
        <w:t xml:space="preserve"> and have cushioned tyres</w:t>
      </w:r>
      <w:r w:rsidR="000510D9">
        <w:rPr>
          <w:color w:val="000000" w:themeColor="text1"/>
          <w:sz w:val="24"/>
          <w:szCs w:val="24"/>
          <w:lang w:val="en-ZA"/>
        </w:rPr>
        <w:t>. The forklift must be able to carry 2000kg of weight. Please see attached</w:t>
      </w:r>
      <w:r w:rsidR="001A5228">
        <w:rPr>
          <w:color w:val="000000" w:themeColor="text1"/>
          <w:sz w:val="24"/>
          <w:szCs w:val="24"/>
          <w:lang w:val="en-ZA"/>
        </w:rPr>
        <w:t xml:space="preserve"> evaluation criteria</w:t>
      </w:r>
      <w:r w:rsidR="000510D9">
        <w:rPr>
          <w:color w:val="000000" w:themeColor="text1"/>
          <w:sz w:val="24"/>
          <w:szCs w:val="24"/>
          <w:lang w:val="en-ZA"/>
        </w:rPr>
        <w:t xml:space="preserve"> </w:t>
      </w:r>
      <w:r w:rsidR="000510D9" w:rsidRPr="000510D9">
        <w:rPr>
          <w:b/>
          <w:color w:val="000000" w:themeColor="text1"/>
          <w:sz w:val="24"/>
          <w:szCs w:val="24"/>
          <w:lang w:val="en-ZA"/>
        </w:rPr>
        <w:t>Annexure A</w:t>
      </w:r>
      <w:r w:rsidR="000510D9">
        <w:rPr>
          <w:color w:val="000000" w:themeColor="text1"/>
          <w:sz w:val="24"/>
          <w:szCs w:val="24"/>
          <w:lang w:val="en-ZA"/>
        </w:rPr>
        <w:t xml:space="preserve"> </w:t>
      </w:r>
      <w:r>
        <w:rPr>
          <w:color w:val="000000" w:themeColor="text1"/>
          <w:sz w:val="24"/>
          <w:szCs w:val="24"/>
          <w:lang w:val="en-ZA"/>
        </w:rPr>
        <w:t xml:space="preserve"> </w:t>
      </w:r>
    </w:p>
    <w:p w:rsidR="00402590" w:rsidRDefault="00402590" w:rsidP="00402590">
      <w:pPr>
        <w:spacing w:line="276" w:lineRule="auto"/>
        <w:ind w:left="911"/>
        <w:contextualSpacing/>
        <w:rPr>
          <w:color w:val="000000" w:themeColor="text1"/>
          <w:sz w:val="24"/>
          <w:szCs w:val="24"/>
          <w:lang w:val="en-ZA"/>
        </w:rPr>
      </w:pPr>
    </w:p>
    <w:p w:rsidR="00402590" w:rsidRPr="001A5228" w:rsidRDefault="00402590" w:rsidP="001A5228">
      <w:pPr>
        <w:spacing w:line="276" w:lineRule="auto"/>
        <w:rPr>
          <w:color w:val="000000" w:themeColor="text1"/>
          <w:sz w:val="24"/>
          <w:szCs w:val="24"/>
          <w:lang w:val="en-ZA"/>
        </w:rPr>
      </w:pPr>
    </w:p>
    <w:p w:rsidR="001A5228" w:rsidRDefault="001A5228" w:rsidP="001A5228">
      <w:pPr>
        <w:spacing w:line="276" w:lineRule="auto"/>
        <w:ind w:left="911"/>
        <w:contextualSpacing/>
        <w:jc w:val="left"/>
        <w:rPr>
          <w:b/>
          <w:color w:val="000000" w:themeColor="text1"/>
          <w:sz w:val="24"/>
          <w:szCs w:val="24"/>
          <w:u w:val="single"/>
          <w:lang w:val="en-ZA"/>
        </w:rPr>
      </w:pPr>
      <w:r>
        <w:rPr>
          <w:b/>
          <w:color w:val="000000" w:themeColor="text1"/>
          <w:sz w:val="24"/>
          <w:szCs w:val="24"/>
          <w:u w:val="single"/>
          <w:lang w:val="en-ZA"/>
        </w:rPr>
        <w:t xml:space="preserve">RFP 13/2015 B – ACQUISITION OF TWO INDUSTRIAL FIXED SHREDDERS AND </w:t>
      </w:r>
      <w:r w:rsidR="001D3B9E">
        <w:rPr>
          <w:b/>
          <w:color w:val="000000" w:themeColor="text1"/>
          <w:sz w:val="24"/>
          <w:szCs w:val="24"/>
          <w:u w:val="single"/>
          <w:lang w:val="en-ZA"/>
        </w:rPr>
        <w:t>THREE INDUSTRIAL</w:t>
      </w:r>
      <w:r>
        <w:rPr>
          <w:b/>
          <w:color w:val="000000" w:themeColor="text1"/>
          <w:sz w:val="24"/>
          <w:szCs w:val="24"/>
          <w:u w:val="single"/>
          <w:lang w:val="en-ZA"/>
        </w:rPr>
        <w:t xml:space="preserve"> MOBILE </w:t>
      </w:r>
      <w:r w:rsidR="001D3B9E">
        <w:rPr>
          <w:b/>
          <w:color w:val="000000" w:themeColor="text1"/>
          <w:sz w:val="24"/>
          <w:szCs w:val="24"/>
          <w:u w:val="single"/>
          <w:lang w:val="en-ZA"/>
        </w:rPr>
        <w:t>SHREDDERS FOR</w:t>
      </w:r>
      <w:r>
        <w:rPr>
          <w:b/>
          <w:color w:val="000000" w:themeColor="text1"/>
          <w:sz w:val="24"/>
          <w:szCs w:val="24"/>
          <w:u w:val="single"/>
          <w:lang w:val="en-ZA"/>
        </w:rPr>
        <w:t xml:space="preserve"> SARS STATE WAREHOUSES</w:t>
      </w:r>
    </w:p>
    <w:p w:rsidR="001A5228" w:rsidRDefault="001A5228" w:rsidP="001A5228">
      <w:pPr>
        <w:spacing w:line="276" w:lineRule="auto"/>
        <w:ind w:left="911"/>
        <w:contextualSpacing/>
        <w:jc w:val="left"/>
        <w:rPr>
          <w:b/>
          <w:color w:val="000000" w:themeColor="text1"/>
          <w:sz w:val="24"/>
          <w:szCs w:val="24"/>
          <w:u w:val="single"/>
          <w:lang w:val="en-ZA"/>
        </w:rPr>
      </w:pPr>
    </w:p>
    <w:p w:rsidR="001A5228" w:rsidRPr="00402590" w:rsidRDefault="001A5228" w:rsidP="001A5228">
      <w:pPr>
        <w:spacing w:line="276" w:lineRule="auto"/>
        <w:ind w:left="911"/>
        <w:contextualSpacing/>
        <w:jc w:val="left"/>
        <w:rPr>
          <w:b/>
          <w:color w:val="000000" w:themeColor="text1"/>
          <w:sz w:val="24"/>
          <w:szCs w:val="24"/>
          <w:u w:val="single"/>
          <w:lang w:val="en-ZA"/>
        </w:rPr>
      </w:pPr>
      <w:r w:rsidRPr="00402590">
        <w:rPr>
          <w:b/>
          <w:color w:val="000000" w:themeColor="text1"/>
          <w:sz w:val="24"/>
          <w:szCs w:val="24"/>
          <w:u w:val="single"/>
          <w:lang w:val="en-ZA"/>
        </w:rPr>
        <w:t>SCOPE OF WORKS</w:t>
      </w:r>
    </w:p>
    <w:p w:rsidR="001A5228" w:rsidRDefault="001A5228" w:rsidP="001A5228">
      <w:pPr>
        <w:spacing w:line="276" w:lineRule="auto"/>
        <w:ind w:left="911"/>
        <w:contextualSpacing/>
        <w:rPr>
          <w:b/>
          <w:color w:val="000000" w:themeColor="text1"/>
          <w:sz w:val="20"/>
          <w:u w:val="single"/>
          <w:lang w:val="en-ZA"/>
        </w:rPr>
      </w:pPr>
    </w:p>
    <w:p w:rsidR="001A5228" w:rsidRPr="00402590" w:rsidRDefault="001A5228" w:rsidP="001A5228">
      <w:pPr>
        <w:spacing w:line="276" w:lineRule="auto"/>
        <w:ind w:left="911"/>
        <w:contextualSpacing/>
        <w:rPr>
          <w:b/>
          <w:color w:val="000000" w:themeColor="text1"/>
          <w:sz w:val="20"/>
          <w:u w:val="single"/>
          <w:lang w:val="en-ZA"/>
        </w:rPr>
      </w:pPr>
    </w:p>
    <w:p w:rsidR="001A5228" w:rsidRDefault="001A5228" w:rsidP="001A5228">
      <w:pPr>
        <w:spacing w:line="276" w:lineRule="auto"/>
        <w:ind w:left="911"/>
        <w:contextualSpacing/>
        <w:rPr>
          <w:color w:val="000000" w:themeColor="text1"/>
          <w:sz w:val="24"/>
          <w:szCs w:val="24"/>
          <w:lang w:val="en-ZA"/>
        </w:rPr>
      </w:pPr>
      <w:r w:rsidRPr="00402590">
        <w:rPr>
          <w:color w:val="000000" w:themeColor="text1"/>
          <w:sz w:val="24"/>
          <w:szCs w:val="24"/>
          <w:lang w:val="en-ZA"/>
        </w:rPr>
        <w:t xml:space="preserve">SARS is looking for a supplier of </w:t>
      </w:r>
      <w:r>
        <w:rPr>
          <w:color w:val="000000" w:themeColor="text1"/>
          <w:sz w:val="24"/>
          <w:szCs w:val="24"/>
          <w:lang w:val="en-ZA"/>
        </w:rPr>
        <w:t xml:space="preserve">two industrial fixed shredders and three industrial mobile shredders for SARS State Warehouses. </w:t>
      </w:r>
      <w:r w:rsidR="00E84636">
        <w:rPr>
          <w:color w:val="000000" w:themeColor="text1"/>
          <w:sz w:val="24"/>
          <w:szCs w:val="24"/>
          <w:lang w:val="en-ZA"/>
        </w:rPr>
        <w:t xml:space="preserve"> </w:t>
      </w:r>
    </w:p>
    <w:p w:rsidR="00402590" w:rsidRPr="00402590" w:rsidRDefault="00402590" w:rsidP="00424268">
      <w:pPr>
        <w:spacing w:line="276" w:lineRule="auto"/>
        <w:contextualSpacing/>
        <w:rPr>
          <w:color w:val="000000" w:themeColor="text1"/>
          <w:sz w:val="24"/>
          <w:szCs w:val="24"/>
          <w:lang w:val="en-ZA"/>
        </w:rPr>
      </w:pPr>
    </w:p>
    <w:p w:rsidR="00F8776C" w:rsidRPr="00BB6E50" w:rsidRDefault="00402590" w:rsidP="00BB6E50">
      <w:pPr>
        <w:spacing w:line="276" w:lineRule="auto"/>
        <w:ind w:left="851"/>
        <w:contextualSpacing/>
        <w:rPr>
          <w:color w:val="000000" w:themeColor="text1"/>
          <w:sz w:val="24"/>
          <w:szCs w:val="24"/>
          <w:lang w:val="en-ZA"/>
        </w:rPr>
      </w:pPr>
      <w:r w:rsidRPr="00402590">
        <w:rPr>
          <w:color w:val="000000" w:themeColor="text1"/>
          <w:sz w:val="24"/>
          <w:szCs w:val="24"/>
          <w:lang w:val="en-ZA"/>
        </w:rPr>
        <w:t>The permanent industrial shredding machines will be</w:t>
      </w:r>
      <w:r w:rsidR="00BB6E50">
        <w:rPr>
          <w:color w:val="000000" w:themeColor="text1"/>
          <w:sz w:val="24"/>
          <w:szCs w:val="24"/>
          <w:lang w:val="en-ZA"/>
        </w:rPr>
        <w:t xml:space="preserve"> placed at Musina and Durban. </w:t>
      </w:r>
      <w:r w:rsidR="00F8776C">
        <w:rPr>
          <w:color w:val="000000" w:themeColor="text1"/>
          <w:sz w:val="24"/>
          <w:szCs w:val="24"/>
          <w:lang w:val="en-ZA"/>
        </w:rPr>
        <w:t>A</w:t>
      </w:r>
      <w:r w:rsidR="00424268">
        <w:rPr>
          <w:color w:val="000000" w:themeColor="text1"/>
          <w:sz w:val="24"/>
          <w:szCs w:val="24"/>
          <w:lang w:val="en-ZA"/>
        </w:rPr>
        <w:t xml:space="preserve"> </w:t>
      </w:r>
      <w:r w:rsidR="00775EBF">
        <w:rPr>
          <w:color w:val="000000" w:themeColor="text1"/>
          <w:sz w:val="24"/>
          <w:szCs w:val="24"/>
          <w:lang w:val="en-ZA"/>
        </w:rPr>
        <w:t>mobile ind</w:t>
      </w:r>
      <w:r w:rsidR="00F8776C">
        <w:rPr>
          <w:color w:val="000000" w:themeColor="text1"/>
          <w:sz w:val="24"/>
          <w:szCs w:val="24"/>
          <w:lang w:val="en-ZA"/>
        </w:rPr>
        <w:t>ustrial shredder</w:t>
      </w:r>
      <w:r w:rsidR="00424268">
        <w:rPr>
          <w:color w:val="000000" w:themeColor="text1"/>
          <w:sz w:val="24"/>
          <w:szCs w:val="24"/>
          <w:lang w:val="en-ZA"/>
        </w:rPr>
        <w:t xml:space="preserve"> must be </w:t>
      </w:r>
      <w:r w:rsidR="00973DDC">
        <w:rPr>
          <w:sz w:val="24"/>
          <w:szCs w:val="24"/>
          <w:lang w:val="en-ZA"/>
        </w:rPr>
        <w:t>diesel</w:t>
      </w:r>
      <w:r w:rsidR="00424268" w:rsidRPr="00705291">
        <w:rPr>
          <w:sz w:val="24"/>
          <w:szCs w:val="24"/>
          <w:lang w:val="en-ZA"/>
        </w:rPr>
        <w:t xml:space="preserve"> operated. The </w:t>
      </w:r>
      <w:r w:rsidR="00F8776C" w:rsidRPr="00705291">
        <w:rPr>
          <w:sz w:val="24"/>
          <w:szCs w:val="24"/>
          <w:lang w:val="en-ZA"/>
        </w:rPr>
        <w:t xml:space="preserve">industrial </w:t>
      </w:r>
      <w:r w:rsidR="00424268" w:rsidRPr="00705291">
        <w:rPr>
          <w:sz w:val="24"/>
          <w:szCs w:val="24"/>
          <w:lang w:val="en-ZA"/>
        </w:rPr>
        <w:t>fixed</w:t>
      </w:r>
      <w:r w:rsidR="00F8776C" w:rsidRPr="00705291">
        <w:rPr>
          <w:sz w:val="24"/>
          <w:szCs w:val="24"/>
          <w:lang w:val="en-ZA"/>
        </w:rPr>
        <w:t xml:space="preserve"> shredder</w:t>
      </w:r>
      <w:r w:rsidR="00424268" w:rsidRPr="00705291">
        <w:rPr>
          <w:sz w:val="24"/>
          <w:szCs w:val="24"/>
          <w:lang w:val="en-ZA"/>
        </w:rPr>
        <w:t xml:space="preserve"> must be electric operated</w:t>
      </w:r>
      <w:r w:rsidR="00F8776C" w:rsidRPr="00705291">
        <w:rPr>
          <w:sz w:val="24"/>
          <w:szCs w:val="24"/>
          <w:lang w:val="en-ZA"/>
        </w:rPr>
        <w:t xml:space="preserve"> with a three phased electric supply</w:t>
      </w:r>
      <w:r w:rsidR="00424268" w:rsidRPr="00705291">
        <w:rPr>
          <w:sz w:val="24"/>
          <w:szCs w:val="24"/>
          <w:lang w:val="en-ZA"/>
        </w:rPr>
        <w:t>. The supplier will be required to install a charging station</w:t>
      </w:r>
      <w:r w:rsidR="00F8776C" w:rsidRPr="00705291">
        <w:rPr>
          <w:sz w:val="24"/>
          <w:szCs w:val="24"/>
          <w:lang w:val="en-ZA"/>
        </w:rPr>
        <w:t>.</w:t>
      </w:r>
      <w:r w:rsidR="00424268" w:rsidRPr="00705291">
        <w:rPr>
          <w:sz w:val="24"/>
          <w:szCs w:val="24"/>
          <w:lang w:val="en-ZA"/>
        </w:rPr>
        <w:t xml:space="preserve">  </w:t>
      </w:r>
      <w:r w:rsidR="005135BA">
        <w:rPr>
          <w:color w:val="000000" w:themeColor="text1"/>
          <w:sz w:val="24"/>
          <w:szCs w:val="24"/>
          <w:lang w:val="en-ZA"/>
        </w:rPr>
        <w:t>The industrial shredder</w:t>
      </w:r>
      <w:r w:rsidR="00BB6E50">
        <w:rPr>
          <w:color w:val="000000" w:themeColor="text1"/>
          <w:sz w:val="24"/>
          <w:szCs w:val="24"/>
          <w:lang w:val="en-ZA"/>
        </w:rPr>
        <w:t>s</w:t>
      </w:r>
      <w:r w:rsidR="005135BA">
        <w:rPr>
          <w:color w:val="000000" w:themeColor="text1"/>
          <w:sz w:val="24"/>
          <w:szCs w:val="24"/>
          <w:lang w:val="en-ZA"/>
        </w:rPr>
        <w:t xml:space="preserve"> must come with a warranty and a full maintenance </w:t>
      </w:r>
      <w:r w:rsidR="006E35B2">
        <w:rPr>
          <w:color w:val="000000" w:themeColor="text1"/>
          <w:sz w:val="24"/>
          <w:szCs w:val="24"/>
          <w:lang w:val="en-ZA"/>
        </w:rPr>
        <w:t>plan</w:t>
      </w:r>
      <w:r w:rsidR="005135BA">
        <w:rPr>
          <w:color w:val="000000" w:themeColor="text1"/>
          <w:sz w:val="24"/>
          <w:szCs w:val="24"/>
          <w:lang w:val="en-ZA"/>
        </w:rPr>
        <w:t xml:space="preserve"> the full maintenance must be a maximum of 3 years with an option to renew for 12 months.</w:t>
      </w:r>
    </w:p>
    <w:p w:rsidR="00F8776C" w:rsidRDefault="00F8776C" w:rsidP="00424268">
      <w:pPr>
        <w:spacing w:line="276" w:lineRule="auto"/>
        <w:ind w:left="911"/>
        <w:contextualSpacing/>
        <w:rPr>
          <w:color w:val="FF0000"/>
          <w:sz w:val="24"/>
          <w:szCs w:val="24"/>
          <w:lang w:val="en-ZA"/>
        </w:rPr>
      </w:pPr>
    </w:p>
    <w:p w:rsidR="00F8776C" w:rsidRDefault="00F8776C" w:rsidP="00424268">
      <w:pPr>
        <w:spacing w:line="276" w:lineRule="auto"/>
        <w:ind w:left="911"/>
        <w:contextualSpacing/>
        <w:rPr>
          <w:color w:val="FF0000"/>
          <w:sz w:val="24"/>
          <w:szCs w:val="24"/>
          <w:lang w:val="en-ZA"/>
        </w:rPr>
      </w:pPr>
    </w:p>
    <w:p w:rsidR="00424268" w:rsidRDefault="00BB6E50" w:rsidP="00424268">
      <w:pPr>
        <w:spacing w:line="276" w:lineRule="auto"/>
        <w:ind w:left="911"/>
        <w:contextualSpacing/>
        <w:rPr>
          <w:color w:val="000000" w:themeColor="text1"/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The</w:t>
      </w:r>
      <w:r w:rsidR="00F8776C" w:rsidRPr="00F8776C">
        <w:rPr>
          <w:sz w:val="24"/>
          <w:szCs w:val="24"/>
          <w:lang w:val="en-ZA"/>
        </w:rPr>
        <w:t xml:space="preserve"> </w:t>
      </w:r>
      <w:r w:rsidR="00F8776C">
        <w:rPr>
          <w:color w:val="000000" w:themeColor="text1"/>
          <w:sz w:val="24"/>
          <w:szCs w:val="24"/>
          <w:lang w:val="en-ZA"/>
        </w:rPr>
        <w:t>i</w:t>
      </w:r>
      <w:r w:rsidR="00424268">
        <w:rPr>
          <w:color w:val="000000" w:themeColor="text1"/>
          <w:sz w:val="24"/>
          <w:szCs w:val="24"/>
          <w:lang w:val="en-ZA"/>
        </w:rPr>
        <w:t>ndustrial s</w:t>
      </w:r>
      <w:r w:rsidR="00402590" w:rsidRPr="00402590">
        <w:rPr>
          <w:color w:val="000000" w:themeColor="text1"/>
          <w:sz w:val="24"/>
          <w:szCs w:val="24"/>
          <w:lang w:val="en-ZA"/>
        </w:rPr>
        <w:t>hredders should hav</w:t>
      </w:r>
      <w:r w:rsidR="00775EBF">
        <w:rPr>
          <w:color w:val="000000" w:themeColor="text1"/>
          <w:sz w:val="24"/>
          <w:szCs w:val="24"/>
          <w:lang w:val="en-ZA"/>
        </w:rPr>
        <w:t>e the following characteristics:</w:t>
      </w:r>
      <w:r w:rsidR="00402590" w:rsidRPr="00402590">
        <w:rPr>
          <w:color w:val="000000" w:themeColor="text1"/>
          <w:sz w:val="24"/>
          <w:szCs w:val="24"/>
          <w:lang w:val="en-ZA"/>
        </w:rPr>
        <w:t xml:space="preserve"> a conveyor device into the machine</w:t>
      </w:r>
      <w:r w:rsidR="00402590" w:rsidRPr="00402590">
        <w:rPr>
          <w:b/>
          <w:color w:val="000000" w:themeColor="text1"/>
          <w:sz w:val="24"/>
          <w:szCs w:val="24"/>
          <w:lang w:val="en-ZA"/>
        </w:rPr>
        <w:t xml:space="preserve">, </w:t>
      </w:r>
      <w:r w:rsidR="00775EBF">
        <w:rPr>
          <w:color w:val="000000" w:themeColor="text1"/>
          <w:sz w:val="24"/>
          <w:szCs w:val="24"/>
          <w:lang w:val="en-ZA"/>
        </w:rPr>
        <w:t>a conveyer belt into bin;</w:t>
      </w:r>
      <w:r w:rsidR="00402590" w:rsidRPr="00402590">
        <w:rPr>
          <w:color w:val="000000" w:themeColor="text1"/>
          <w:sz w:val="24"/>
          <w:szCs w:val="24"/>
          <w:lang w:val="en-ZA"/>
        </w:rPr>
        <w:t xml:space="preserve"> the machine must </w:t>
      </w:r>
      <w:r w:rsidR="00775EBF">
        <w:rPr>
          <w:color w:val="000000" w:themeColor="text1"/>
          <w:sz w:val="24"/>
          <w:szCs w:val="24"/>
          <w:lang w:val="en-ZA"/>
        </w:rPr>
        <w:t xml:space="preserve">be built to handle severe goods; it must have an overload protection; </w:t>
      </w:r>
      <w:r w:rsidR="00402590" w:rsidRPr="00402590">
        <w:rPr>
          <w:color w:val="000000" w:themeColor="text1"/>
          <w:sz w:val="24"/>
          <w:szCs w:val="24"/>
          <w:lang w:val="en-ZA"/>
        </w:rPr>
        <w:t>changeable/adjustable blades</w:t>
      </w:r>
      <w:r w:rsidR="00775EBF">
        <w:rPr>
          <w:color w:val="000000" w:themeColor="text1"/>
          <w:sz w:val="24"/>
          <w:szCs w:val="24"/>
          <w:lang w:val="en-ZA"/>
        </w:rPr>
        <w:t xml:space="preserve"> that can be replaceable</w:t>
      </w:r>
      <w:r w:rsidR="00424268">
        <w:rPr>
          <w:color w:val="000000" w:themeColor="text1"/>
          <w:sz w:val="24"/>
          <w:szCs w:val="24"/>
          <w:lang w:val="en-ZA"/>
        </w:rPr>
        <w:t>;</w:t>
      </w:r>
      <w:r w:rsidR="00F8776C" w:rsidRPr="00F8776C">
        <w:rPr>
          <w:color w:val="FF0000"/>
          <w:sz w:val="24"/>
          <w:szCs w:val="24"/>
          <w:lang w:val="en-ZA"/>
        </w:rPr>
        <w:t xml:space="preserve"> </w:t>
      </w:r>
      <w:r w:rsidR="00F8776C" w:rsidRPr="00F8776C">
        <w:rPr>
          <w:sz w:val="24"/>
          <w:szCs w:val="24"/>
          <w:lang w:val="en-ZA"/>
        </w:rPr>
        <w:t xml:space="preserve">option for changing </w:t>
      </w:r>
      <w:r w:rsidR="001D3B9E">
        <w:rPr>
          <w:sz w:val="24"/>
          <w:szCs w:val="24"/>
          <w:lang w:val="en-ZA"/>
        </w:rPr>
        <w:t>between coarse, medium and f</w:t>
      </w:r>
      <w:r w:rsidR="00F8776C" w:rsidRPr="00F8776C">
        <w:rPr>
          <w:sz w:val="24"/>
          <w:szCs w:val="24"/>
          <w:lang w:val="en-ZA"/>
        </w:rPr>
        <w:t>ine product shaft configuration;</w:t>
      </w:r>
      <w:r w:rsidR="00424268" w:rsidRPr="00F8776C">
        <w:rPr>
          <w:sz w:val="24"/>
          <w:szCs w:val="24"/>
          <w:lang w:val="en-ZA"/>
        </w:rPr>
        <w:t xml:space="preserve"> </w:t>
      </w:r>
      <w:r w:rsidR="00424268">
        <w:rPr>
          <w:color w:val="000000" w:themeColor="text1"/>
          <w:sz w:val="24"/>
          <w:szCs w:val="24"/>
          <w:lang w:val="en-ZA"/>
        </w:rPr>
        <w:t>a</w:t>
      </w:r>
      <w:r w:rsidR="00775EBF">
        <w:rPr>
          <w:color w:val="000000" w:themeColor="text1"/>
          <w:sz w:val="24"/>
          <w:szCs w:val="24"/>
          <w:lang w:val="en-ZA"/>
        </w:rPr>
        <w:t xml:space="preserve"> </w:t>
      </w:r>
      <w:r w:rsidR="00402590" w:rsidRPr="00402590">
        <w:rPr>
          <w:color w:val="000000" w:themeColor="text1"/>
          <w:sz w:val="24"/>
          <w:szCs w:val="24"/>
          <w:lang w:val="en-ZA"/>
        </w:rPr>
        <w:t>speed controller, reverse option for overloa</w:t>
      </w:r>
      <w:r w:rsidR="00775EBF">
        <w:rPr>
          <w:color w:val="000000" w:themeColor="text1"/>
          <w:sz w:val="24"/>
          <w:szCs w:val="24"/>
          <w:lang w:val="en-ZA"/>
        </w:rPr>
        <w:t xml:space="preserve">ded machine and durable knives; </w:t>
      </w:r>
      <w:r w:rsidR="00402590" w:rsidRPr="00402590">
        <w:rPr>
          <w:color w:val="000000" w:themeColor="text1"/>
          <w:sz w:val="24"/>
          <w:szCs w:val="24"/>
          <w:lang w:val="en-ZA"/>
        </w:rPr>
        <w:t>low noise and non-ballistic</w:t>
      </w:r>
      <w:r w:rsidR="00775EBF">
        <w:rPr>
          <w:color w:val="000000" w:themeColor="text1"/>
          <w:sz w:val="24"/>
          <w:szCs w:val="24"/>
          <w:lang w:val="en-ZA"/>
        </w:rPr>
        <w:t>;</w:t>
      </w:r>
      <w:r w:rsidR="00402590" w:rsidRPr="00402590">
        <w:rPr>
          <w:color w:val="000000" w:themeColor="text1"/>
          <w:sz w:val="24"/>
          <w:szCs w:val="24"/>
          <w:lang w:val="en-ZA"/>
        </w:rPr>
        <w:t xml:space="preserve"> easy</w:t>
      </w:r>
      <w:r w:rsidR="00775EBF">
        <w:rPr>
          <w:color w:val="000000" w:themeColor="text1"/>
          <w:sz w:val="24"/>
          <w:szCs w:val="24"/>
          <w:lang w:val="en-ZA"/>
        </w:rPr>
        <w:t xml:space="preserve"> installation knives; and</w:t>
      </w:r>
      <w:r w:rsidR="00402590" w:rsidRPr="00402590">
        <w:rPr>
          <w:color w:val="000000" w:themeColor="text1"/>
          <w:sz w:val="24"/>
          <w:szCs w:val="24"/>
          <w:lang w:val="en-ZA"/>
        </w:rPr>
        <w:t xml:space="preserve"> durable cutter shafts</w:t>
      </w:r>
      <w:r w:rsidR="00775EBF">
        <w:rPr>
          <w:color w:val="000000" w:themeColor="text1"/>
          <w:sz w:val="24"/>
          <w:szCs w:val="24"/>
          <w:lang w:val="en-ZA"/>
        </w:rPr>
        <w:t xml:space="preserve"> or </w:t>
      </w:r>
      <w:r w:rsidR="00775EBF">
        <w:rPr>
          <w:color w:val="000000" w:themeColor="text1"/>
          <w:sz w:val="24"/>
          <w:szCs w:val="24"/>
          <w:lang w:val="en-ZA"/>
        </w:rPr>
        <w:lastRenderedPageBreak/>
        <w:t>similar</w:t>
      </w:r>
      <w:r w:rsidR="00402590" w:rsidRPr="00402590">
        <w:rPr>
          <w:color w:val="000000" w:themeColor="text1"/>
          <w:sz w:val="24"/>
          <w:szCs w:val="24"/>
          <w:lang w:val="en-ZA"/>
        </w:rPr>
        <w:t>.  The shredding machine must be able to shred the following but not limited</w:t>
      </w:r>
      <w:r w:rsidR="00775EBF">
        <w:rPr>
          <w:color w:val="000000" w:themeColor="text1"/>
          <w:sz w:val="24"/>
          <w:szCs w:val="24"/>
          <w:lang w:val="en-ZA"/>
        </w:rPr>
        <w:t xml:space="preserve"> </w:t>
      </w:r>
      <w:r w:rsidR="00402590" w:rsidRPr="00402590">
        <w:rPr>
          <w:color w:val="000000" w:themeColor="text1"/>
          <w:sz w:val="24"/>
          <w:szCs w:val="24"/>
          <w:lang w:val="en-ZA"/>
        </w:rPr>
        <w:t>to:  cigarettes; cd’s; tin and plastics can; computers hard drives and boards; electric material; wood; glass; metal and textiles or similar goods</w:t>
      </w:r>
      <w:r w:rsidR="00775EBF">
        <w:rPr>
          <w:color w:val="000000" w:themeColor="text1"/>
          <w:sz w:val="24"/>
          <w:szCs w:val="24"/>
          <w:lang w:val="en-ZA"/>
        </w:rPr>
        <w:t xml:space="preserve"> amongst other things</w:t>
      </w:r>
      <w:r w:rsidR="00424268">
        <w:rPr>
          <w:color w:val="000000" w:themeColor="text1"/>
          <w:sz w:val="24"/>
          <w:szCs w:val="24"/>
          <w:lang w:val="en-ZA"/>
        </w:rPr>
        <w:t xml:space="preserve">.  Please see attached evaluation criteria </w:t>
      </w:r>
      <w:r w:rsidR="00424268">
        <w:rPr>
          <w:b/>
          <w:color w:val="000000" w:themeColor="text1"/>
          <w:sz w:val="24"/>
          <w:szCs w:val="24"/>
          <w:lang w:val="en-ZA"/>
        </w:rPr>
        <w:t>Annexure B</w:t>
      </w:r>
      <w:r>
        <w:rPr>
          <w:b/>
          <w:color w:val="000000" w:themeColor="text1"/>
          <w:sz w:val="24"/>
          <w:szCs w:val="24"/>
          <w:lang w:val="en-ZA"/>
        </w:rPr>
        <w:t xml:space="preserve"> and B1</w:t>
      </w:r>
      <w:bookmarkStart w:id="0" w:name="_GoBack"/>
      <w:bookmarkEnd w:id="0"/>
    </w:p>
    <w:sectPr w:rsidR="004242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54723"/>
    <w:multiLevelType w:val="hybridMultilevel"/>
    <w:tmpl w:val="76529F62"/>
    <w:lvl w:ilvl="0" w:tplc="1C090001">
      <w:start w:val="1"/>
      <w:numFmt w:val="bullet"/>
      <w:lvlText w:val=""/>
      <w:lvlJc w:val="left"/>
      <w:pPr>
        <w:ind w:left="163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3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0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7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5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2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9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6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39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90"/>
    <w:rsid w:val="000510D9"/>
    <w:rsid w:val="001A5228"/>
    <w:rsid w:val="001D3B9E"/>
    <w:rsid w:val="002503E4"/>
    <w:rsid w:val="00402590"/>
    <w:rsid w:val="00424268"/>
    <w:rsid w:val="0047228C"/>
    <w:rsid w:val="004B69C2"/>
    <w:rsid w:val="005135BA"/>
    <w:rsid w:val="006E35B2"/>
    <w:rsid w:val="00705291"/>
    <w:rsid w:val="00775EBF"/>
    <w:rsid w:val="00960207"/>
    <w:rsid w:val="00973DDC"/>
    <w:rsid w:val="00BB6E50"/>
    <w:rsid w:val="00C7218F"/>
    <w:rsid w:val="00E84636"/>
    <w:rsid w:val="00F8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590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590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Katlego Malatji(MA)</dc:creator>
  <cp:lastModifiedBy>Katlego Malatji(MA)</cp:lastModifiedBy>
  <cp:revision>3</cp:revision>
  <cp:lastPrinted>2015-10-07T07:08:00Z</cp:lastPrinted>
  <dcterms:created xsi:type="dcterms:W3CDTF">2015-10-21T09:46:00Z</dcterms:created>
  <dcterms:modified xsi:type="dcterms:W3CDTF">2015-10-21T09:46:00Z</dcterms:modified>
</cp:coreProperties>
</file>