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D1" w:rsidRPr="00B80383" w:rsidRDefault="005A45B7" w:rsidP="007B56FF">
      <w:pPr>
        <w:widowControl w:val="0"/>
        <w:tabs>
          <w:tab w:val="left" w:pos="6521"/>
          <w:tab w:val="center" w:pos="10467"/>
          <w:tab w:val="left" w:pos="14830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>A</w:t>
      </w:r>
      <w:r w:rsidR="00FA56DA" w:rsidRPr="00B80383">
        <w:rPr>
          <w:rFonts w:ascii="Arial" w:hAnsi="Arial" w:cs="Arial"/>
          <w:b/>
          <w:bCs/>
        </w:rPr>
        <w:t xml:space="preserve">NNEXURE </w:t>
      </w:r>
      <w:r w:rsidR="00FD7CBA" w:rsidRPr="00B80383">
        <w:rPr>
          <w:rFonts w:ascii="Arial" w:hAnsi="Arial" w:cs="Arial"/>
          <w:b/>
          <w:bCs/>
        </w:rPr>
        <w:t>A</w:t>
      </w:r>
    </w:p>
    <w:p w:rsidR="005A45B7" w:rsidRPr="00B80383" w:rsidRDefault="005A45B7" w:rsidP="007B56FF">
      <w:pPr>
        <w:widowControl w:val="0"/>
        <w:tabs>
          <w:tab w:val="center" w:pos="10467"/>
          <w:tab w:val="left" w:pos="14830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0219D1" w:rsidRDefault="00D00C29" w:rsidP="007B56FF">
      <w:pPr>
        <w:widowControl w:val="0"/>
        <w:tabs>
          <w:tab w:val="center" w:pos="10467"/>
          <w:tab w:val="left" w:pos="14830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>SCOPE OF SERVICES</w:t>
      </w:r>
      <w:r w:rsidR="00C65A0A" w:rsidRPr="00B80383">
        <w:rPr>
          <w:rFonts w:ascii="Arial" w:hAnsi="Arial" w:cs="Arial"/>
          <w:b/>
          <w:bCs/>
        </w:rPr>
        <w:t xml:space="preserve"> and </w:t>
      </w:r>
      <w:r w:rsidR="000758BD" w:rsidRPr="00B80383">
        <w:rPr>
          <w:rFonts w:ascii="Arial" w:hAnsi="Arial" w:cs="Arial"/>
          <w:b/>
          <w:bCs/>
        </w:rPr>
        <w:t>PERFORMANCE STANDARDS</w:t>
      </w:r>
    </w:p>
    <w:p w:rsidR="00CD08E7" w:rsidRDefault="00CD08E7" w:rsidP="007B56FF">
      <w:pPr>
        <w:widowControl w:val="0"/>
        <w:tabs>
          <w:tab w:val="center" w:pos="10467"/>
          <w:tab w:val="left" w:pos="14830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963FA1" w:rsidRPr="00A36C9F" w:rsidRDefault="00963FA1" w:rsidP="00963FA1">
      <w:pPr>
        <w:widowControl w:val="0"/>
        <w:tabs>
          <w:tab w:val="center" w:pos="10467"/>
          <w:tab w:val="left" w:pos="14830"/>
        </w:tabs>
        <w:spacing w:after="0" w:line="240" w:lineRule="auto"/>
        <w:ind w:firstLine="709"/>
        <w:rPr>
          <w:rFonts w:ascii="Arial" w:hAnsi="Arial" w:cs="Arial"/>
          <w:b/>
          <w:bCs/>
          <w:u w:val="single"/>
        </w:rPr>
      </w:pPr>
      <w:r w:rsidRPr="00A36C9F">
        <w:rPr>
          <w:rFonts w:ascii="Arial" w:hAnsi="Arial" w:cs="Arial"/>
          <w:b/>
          <w:bCs/>
          <w:u w:val="single"/>
        </w:rPr>
        <w:t>EMPLOYEE ASSISTANCE PROGRAMME</w:t>
      </w:r>
    </w:p>
    <w:p w:rsidR="00963FA1" w:rsidRPr="00B80383" w:rsidRDefault="00963FA1" w:rsidP="007B56FF">
      <w:pPr>
        <w:widowControl w:val="0"/>
        <w:tabs>
          <w:tab w:val="center" w:pos="10467"/>
          <w:tab w:val="left" w:pos="14830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B2D8D" w:rsidRDefault="005A45B7" w:rsidP="00963FA1">
      <w:pPr>
        <w:widowControl w:val="0"/>
        <w:spacing w:after="0" w:line="240" w:lineRule="auto"/>
        <w:ind w:firstLine="709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 xml:space="preserve">PART A – </w:t>
      </w:r>
      <w:r w:rsidR="001E770E">
        <w:rPr>
          <w:rFonts w:ascii="Arial" w:hAnsi="Arial" w:cs="Arial"/>
        </w:rPr>
        <w:t xml:space="preserve">  </w:t>
      </w:r>
      <w:r w:rsidRPr="00B80383">
        <w:rPr>
          <w:rFonts w:ascii="Arial" w:hAnsi="Arial" w:cs="Arial"/>
          <w:b/>
          <w:bCs/>
        </w:rPr>
        <w:t>GENERAL PROVISIONS</w:t>
      </w:r>
    </w:p>
    <w:p w:rsidR="00CD08E7" w:rsidRPr="00B80383" w:rsidRDefault="00CD08E7" w:rsidP="007B56FF">
      <w:pPr>
        <w:widowControl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B2D8D" w:rsidRDefault="00AB2D8D" w:rsidP="007B56FF">
      <w:pPr>
        <w:pStyle w:val="ListParagraph"/>
        <w:widowControl w:val="0"/>
        <w:numPr>
          <w:ilvl w:val="0"/>
          <w:numId w:val="15"/>
        </w:numPr>
        <w:spacing w:after="0" w:line="240" w:lineRule="auto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 xml:space="preserve">Implementation </w:t>
      </w:r>
    </w:p>
    <w:p w:rsidR="00CD08E7" w:rsidRPr="00B80383" w:rsidRDefault="00CD08E7" w:rsidP="007B56FF">
      <w:pPr>
        <w:pStyle w:val="ListParagraph"/>
        <w:widowControl w:val="0"/>
        <w:spacing w:after="0" w:line="240" w:lineRule="auto"/>
        <w:ind w:left="1069"/>
        <w:rPr>
          <w:rFonts w:ascii="Arial" w:hAnsi="Arial" w:cs="Arial"/>
          <w:b/>
          <w:bCs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0"/>
        <w:gridCol w:w="8079"/>
        <w:gridCol w:w="8079"/>
      </w:tblGrid>
      <w:tr w:rsidR="00C1574A" w:rsidRPr="00B80383" w:rsidTr="00976A15">
        <w:trPr>
          <w:trHeight w:val="365"/>
        </w:trPr>
        <w:tc>
          <w:tcPr>
            <w:tcW w:w="124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80" w:type="pct"/>
            <w:shd w:val="clear" w:color="auto" w:fill="000000"/>
          </w:tcPr>
          <w:p w:rsidR="00AB2D8D" w:rsidRPr="00B80383" w:rsidRDefault="000541B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The </w:t>
            </w:r>
            <w:r w:rsidR="00174419">
              <w:rPr>
                <w:rFonts w:ascii="Arial" w:hAnsi="Arial" w:cs="Arial"/>
                <w:b/>
                <w:bCs/>
              </w:rPr>
              <w:t>Service Provider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="00AB2D8D"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  <w:tc>
          <w:tcPr>
            <w:tcW w:w="188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C1574A" w:rsidRPr="00B80383" w:rsidTr="00976A15"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Planning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Plan, draft and produce the Implementation Plan in consultation with SARS</w:t>
            </w:r>
            <w:r w:rsidR="00900FD5" w:rsidRPr="00B80383">
              <w:rPr>
                <w:rFonts w:ascii="Arial" w:hAnsi="Arial" w:cs="Arial"/>
              </w:rPr>
              <w:t>;</w:t>
            </w:r>
          </w:p>
          <w:p w:rsidR="000D121D" w:rsidRPr="00B80383" w:rsidRDefault="000D121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0D121D" w:rsidRPr="00B80383" w:rsidRDefault="000D121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Present the Implementation Plan to SARS for sign-off</w:t>
            </w:r>
            <w:r w:rsidR="00900FD5" w:rsidRPr="00B80383">
              <w:rPr>
                <w:rFonts w:ascii="Arial" w:hAnsi="Arial" w:cs="Arial"/>
              </w:rPr>
              <w:t>;</w:t>
            </w:r>
            <w:r w:rsidR="004328F1">
              <w:rPr>
                <w:rFonts w:ascii="Arial" w:hAnsi="Arial" w:cs="Arial"/>
              </w:rPr>
              <w:t xml:space="preserve"> and</w:t>
            </w:r>
          </w:p>
          <w:p w:rsidR="000D121D" w:rsidRPr="00B80383" w:rsidRDefault="000D121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0D121D" w:rsidRPr="00B80383" w:rsidRDefault="000D121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Sign-off by</w:t>
            </w:r>
            <w:r w:rsidR="00CE74CB" w:rsidRPr="00B80383">
              <w:rPr>
                <w:rFonts w:ascii="Arial" w:hAnsi="Arial" w:cs="Arial"/>
              </w:rPr>
              <w:t xml:space="preserve"> </w:t>
            </w:r>
            <w:r w:rsidR="003150F1">
              <w:rPr>
                <w:rFonts w:ascii="Arial" w:hAnsi="Arial" w:cs="Arial"/>
              </w:rPr>
              <w:t>Client Relationship</w:t>
            </w:r>
            <w:r w:rsidR="00900FD5" w:rsidRPr="00B80383">
              <w:rPr>
                <w:rFonts w:ascii="Arial" w:hAnsi="Arial" w:cs="Arial"/>
              </w:rPr>
              <w:t xml:space="preserve"> Manager</w:t>
            </w:r>
            <w:r w:rsidR="00B564BE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after acceptance by SARS</w:t>
            </w:r>
            <w:r w:rsidR="00900FD5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0D121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</w:t>
            </w:r>
            <w:r w:rsidR="00AB2D8D" w:rsidRPr="00B80383">
              <w:rPr>
                <w:rFonts w:ascii="Arial" w:hAnsi="Arial" w:cs="Arial"/>
              </w:rPr>
              <w:t xml:space="preserve">upply relevant and accurate information for the development of </w:t>
            </w:r>
            <w:r w:rsidR="00876606" w:rsidRPr="00B80383">
              <w:rPr>
                <w:rFonts w:ascii="Arial" w:hAnsi="Arial" w:cs="Arial"/>
              </w:rPr>
              <w:t>an</w:t>
            </w:r>
            <w:r w:rsidR="00AB2D8D" w:rsidRPr="00B80383">
              <w:rPr>
                <w:rFonts w:ascii="Arial" w:hAnsi="Arial" w:cs="Arial"/>
              </w:rPr>
              <w:t xml:space="preserve"> Implementation Plan based on the business needs as per the RFP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0D121D" w:rsidRPr="00B80383" w:rsidRDefault="000D121D" w:rsidP="007B56FF">
            <w:pPr>
              <w:pStyle w:val="ListParagraph"/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  <w:p w:rsidR="000D121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E</w:t>
            </w:r>
            <w:r w:rsidR="00876606" w:rsidRPr="00B80383">
              <w:rPr>
                <w:rFonts w:ascii="Arial" w:hAnsi="Arial" w:cs="Arial"/>
              </w:rPr>
              <w:t>valuate and c</w:t>
            </w:r>
            <w:r w:rsidR="000D121D" w:rsidRPr="00B80383">
              <w:rPr>
                <w:rFonts w:ascii="Arial" w:hAnsi="Arial" w:cs="Arial"/>
              </w:rPr>
              <w:t xml:space="preserve">onsider adoption of </w:t>
            </w:r>
            <w:r w:rsidR="00876606" w:rsidRPr="00B80383">
              <w:rPr>
                <w:rFonts w:ascii="Arial" w:hAnsi="Arial" w:cs="Arial"/>
              </w:rPr>
              <w:t xml:space="preserve">the </w:t>
            </w:r>
            <w:r w:rsidR="000D121D" w:rsidRPr="00B80383">
              <w:rPr>
                <w:rFonts w:ascii="Arial" w:hAnsi="Arial" w:cs="Arial"/>
              </w:rPr>
              <w:t xml:space="preserve">Implementation Plan presented by </w:t>
            </w:r>
            <w:r w:rsidR="00174419">
              <w:rPr>
                <w:rFonts w:ascii="Arial" w:hAnsi="Arial" w:cs="Arial"/>
              </w:rPr>
              <w:t>the Service Provider</w:t>
            </w:r>
            <w:r w:rsidR="008B6154" w:rsidRPr="00B80383">
              <w:rPr>
                <w:rFonts w:ascii="Arial" w:hAnsi="Arial" w:cs="Arial"/>
              </w:rPr>
              <w:t>;</w:t>
            </w:r>
            <w:r w:rsidR="004328F1">
              <w:rPr>
                <w:rFonts w:ascii="Arial" w:hAnsi="Arial" w:cs="Arial"/>
              </w:rPr>
              <w:t xml:space="preserve"> and</w:t>
            </w:r>
          </w:p>
          <w:p w:rsidR="000D121D" w:rsidRPr="00B80383" w:rsidRDefault="000D121D" w:rsidP="007B56FF">
            <w:pPr>
              <w:pStyle w:val="ListParagraph"/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  <w:p w:rsidR="00AB2D8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E</w:t>
            </w:r>
            <w:r w:rsidR="00876606" w:rsidRPr="00B80383">
              <w:rPr>
                <w:rFonts w:ascii="Arial" w:hAnsi="Arial" w:cs="Arial"/>
              </w:rPr>
              <w:t>nsure s</w:t>
            </w:r>
            <w:r w:rsidR="000D121D" w:rsidRPr="00B80383">
              <w:rPr>
                <w:rFonts w:ascii="Arial" w:hAnsi="Arial" w:cs="Arial"/>
              </w:rPr>
              <w:t>ign-off by SARS</w:t>
            </w:r>
            <w:r w:rsidR="00876606" w:rsidRPr="00B80383">
              <w:rPr>
                <w:rFonts w:ascii="Arial" w:hAnsi="Arial" w:cs="Arial"/>
              </w:rPr>
              <w:t>’</w:t>
            </w:r>
            <w:r w:rsidR="000758BD" w:rsidRPr="00B80383">
              <w:rPr>
                <w:rFonts w:ascii="Arial" w:hAnsi="Arial" w:cs="Arial"/>
              </w:rPr>
              <w:t>s</w:t>
            </w:r>
            <w:r w:rsidR="000D121D" w:rsidRPr="00B80383">
              <w:rPr>
                <w:rFonts w:ascii="Arial" w:hAnsi="Arial" w:cs="Arial"/>
              </w:rPr>
              <w:t xml:space="preserve"> </w:t>
            </w:r>
            <w:r w:rsidR="00C94E51">
              <w:rPr>
                <w:rFonts w:ascii="Arial" w:hAnsi="Arial" w:cs="Arial"/>
              </w:rPr>
              <w:t>Senior Manager</w:t>
            </w:r>
            <w:r w:rsidR="003150F1">
              <w:rPr>
                <w:rFonts w:ascii="Arial" w:hAnsi="Arial" w:cs="Arial"/>
              </w:rPr>
              <w:t xml:space="preserve">:  </w:t>
            </w:r>
            <w:r w:rsidR="00C94E51">
              <w:rPr>
                <w:rFonts w:ascii="Arial" w:hAnsi="Arial" w:cs="Arial"/>
              </w:rPr>
              <w:t>Safety, Health and Wellness</w:t>
            </w:r>
            <w:r w:rsidR="00AB2D8D" w:rsidRPr="00B80383">
              <w:rPr>
                <w:rFonts w:ascii="Arial" w:hAnsi="Arial" w:cs="Arial"/>
              </w:rPr>
              <w:t xml:space="preserve"> </w:t>
            </w:r>
            <w:r w:rsidR="000D121D" w:rsidRPr="00B80383">
              <w:rPr>
                <w:rFonts w:ascii="Arial" w:hAnsi="Arial" w:cs="Arial"/>
              </w:rPr>
              <w:t>once satisfied</w:t>
            </w:r>
            <w:r w:rsidR="0055223B" w:rsidRPr="00B80383">
              <w:rPr>
                <w:rFonts w:ascii="Arial" w:hAnsi="Arial" w:cs="Arial"/>
              </w:rPr>
              <w:t xml:space="preserve"> with the Implementation Plan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</w:tr>
      <w:tr w:rsidR="00C1574A" w:rsidRPr="00B80383" w:rsidTr="00976A15"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Information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Timeous request of relevant information such as number of SARS sites, the SARS logo, contact details of eligible employees or any other relevant information</w:t>
            </w:r>
            <w:r w:rsidR="000541BF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0541BF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 xml:space="preserve">documentation which will enable </w:t>
            </w:r>
            <w:r w:rsidR="00174419">
              <w:rPr>
                <w:rFonts w:ascii="Arial" w:hAnsi="Arial" w:cs="Arial"/>
              </w:rPr>
              <w:t>the Service Provider</w:t>
            </w:r>
            <w:r w:rsidR="00900FD5" w:rsidRPr="00B80383">
              <w:rPr>
                <w:rFonts w:ascii="Arial" w:hAnsi="Arial" w:cs="Arial"/>
              </w:rPr>
              <w:t xml:space="preserve"> to</w:t>
            </w:r>
            <w:r w:rsidRPr="00B80383">
              <w:rPr>
                <w:rFonts w:ascii="Arial" w:hAnsi="Arial" w:cs="Arial"/>
              </w:rPr>
              <w:t xml:space="preserve"> fully execute its mandate in terms of the </w:t>
            </w:r>
            <w:r w:rsidR="004373E0">
              <w:rPr>
                <w:rFonts w:ascii="Arial" w:hAnsi="Arial" w:cs="Arial"/>
              </w:rPr>
              <w:t>A</w:t>
            </w:r>
            <w:r w:rsidRPr="00B80383">
              <w:rPr>
                <w:rFonts w:ascii="Arial" w:hAnsi="Arial" w:cs="Arial"/>
              </w:rPr>
              <w:t>greement</w:t>
            </w:r>
            <w:r w:rsidR="00900FD5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</w:t>
            </w:r>
            <w:r w:rsidR="00AB2D8D" w:rsidRPr="00B80383">
              <w:rPr>
                <w:rFonts w:ascii="Arial" w:hAnsi="Arial" w:cs="Arial"/>
              </w:rPr>
              <w:t>upply all information</w:t>
            </w:r>
            <w:r w:rsidR="000541BF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/</w:t>
            </w:r>
            <w:r w:rsidR="000541BF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 xml:space="preserve">documentation to enable </w:t>
            </w:r>
            <w:r w:rsidR="00174419">
              <w:rPr>
                <w:rFonts w:ascii="Arial" w:hAnsi="Arial" w:cs="Arial"/>
              </w:rPr>
              <w:t>the Service Provider</w:t>
            </w:r>
            <w:r w:rsidR="00174419" w:rsidRPr="00B80383">
              <w:rPr>
                <w:rFonts w:ascii="Arial" w:hAnsi="Arial" w:cs="Arial"/>
              </w:rPr>
              <w:t xml:space="preserve"> </w:t>
            </w:r>
            <w:r w:rsidR="00CE74CB" w:rsidRPr="00B80383">
              <w:rPr>
                <w:rFonts w:ascii="Arial" w:hAnsi="Arial" w:cs="Arial"/>
              </w:rPr>
              <w:t>to</w:t>
            </w:r>
            <w:r w:rsidR="00AB2D8D" w:rsidRPr="00B80383">
              <w:rPr>
                <w:rFonts w:ascii="Arial" w:hAnsi="Arial" w:cs="Arial"/>
              </w:rPr>
              <w:t xml:space="preserve"> comply </w:t>
            </w:r>
            <w:r w:rsidR="008B6154" w:rsidRPr="00B80383">
              <w:rPr>
                <w:rFonts w:ascii="Arial" w:hAnsi="Arial" w:cs="Arial"/>
              </w:rPr>
              <w:t xml:space="preserve">fully </w:t>
            </w:r>
            <w:r w:rsidR="00AB2D8D" w:rsidRPr="00B80383">
              <w:rPr>
                <w:rFonts w:ascii="Arial" w:hAnsi="Arial" w:cs="Arial"/>
              </w:rPr>
              <w:t xml:space="preserve">with a service request in terms of the </w:t>
            </w:r>
            <w:r w:rsidR="004373E0">
              <w:rPr>
                <w:rFonts w:ascii="Arial" w:hAnsi="Arial" w:cs="Arial"/>
              </w:rPr>
              <w:t>A</w:t>
            </w:r>
            <w:r w:rsidR="00AB2D8D" w:rsidRPr="00B80383">
              <w:rPr>
                <w:rFonts w:ascii="Arial" w:hAnsi="Arial" w:cs="Arial"/>
              </w:rPr>
              <w:t>greement</w:t>
            </w:r>
            <w:r w:rsidR="008B6154" w:rsidRPr="00B80383">
              <w:rPr>
                <w:rFonts w:ascii="Arial" w:hAnsi="Arial" w:cs="Arial"/>
              </w:rPr>
              <w:t>.</w:t>
            </w:r>
            <w:r w:rsidR="00AB2D8D" w:rsidRPr="00B80383">
              <w:rPr>
                <w:rFonts w:ascii="Arial" w:hAnsi="Arial" w:cs="Arial"/>
              </w:rPr>
              <w:t xml:space="preserve"> </w:t>
            </w:r>
          </w:p>
        </w:tc>
      </w:tr>
      <w:tr w:rsidR="00C1574A" w:rsidRPr="00B80383" w:rsidTr="00976A15"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IT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Establishing a platform for online services such as a wellness management website with a dedicated email address and which platform is compliant with the SARS security, network and email policies</w:t>
            </w:r>
            <w:r w:rsidR="00900FD5" w:rsidRPr="00B80383">
              <w:rPr>
                <w:rFonts w:ascii="Arial" w:hAnsi="Arial" w:cs="Arial"/>
              </w:rPr>
              <w:t>.</w:t>
            </w:r>
            <w:r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80" w:type="pct"/>
          </w:tcPr>
          <w:p w:rsidR="00AB2D8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</w:t>
            </w:r>
            <w:r w:rsidR="00AB2D8D" w:rsidRPr="00B80383">
              <w:rPr>
                <w:rFonts w:ascii="Arial" w:hAnsi="Arial" w:cs="Arial"/>
              </w:rPr>
              <w:t xml:space="preserve">upply the required information and secure co-operation from the relevant IT personnel to </w:t>
            </w:r>
            <w:r w:rsidR="006860BA">
              <w:rPr>
                <w:rFonts w:ascii="Arial" w:hAnsi="Arial" w:cs="Arial"/>
              </w:rPr>
              <w:t xml:space="preserve">enable the Service Provider to </w:t>
            </w:r>
            <w:r w:rsidR="00AB2D8D" w:rsidRPr="00B80383">
              <w:rPr>
                <w:rFonts w:ascii="Arial" w:hAnsi="Arial" w:cs="Arial"/>
              </w:rPr>
              <w:t>provide the online services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</w:tr>
      <w:tr w:rsidR="00C1574A" w:rsidRPr="00B80383" w:rsidTr="00976A15"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Coordination</w:t>
            </w:r>
            <w:r w:rsidR="00872AFB" w:rsidRPr="00B80383">
              <w:rPr>
                <w:rFonts w:ascii="Arial" w:hAnsi="Arial" w:cs="Arial"/>
              </w:rPr>
              <w:t>.</w:t>
            </w:r>
            <w:r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Setting up implementation sessions in consultation with SARS</w:t>
            </w:r>
            <w:r w:rsidR="00900FD5"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80" w:type="pct"/>
          </w:tcPr>
          <w:p w:rsidR="00AB2D8D" w:rsidRPr="00B80383" w:rsidRDefault="00954777" w:rsidP="00CE46B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P</w:t>
            </w:r>
            <w:r w:rsidR="00AB2D8D" w:rsidRPr="00B80383">
              <w:rPr>
                <w:rFonts w:ascii="Arial" w:hAnsi="Arial" w:cs="Arial"/>
                <w:lang w:val="en-US"/>
              </w:rPr>
              <w:t>rovide accurate information, respond within a reasonable time period and make available all necessary contact details</w:t>
            </w:r>
            <w:r w:rsidR="00FA56DA" w:rsidRPr="00B80383">
              <w:rPr>
                <w:rFonts w:ascii="Arial" w:hAnsi="Arial" w:cs="Arial"/>
                <w:lang w:val="en-US"/>
              </w:rPr>
              <w:t xml:space="preserve"> of SARS</w:t>
            </w:r>
            <w:r w:rsidR="00282323" w:rsidRPr="00B80383">
              <w:rPr>
                <w:rFonts w:ascii="Arial" w:hAnsi="Arial" w:cs="Arial"/>
                <w:lang w:val="en-US"/>
              </w:rPr>
              <w:t xml:space="preserve">’s </w:t>
            </w:r>
            <w:r w:rsidR="003150F1">
              <w:rPr>
                <w:rFonts w:ascii="Arial" w:hAnsi="Arial" w:cs="Arial"/>
                <w:lang w:val="en-US"/>
              </w:rPr>
              <w:t xml:space="preserve">Workplace </w:t>
            </w:r>
            <w:r w:rsidR="009F1D5D" w:rsidRPr="00B80383">
              <w:rPr>
                <w:rFonts w:ascii="Arial" w:hAnsi="Arial" w:cs="Arial"/>
                <w:lang w:val="en-US"/>
              </w:rPr>
              <w:t>Wellness team</w:t>
            </w:r>
            <w:r w:rsidR="008B6154" w:rsidRPr="00B80383">
              <w:rPr>
                <w:rFonts w:ascii="Arial" w:hAnsi="Arial" w:cs="Arial"/>
                <w:lang w:val="en-US"/>
              </w:rPr>
              <w:t>.</w:t>
            </w:r>
          </w:p>
        </w:tc>
      </w:tr>
      <w:tr w:rsidR="00C1574A" w:rsidRPr="00B80383" w:rsidTr="00976A15"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Training</w:t>
            </w:r>
            <w:r w:rsidR="003F5F39" w:rsidRPr="00B80383">
              <w:rPr>
                <w:rFonts w:ascii="Arial" w:hAnsi="Arial" w:cs="Arial"/>
              </w:rPr>
              <w:t xml:space="preserve"> sessions and/or customized workshops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AB1D2A" w:rsidRDefault="003F5F3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AB1D2A">
              <w:rPr>
                <w:rFonts w:ascii="Arial" w:hAnsi="Arial" w:cs="Arial"/>
              </w:rPr>
              <w:t xml:space="preserve">Facilitate </w:t>
            </w:r>
            <w:r w:rsidR="00AB2D8D" w:rsidRPr="00AB1D2A">
              <w:rPr>
                <w:rFonts w:ascii="Arial" w:hAnsi="Arial" w:cs="Arial"/>
              </w:rPr>
              <w:t>training sessions and/or customize</w:t>
            </w:r>
            <w:r w:rsidRPr="00AB1D2A">
              <w:rPr>
                <w:rFonts w:ascii="Arial" w:hAnsi="Arial" w:cs="Arial"/>
              </w:rPr>
              <w:t>d</w:t>
            </w:r>
            <w:r w:rsidR="00AB2D8D" w:rsidRPr="00AB1D2A">
              <w:rPr>
                <w:rFonts w:ascii="Arial" w:hAnsi="Arial" w:cs="Arial"/>
              </w:rPr>
              <w:t xml:space="preserve"> workshops for SARS employees</w:t>
            </w:r>
            <w:r w:rsidR="006860BA">
              <w:rPr>
                <w:rFonts w:ascii="Arial" w:hAnsi="Arial" w:cs="Arial"/>
              </w:rPr>
              <w:t>,</w:t>
            </w:r>
            <w:r w:rsidR="00AB2D8D" w:rsidRPr="00AB1D2A">
              <w:rPr>
                <w:rFonts w:ascii="Arial" w:hAnsi="Arial" w:cs="Arial"/>
              </w:rPr>
              <w:t xml:space="preserve"> as and when required.</w:t>
            </w:r>
          </w:p>
          <w:p w:rsidR="00C123BC" w:rsidRPr="00AB1D2A" w:rsidRDefault="00C123BC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AB1D2A">
              <w:rPr>
                <w:rFonts w:ascii="Arial" w:hAnsi="Arial" w:cs="Arial"/>
              </w:rPr>
              <w:t xml:space="preserve">Employees </w:t>
            </w:r>
            <w:r w:rsidR="0052523D" w:rsidRPr="00AB1D2A">
              <w:rPr>
                <w:rFonts w:ascii="Arial" w:hAnsi="Arial" w:cs="Arial"/>
              </w:rPr>
              <w:t>must</w:t>
            </w:r>
            <w:r w:rsidRPr="00AB1D2A">
              <w:rPr>
                <w:rFonts w:ascii="Arial" w:hAnsi="Arial" w:cs="Arial"/>
              </w:rPr>
              <w:t xml:space="preserve"> be informed </w:t>
            </w:r>
            <w:r w:rsidR="0052523D" w:rsidRPr="00AB1D2A">
              <w:rPr>
                <w:rFonts w:ascii="Arial" w:hAnsi="Arial" w:cs="Arial"/>
              </w:rPr>
              <w:t xml:space="preserve">by </w:t>
            </w:r>
            <w:r w:rsidR="00174419">
              <w:rPr>
                <w:rFonts w:ascii="Arial" w:hAnsi="Arial" w:cs="Arial"/>
              </w:rPr>
              <w:t>the Service</w:t>
            </w:r>
            <w:r w:rsidR="00AB1D2A">
              <w:rPr>
                <w:rFonts w:ascii="Arial" w:hAnsi="Arial" w:cs="Arial"/>
              </w:rPr>
              <w:t xml:space="preserve"> </w:t>
            </w:r>
            <w:r w:rsidR="00174419">
              <w:rPr>
                <w:rFonts w:ascii="Arial" w:hAnsi="Arial" w:cs="Arial"/>
              </w:rPr>
              <w:t>Provider</w:t>
            </w:r>
            <w:r w:rsidR="003F5F39" w:rsidRPr="00B80383">
              <w:rPr>
                <w:rFonts w:ascii="Arial" w:hAnsi="Arial" w:cs="Arial"/>
              </w:rPr>
              <w:t xml:space="preserve"> </w:t>
            </w:r>
            <w:r w:rsidRPr="00AB1D2A">
              <w:rPr>
                <w:rFonts w:ascii="Arial" w:hAnsi="Arial" w:cs="Arial"/>
              </w:rPr>
              <w:t>of –</w:t>
            </w:r>
          </w:p>
          <w:p w:rsidR="009D2F5F" w:rsidRPr="00AB1D2A" w:rsidRDefault="009D2F5F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i</w:t>
            </w:r>
            <w:r w:rsidR="00AB2D8D" w:rsidRPr="00B80383">
              <w:rPr>
                <w:rFonts w:ascii="Arial" w:hAnsi="Arial" w:cs="Arial"/>
                <w:lang w:val="en-US"/>
              </w:rPr>
              <w:t>ts partners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s</w:t>
            </w:r>
            <w:r w:rsidR="00AB2D8D" w:rsidRPr="00B80383">
              <w:rPr>
                <w:rFonts w:ascii="Arial" w:hAnsi="Arial" w:cs="Arial"/>
                <w:lang w:val="en-US"/>
              </w:rPr>
              <w:t>ervices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offered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a</w:t>
            </w:r>
            <w:r w:rsidR="00AB2D8D" w:rsidRPr="00B80383">
              <w:rPr>
                <w:rFonts w:ascii="Arial" w:hAnsi="Arial" w:cs="Arial"/>
                <w:lang w:val="en-US"/>
              </w:rPr>
              <w:t>ccessibility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of services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e</w:t>
            </w:r>
            <w:r w:rsidR="00AB2D8D" w:rsidRPr="00B80383">
              <w:rPr>
                <w:rFonts w:ascii="Arial" w:hAnsi="Arial" w:cs="Arial"/>
                <w:lang w:val="en-US"/>
              </w:rPr>
              <w:t>ligibility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for services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c</w:t>
            </w:r>
            <w:r w:rsidR="00AB2D8D" w:rsidRPr="00B80383">
              <w:rPr>
                <w:rFonts w:ascii="Arial" w:hAnsi="Arial" w:cs="Arial"/>
                <w:lang w:val="en-US"/>
              </w:rPr>
              <w:t>onfidentiality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obligations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174419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542EFE">
              <w:rPr>
                <w:rFonts w:ascii="Arial" w:hAnsi="Arial" w:cs="Arial"/>
                <w:lang w:val="en-US"/>
              </w:rPr>
              <w:t>toll</w:t>
            </w:r>
            <w:r w:rsidR="00854705" w:rsidRPr="00B80383">
              <w:rPr>
                <w:rFonts w:ascii="Arial" w:hAnsi="Arial" w:cs="Arial"/>
                <w:lang w:val="en-US"/>
              </w:rPr>
              <w:t>free</w:t>
            </w:r>
            <w:proofErr w:type="spellEnd"/>
            <w:r w:rsidR="00854705" w:rsidRPr="00B80383">
              <w:rPr>
                <w:rFonts w:ascii="Arial" w:hAnsi="Arial" w:cs="Arial"/>
                <w:lang w:val="en-US"/>
              </w:rPr>
              <w:t xml:space="preserve"> n</w:t>
            </w:r>
            <w:r w:rsidR="00AB2D8D" w:rsidRPr="00B80383">
              <w:rPr>
                <w:rFonts w:ascii="Arial" w:hAnsi="Arial" w:cs="Arial"/>
                <w:lang w:val="en-US"/>
              </w:rPr>
              <w:t>umber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52523D" w:rsidRPr="00B80383">
              <w:rPr>
                <w:rFonts w:ascii="Arial" w:hAnsi="Arial" w:cs="Arial"/>
                <w:lang w:val="en-US"/>
              </w:rPr>
              <w:t xml:space="preserve"> </w:t>
            </w:r>
            <w:r w:rsidR="00C94E51">
              <w:rPr>
                <w:rFonts w:ascii="Arial" w:hAnsi="Arial" w:cs="Arial"/>
                <w:lang w:val="en-US"/>
              </w:rPr>
              <w:t>and</w:t>
            </w:r>
          </w:p>
          <w:p w:rsidR="00AB2D8D" w:rsidRPr="00B80383" w:rsidRDefault="001500FE" w:rsidP="007B56FF">
            <w:pPr>
              <w:widowControl w:val="0"/>
              <w:numPr>
                <w:ilvl w:val="0"/>
                <w:numId w:val="1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c</w:t>
            </w:r>
            <w:r w:rsidR="00AB2D8D" w:rsidRPr="00B80383">
              <w:rPr>
                <w:rFonts w:ascii="Arial" w:hAnsi="Arial" w:cs="Arial"/>
                <w:lang w:val="en-US"/>
              </w:rPr>
              <w:t xml:space="preserve">ontact </w:t>
            </w:r>
            <w:r w:rsidRPr="00B80383">
              <w:rPr>
                <w:rFonts w:ascii="Arial" w:hAnsi="Arial" w:cs="Arial"/>
                <w:lang w:val="en-US"/>
              </w:rPr>
              <w:t>p</w:t>
            </w:r>
            <w:r w:rsidR="00AB2D8D" w:rsidRPr="00B80383">
              <w:rPr>
                <w:rFonts w:ascii="Arial" w:hAnsi="Arial" w:cs="Arial"/>
                <w:lang w:val="en-US"/>
              </w:rPr>
              <w:t>erson</w:t>
            </w:r>
            <w:r w:rsidR="0052523D" w:rsidRPr="00B80383">
              <w:rPr>
                <w:rFonts w:ascii="Arial" w:hAnsi="Arial" w:cs="Arial"/>
                <w:lang w:val="en-US"/>
              </w:rPr>
              <w:t>s</w:t>
            </w:r>
            <w:r w:rsidR="00900FD5" w:rsidRPr="00B8038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880" w:type="pct"/>
          </w:tcPr>
          <w:p w:rsidR="00AB2D8D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E</w:t>
            </w:r>
            <w:r w:rsidR="00AB2D8D" w:rsidRPr="00B80383">
              <w:rPr>
                <w:rFonts w:ascii="Arial" w:hAnsi="Arial" w:cs="Arial"/>
              </w:rPr>
              <w:t xml:space="preserve">nsure that the required facilities and training equipment are available to </w:t>
            </w:r>
            <w:r w:rsidR="008B6154" w:rsidRPr="00B80383">
              <w:rPr>
                <w:rFonts w:ascii="Arial" w:hAnsi="Arial" w:cs="Arial"/>
              </w:rPr>
              <w:t xml:space="preserve">enable </w:t>
            </w:r>
            <w:r w:rsidR="00174419">
              <w:rPr>
                <w:rFonts w:ascii="Arial" w:hAnsi="Arial" w:cs="Arial"/>
              </w:rPr>
              <w:t>the Service Provider</w:t>
            </w:r>
            <w:r w:rsidR="00174419"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to facilitate the training sessions</w:t>
            </w:r>
            <w:r w:rsidR="008B6154" w:rsidRPr="00B80383">
              <w:rPr>
                <w:rFonts w:ascii="Arial" w:hAnsi="Arial" w:cs="Arial"/>
              </w:rPr>
              <w:t>.</w:t>
            </w:r>
          </w:p>
          <w:p w:rsidR="000219D1" w:rsidRPr="00B80383" w:rsidRDefault="000219D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1574A" w:rsidRPr="00B80383" w:rsidTr="00976A15">
        <w:trPr>
          <w:trHeight w:val="1267"/>
        </w:trPr>
        <w:tc>
          <w:tcPr>
            <w:tcW w:w="1240" w:type="pct"/>
          </w:tcPr>
          <w:p w:rsidR="00AB2D8D" w:rsidRPr="00B80383" w:rsidRDefault="00AB2D8D" w:rsidP="007B56F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Marketing</w:t>
            </w:r>
            <w:r w:rsidR="00872AFB" w:rsidRPr="00B8038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880" w:type="pct"/>
          </w:tcPr>
          <w:p w:rsidR="00AB2D8D" w:rsidRPr="00B80383" w:rsidRDefault="00174419" w:rsidP="006860B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900FD5" w:rsidRPr="00AB1D2A">
              <w:rPr>
                <w:rFonts w:ascii="Arial" w:hAnsi="Arial" w:cs="Arial"/>
              </w:rPr>
              <w:t>must submit</w:t>
            </w:r>
            <w:r w:rsidR="00AB2D8D" w:rsidRPr="00AB1D2A">
              <w:rPr>
                <w:rFonts w:ascii="Arial" w:hAnsi="Arial" w:cs="Arial"/>
              </w:rPr>
              <w:t xml:space="preserve"> all promotional materials to SARS’</w:t>
            </w:r>
            <w:r w:rsidR="000758BD" w:rsidRPr="00AB1D2A">
              <w:rPr>
                <w:rFonts w:ascii="Arial" w:hAnsi="Arial" w:cs="Arial"/>
              </w:rPr>
              <w:t>s</w:t>
            </w:r>
            <w:r w:rsidR="00AB2D8D" w:rsidRPr="00AB1D2A">
              <w:rPr>
                <w:rFonts w:ascii="Arial" w:hAnsi="Arial" w:cs="Arial"/>
              </w:rPr>
              <w:t xml:space="preserve"> </w:t>
            </w:r>
            <w:r w:rsidR="003150F1">
              <w:rPr>
                <w:rFonts w:ascii="Arial" w:hAnsi="Arial" w:cs="Arial"/>
              </w:rPr>
              <w:t xml:space="preserve">Workplace </w:t>
            </w:r>
            <w:r w:rsidR="00AB2D8D" w:rsidRPr="00AB1D2A">
              <w:rPr>
                <w:rFonts w:ascii="Arial" w:hAnsi="Arial" w:cs="Arial"/>
              </w:rPr>
              <w:t xml:space="preserve">Wellness </w:t>
            </w:r>
            <w:r w:rsidR="006860BA">
              <w:rPr>
                <w:rFonts w:ascii="Arial" w:hAnsi="Arial" w:cs="Arial"/>
              </w:rPr>
              <w:t>d</w:t>
            </w:r>
            <w:r w:rsidR="00AB2D8D" w:rsidRPr="00AB1D2A">
              <w:rPr>
                <w:rFonts w:ascii="Arial" w:hAnsi="Arial" w:cs="Arial"/>
              </w:rPr>
              <w:t>epartment fo</w:t>
            </w:r>
            <w:r w:rsidR="0052523D" w:rsidRPr="00AB1D2A">
              <w:rPr>
                <w:rFonts w:ascii="Arial" w:hAnsi="Arial" w:cs="Arial"/>
              </w:rPr>
              <w:t>r written approval at least 10 (</w:t>
            </w:r>
            <w:r w:rsidR="00AB2D8D" w:rsidRPr="00AB1D2A">
              <w:rPr>
                <w:rFonts w:ascii="Arial" w:hAnsi="Arial" w:cs="Arial"/>
              </w:rPr>
              <w:t>ten</w:t>
            </w:r>
            <w:r w:rsidR="0052523D" w:rsidRPr="00AB1D2A">
              <w:rPr>
                <w:rFonts w:ascii="Arial" w:hAnsi="Arial" w:cs="Arial"/>
              </w:rPr>
              <w:t>)</w:t>
            </w:r>
            <w:r w:rsidR="00AB2D8D" w:rsidRPr="00AB1D2A">
              <w:rPr>
                <w:rFonts w:ascii="Arial" w:hAnsi="Arial" w:cs="Arial"/>
              </w:rPr>
              <w:t xml:space="preserve"> days prior to the date on which the materials will be utilized by </w:t>
            </w:r>
            <w:r>
              <w:rPr>
                <w:rFonts w:ascii="Arial" w:hAnsi="Arial" w:cs="Arial"/>
              </w:rPr>
              <w:t>the Service Provider</w:t>
            </w:r>
            <w:r w:rsidR="00900FD5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954777" w:rsidP="006860B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9F530C">
              <w:rPr>
                <w:rFonts w:ascii="Arial" w:hAnsi="Arial" w:cs="Arial"/>
              </w:rPr>
              <w:t>V</w:t>
            </w:r>
            <w:r w:rsidR="00AB2D8D" w:rsidRPr="009F530C">
              <w:rPr>
                <w:rFonts w:ascii="Arial" w:hAnsi="Arial" w:cs="Arial"/>
              </w:rPr>
              <w:t>erif</w:t>
            </w:r>
            <w:r w:rsidR="009931DB" w:rsidRPr="009F530C">
              <w:rPr>
                <w:rFonts w:ascii="Arial" w:hAnsi="Arial" w:cs="Arial"/>
              </w:rPr>
              <w:t>y</w:t>
            </w:r>
            <w:r w:rsidR="00AB2D8D" w:rsidRPr="009F530C">
              <w:rPr>
                <w:rFonts w:ascii="Arial" w:hAnsi="Arial" w:cs="Arial"/>
              </w:rPr>
              <w:t xml:space="preserve"> and </w:t>
            </w:r>
            <w:r w:rsidR="009931DB" w:rsidRPr="009F530C">
              <w:rPr>
                <w:rFonts w:ascii="Arial" w:hAnsi="Arial" w:cs="Arial"/>
              </w:rPr>
              <w:t xml:space="preserve">provide </w:t>
            </w:r>
            <w:r w:rsidR="00AB2D8D" w:rsidRPr="009F530C">
              <w:rPr>
                <w:rFonts w:ascii="Arial" w:hAnsi="Arial" w:cs="Arial"/>
              </w:rPr>
              <w:t xml:space="preserve">written approval of marketing material by virtue of sign-off from the </w:t>
            </w:r>
            <w:r w:rsidR="00C94E51">
              <w:rPr>
                <w:rFonts w:ascii="Arial" w:hAnsi="Arial" w:cs="Arial"/>
              </w:rPr>
              <w:t xml:space="preserve">SARS </w:t>
            </w:r>
            <w:r w:rsidR="00C94E51" w:rsidRPr="00C94E51">
              <w:rPr>
                <w:rFonts w:ascii="Arial" w:hAnsi="Arial" w:cs="Arial"/>
              </w:rPr>
              <w:t>Senior Manager:  Safety, Health and Wellness</w:t>
            </w:r>
            <w:r w:rsidR="00AB2D8D" w:rsidRPr="009F530C">
              <w:rPr>
                <w:rFonts w:ascii="Arial" w:hAnsi="Arial" w:cs="Arial"/>
              </w:rPr>
              <w:t xml:space="preserve"> or any other SARS employee authorized </w:t>
            </w:r>
            <w:r w:rsidR="006860BA">
              <w:rPr>
                <w:rFonts w:ascii="Arial" w:hAnsi="Arial" w:cs="Arial"/>
              </w:rPr>
              <w:t>t</w:t>
            </w:r>
            <w:r w:rsidR="00AB2D8D" w:rsidRPr="009F530C">
              <w:rPr>
                <w:rFonts w:ascii="Arial" w:hAnsi="Arial" w:cs="Arial"/>
              </w:rPr>
              <w:t>o</w:t>
            </w:r>
            <w:r w:rsidR="00FA56DA" w:rsidRPr="009F530C">
              <w:rPr>
                <w:rFonts w:ascii="Arial" w:hAnsi="Arial" w:cs="Arial"/>
              </w:rPr>
              <w:t xml:space="preserve"> </w:t>
            </w:r>
            <w:r w:rsidR="006860BA">
              <w:rPr>
                <w:rFonts w:ascii="Arial" w:hAnsi="Arial" w:cs="Arial"/>
              </w:rPr>
              <w:t xml:space="preserve">do so </w:t>
            </w:r>
            <w:r w:rsidR="00FA56DA" w:rsidRPr="009F530C">
              <w:rPr>
                <w:rFonts w:ascii="Arial" w:hAnsi="Arial" w:cs="Arial"/>
              </w:rPr>
              <w:t>within</w:t>
            </w:r>
            <w:r w:rsidR="00554167" w:rsidRPr="009F530C">
              <w:rPr>
                <w:rFonts w:ascii="Arial" w:hAnsi="Arial" w:cs="Arial"/>
              </w:rPr>
              <w:t xml:space="preserve"> 3 </w:t>
            </w:r>
            <w:r w:rsidR="003150F1">
              <w:rPr>
                <w:rFonts w:ascii="Arial" w:hAnsi="Arial" w:cs="Arial"/>
              </w:rPr>
              <w:t xml:space="preserve">(three) </w:t>
            </w:r>
            <w:r w:rsidR="00FA56DA" w:rsidRPr="009F530C">
              <w:rPr>
                <w:rFonts w:ascii="Arial" w:hAnsi="Arial" w:cs="Arial"/>
              </w:rPr>
              <w:t>days.</w:t>
            </w:r>
            <w:r w:rsidR="00AB2D8D" w:rsidRPr="009F530C">
              <w:rPr>
                <w:rFonts w:ascii="Arial" w:hAnsi="Arial" w:cs="Arial"/>
              </w:rPr>
              <w:t xml:space="preserve"> </w:t>
            </w:r>
          </w:p>
        </w:tc>
      </w:tr>
    </w:tbl>
    <w:p w:rsidR="00F429E4" w:rsidRPr="00B80383" w:rsidRDefault="00F429E4" w:rsidP="007B56FF">
      <w:pPr>
        <w:widowControl w:val="0"/>
        <w:spacing w:after="0" w:line="240" w:lineRule="auto"/>
        <w:ind w:left="360"/>
        <w:jc w:val="both"/>
        <w:rPr>
          <w:rFonts w:ascii="Arial" w:hAnsi="Arial" w:cs="Arial"/>
          <w:b/>
          <w:bCs/>
          <w:lang w:val="en-US"/>
        </w:rPr>
      </w:pPr>
    </w:p>
    <w:p w:rsidR="005A45B7" w:rsidRDefault="005A45B7" w:rsidP="007B56FF">
      <w:pPr>
        <w:pStyle w:val="ListParagraph"/>
        <w:widowControl w:val="0"/>
        <w:numPr>
          <w:ilvl w:val="0"/>
          <w:numId w:val="15"/>
        </w:numPr>
        <w:spacing w:after="0" w:line="240" w:lineRule="auto"/>
        <w:rPr>
          <w:rFonts w:ascii="Arial" w:hAnsi="Arial" w:cs="Arial"/>
          <w:b/>
          <w:bCs/>
          <w:lang w:val="en-US"/>
        </w:rPr>
      </w:pPr>
      <w:r w:rsidRPr="00B80383">
        <w:rPr>
          <w:rFonts w:ascii="Arial" w:hAnsi="Arial" w:cs="Arial"/>
          <w:b/>
          <w:bCs/>
          <w:lang w:val="en-US"/>
        </w:rPr>
        <w:t>A</w:t>
      </w:r>
      <w:r w:rsidR="00000C05" w:rsidRPr="00B80383">
        <w:rPr>
          <w:rFonts w:ascii="Arial" w:hAnsi="Arial" w:cs="Arial"/>
          <w:b/>
          <w:bCs/>
          <w:lang w:val="en-US"/>
        </w:rPr>
        <w:t xml:space="preserve">ccount </w:t>
      </w:r>
      <w:r w:rsidR="00AB2D8D" w:rsidRPr="00B80383">
        <w:rPr>
          <w:rFonts w:ascii="Arial" w:hAnsi="Arial" w:cs="Arial"/>
          <w:b/>
          <w:bCs/>
          <w:lang w:val="en-US"/>
        </w:rPr>
        <w:t>Management and Administration</w:t>
      </w:r>
    </w:p>
    <w:p w:rsidR="00CD08E7" w:rsidRPr="00B80383" w:rsidRDefault="00CD08E7" w:rsidP="007B56FF">
      <w:pPr>
        <w:pStyle w:val="ListParagraph"/>
        <w:widowControl w:val="0"/>
        <w:spacing w:after="0" w:line="240" w:lineRule="auto"/>
        <w:ind w:left="1069"/>
        <w:rPr>
          <w:rFonts w:ascii="Arial" w:hAnsi="Arial" w:cs="Arial"/>
          <w:b/>
          <w:bCs/>
          <w:lang w:val="en-US"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1"/>
        <w:gridCol w:w="8077"/>
        <w:gridCol w:w="8080"/>
      </w:tblGrid>
      <w:tr w:rsidR="00C1574A" w:rsidRPr="00B80383" w:rsidTr="006860BA">
        <w:trPr>
          <w:tblHeader/>
        </w:trPr>
        <w:tc>
          <w:tcPr>
            <w:tcW w:w="124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79" w:type="pct"/>
            <w:shd w:val="clear" w:color="auto" w:fill="000000"/>
          </w:tcPr>
          <w:p w:rsidR="00AB2D8D" w:rsidRPr="00B80383" w:rsidRDefault="00CD08E7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  <w:r w:rsidR="00AB2D8D"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188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C1574A" w:rsidRPr="00B80383" w:rsidTr="006860BA">
        <w:tc>
          <w:tcPr>
            <w:tcW w:w="124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9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1574A" w:rsidRPr="00B80383" w:rsidTr="006860BA">
        <w:tc>
          <w:tcPr>
            <w:tcW w:w="1240" w:type="pct"/>
          </w:tcPr>
          <w:p w:rsidR="00AB2D8D" w:rsidRPr="00B80383" w:rsidRDefault="00872AFB" w:rsidP="007B56FF">
            <w:pPr>
              <w:pStyle w:val="NormalWeb"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Account Management.</w:t>
            </w:r>
          </w:p>
        </w:tc>
        <w:tc>
          <w:tcPr>
            <w:tcW w:w="1879" w:type="pct"/>
          </w:tcPr>
          <w:p w:rsidR="00725198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282323" w:rsidRPr="00B80383">
              <w:rPr>
                <w:rFonts w:ascii="Arial" w:hAnsi="Arial" w:cs="Arial"/>
              </w:rPr>
              <w:t>must</w:t>
            </w:r>
            <w:r w:rsidR="00725198" w:rsidRPr="00B80383">
              <w:rPr>
                <w:rFonts w:ascii="Arial" w:hAnsi="Arial" w:cs="Arial"/>
              </w:rPr>
              <w:t xml:space="preserve"> provide a dedicated national </w:t>
            </w:r>
            <w:r w:rsidR="003150F1">
              <w:rPr>
                <w:rFonts w:ascii="Arial" w:hAnsi="Arial" w:cs="Arial"/>
              </w:rPr>
              <w:t>Client Relationship</w:t>
            </w:r>
            <w:r w:rsidR="00B564BE" w:rsidRPr="00B80383">
              <w:rPr>
                <w:rFonts w:ascii="Arial" w:hAnsi="Arial" w:cs="Arial"/>
              </w:rPr>
              <w:t xml:space="preserve"> Manager </w:t>
            </w:r>
            <w:r w:rsidR="00725198" w:rsidRPr="00B80383">
              <w:rPr>
                <w:rFonts w:ascii="Arial" w:hAnsi="Arial" w:cs="Arial"/>
              </w:rPr>
              <w:t xml:space="preserve">who will attend to all day to day operational matters relating to the rendering of the </w:t>
            </w:r>
            <w:r w:rsidR="00282323" w:rsidRPr="00B80383">
              <w:rPr>
                <w:rFonts w:ascii="Arial" w:hAnsi="Arial" w:cs="Arial"/>
              </w:rPr>
              <w:t>S</w:t>
            </w:r>
            <w:r w:rsidR="00725198" w:rsidRPr="00B80383">
              <w:rPr>
                <w:rFonts w:ascii="Arial" w:hAnsi="Arial" w:cs="Arial"/>
              </w:rPr>
              <w:t>ervices</w:t>
            </w:r>
            <w:r w:rsidR="00900FD5" w:rsidRPr="00B80383">
              <w:rPr>
                <w:rFonts w:ascii="Arial" w:hAnsi="Arial" w:cs="Arial"/>
              </w:rPr>
              <w:t>;</w:t>
            </w:r>
            <w:r w:rsidR="00725198" w:rsidRPr="00AB1D2A">
              <w:rPr>
                <w:rFonts w:ascii="Arial" w:hAnsi="Arial" w:cs="Arial"/>
              </w:rPr>
              <w:t xml:space="preserve"> </w:t>
            </w:r>
          </w:p>
          <w:p w:rsidR="00725198" w:rsidRPr="00AB1D2A" w:rsidRDefault="00725198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25198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725198" w:rsidRPr="00B80383">
              <w:rPr>
                <w:rFonts w:ascii="Arial" w:hAnsi="Arial" w:cs="Arial"/>
              </w:rPr>
              <w:t xml:space="preserve">shall not change a </w:t>
            </w:r>
            <w:r w:rsidR="003150F1">
              <w:rPr>
                <w:rFonts w:ascii="Arial" w:hAnsi="Arial" w:cs="Arial"/>
              </w:rPr>
              <w:t>Client Relationship</w:t>
            </w:r>
            <w:r w:rsidR="004A0566" w:rsidRPr="00B80383">
              <w:rPr>
                <w:rFonts w:ascii="Arial" w:hAnsi="Arial" w:cs="Arial"/>
              </w:rPr>
              <w:t xml:space="preserve"> Manager</w:t>
            </w:r>
            <w:r w:rsidR="00B564BE" w:rsidRPr="00B80383">
              <w:rPr>
                <w:rFonts w:ascii="Arial" w:hAnsi="Arial" w:cs="Arial"/>
              </w:rPr>
              <w:t xml:space="preserve"> </w:t>
            </w:r>
            <w:r w:rsidR="00725198" w:rsidRPr="00B80383">
              <w:rPr>
                <w:rFonts w:ascii="Arial" w:hAnsi="Arial" w:cs="Arial"/>
              </w:rPr>
              <w:t>or other key account personnel without giving reasonab</w:t>
            </w:r>
            <w:r w:rsidR="00900FD5" w:rsidRPr="00B80383">
              <w:rPr>
                <w:rFonts w:ascii="Arial" w:hAnsi="Arial" w:cs="Arial"/>
              </w:rPr>
              <w:t>le prior written notice to SARS;</w:t>
            </w:r>
            <w:r w:rsidR="00725198" w:rsidRPr="00B80383">
              <w:rPr>
                <w:rFonts w:ascii="Arial" w:hAnsi="Arial" w:cs="Arial"/>
              </w:rPr>
              <w:t xml:space="preserve"> </w:t>
            </w:r>
          </w:p>
          <w:p w:rsidR="00725198" w:rsidRPr="00AB1D2A" w:rsidRDefault="00725198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9F530C">
              <w:rPr>
                <w:rFonts w:ascii="Arial" w:hAnsi="Arial" w:cs="Arial"/>
              </w:rPr>
              <w:t>must do a complete hand</w:t>
            </w:r>
            <w:r w:rsidR="00725198" w:rsidRPr="00B80383">
              <w:rPr>
                <w:rFonts w:ascii="Arial" w:hAnsi="Arial" w:cs="Arial"/>
              </w:rPr>
              <w:t xml:space="preserve">over to </w:t>
            </w:r>
            <w:r w:rsidR="00282323" w:rsidRPr="00B80383">
              <w:rPr>
                <w:rFonts w:ascii="Arial" w:hAnsi="Arial" w:cs="Arial"/>
              </w:rPr>
              <w:t>any</w:t>
            </w:r>
            <w:r w:rsidR="00725198" w:rsidRPr="00B80383">
              <w:rPr>
                <w:rFonts w:ascii="Arial" w:hAnsi="Arial" w:cs="Arial"/>
              </w:rPr>
              <w:t xml:space="preserve"> new </w:t>
            </w:r>
            <w:r w:rsidR="003150F1">
              <w:rPr>
                <w:rFonts w:ascii="Arial" w:hAnsi="Arial" w:cs="Arial"/>
              </w:rPr>
              <w:t>Client Relationship</w:t>
            </w:r>
            <w:r w:rsidR="00B564BE" w:rsidRPr="00B80383">
              <w:rPr>
                <w:rFonts w:ascii="Arial" w:hAnsi="Arial" w:cs="Arial"/>
              </w:rPr>
              <w:t xml:space="preserve"> Manager </w:t>
            </w:r>
            <w:r w:rsidR="00725198" w:rsidRPr="00B80383">
              <w:rPr>
                <w:rFonts w:ascii="Arial" w:hAnsi="Arial" w:cs="Arial"/>
              </w:rPr>
              <w:t>to allow for a seamless transition of responsibilities</w:t>
            </w:r>
            <w:r w:rsidR="00900FD5" w:rsidRPr="00B80383">
              <w:rPr>
                <w:rFonts w:ascii="Arial" w:hAnsi="Arial" w:cs="Arial"/>
              </w:rPr>
              <w:t>;</w:t>
            </w:r>
          </w:p>
          <w:p w:rsidR="00725198" w:rsidRPr="00B80383" w:rsidRDefault="00725198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4F7500" w:rsidRPr="006860BA" w:rsidRDefault="00BE19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6860BA">
              <w:rPr>
                <w:rFonts w:ascii="Arial" w:hAnsi="Arial" w:cs="Arial"/>
              </w:rPr>
              <w:t xml:space="preserve">The </w:t>
            </w:r>
            <w:r w:rsidR="003150F1" w:rsidRPr="006860BA">
              <w:rPr>
                <w:rFonts w:ascii="Arial" w:hAnsi="Arial" w:cs="Arial"/>
              </w:rPr>
              <w:t>Client Relationship</w:t>
            </w:r>
            <w:r w:rsidRPr="006860BA">
              <w:rPr>
                <w:rFonts w:ascii="Arial" w:hAnsi="Arial" w:cs="Arial"/>
              </w:rPr>
              <w:t xml:space="preserve"> Manager shall be responsible for </w:t>
            </w:r>
            <w:r w:rsidR="006860BA">
              <w:rPr>
                <w:rFonts w:ascii="Arial" w:hAnsi="Arial" w:cs="Arial"/>
                <w:lang w:val="en-US"/>
              </w:rPr>
              <w:t>d</w:t>
            </w:r>
            <w:r w:rsidR="006860BA" w:rsidRPr="006860BA">
              <w:rPr>
                <w:rFonts w:ascii="Arial" w:hAnsi="Arial" w:cs="Arial"/>
                <w:lang w:val="en-US"/>
              </w:rPr>
              <w:t>ay to day management of the delivery of the Services and the</w:t>
            </w:r>
            <w:r w:rsidR="006860BA">
              <w:rPr>
                <w:rFonts w:ascii="Arial" w:hAnsi="Arial" w:cs="Arial"/>
                <w:lang w:val="en-US"/>
              </w:rPr>
              <w:t xml:space="preserve"> </w:t>
            </w:r>
            <w:r w:rsidRPr="006860BA">
              <w:rPr>
                <w:rFonts w:ascii="Arial" w:hAnsi="Arial" w:cs="Arial"/>
              </w:rPr>
              <w:t>co-ordination of all interventions</w:t>
            </w:r>
            <w:r w:rsidR="00C94E51" w:rsidRPr="006860BA">
              <w:rPr>
                <w:rFonts w:ascii="Arial" w:hAnsi="Arial" w:cs="Arial"/>
              </w:rPr>
              <w:t xml:space="preserve"> (training and wellness projects)</w:t>
            </w:r>
            <w:r w:rsidRPr="006860BA">
              <w:rPr>
                <w:rFonts w:ascii="Arial" w:hAnsi="Arial" w:cs="Arial"/>
              </w:rPr>
              <w:t xml:space="preserve"> rendered in terms of this </w:t>
            </w:r>
            <w:r w:rsidR="004373E0" w:rsidRPr="006860BA">
              <w:rPr>
                <w:rFonts w:ascii="Arial" w:hAnsi="Arial" w:cs="Arial"/>
              </w:rPr>
              <w:t>A</w:t>
            </w:r>
            <w:r w:rsidRPr="006860BA">
              <w:rPr>
                <w:rFonts w:ascii="Arial" w:hAnsi="Arial" w:cs="Arial"/>
              </w:rPr>
              <w:t xml:space="preserve">greement, including being physically present during an intervention or sending </w:t>
            </w:r>
            <w:r w:rsidR="00900FD5" w:rsidRPr="006860BA">
              <w:rPr>
                <w:rFonts w:ascii="Arial" w:hAnsi="Arial" w:cs="Arial"/>
              </w:rPr>
              <w:t xml:space="preserve">a representative </w:t>
            </w:r>
            <w:r w:rsidR="00A5237B" w:rsidRPr="006860BA">
              <w:rPr>
                <w:rFonts w:ascii="Arial" w:hAnsi="Arial" w:cs="Arial"/>
              </w:rPr>
              <w:t>to</w:t>
            </w:r>
            <w:r w:rsidR="00900FD5" w:rsidRPr="006860BA">
              <w:rPr>
                <w:rFonts w:ascii="Arial" w:hAnsi="Arial" w:cs="Arial"/>
              </w:rPr>
              <w:t xml:space="preserve"> a SARS site;</w:t>
            </w:r>
            <w:r w:rsidR="00B307C2" w:rsidRPr="006860BA">
              <w:rPr>
                <w:rFonts w:ascii="Arial" w:hAnsi="Arial" w:cs="Arial"/>
              </w:rPr>
              <w:t xml:space="preserve"> </w:t>
            </w:r>
            <w:r w:rsidR="004328F1" w:rsidRPr="006860BA">
              <w:rPr>
                <w:rFonts w:ascii="Arial" w:hAnsi="Arial" w:cs="Arial"/>
              </w:rPr>
              <w:t>and</w:t>
            </w:r>
          </w:p>
          <w:p w:rsidR="00BE1919" w:rsidRPr="00B80383" w:rsidRDefault="00BE1919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25198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BE1919" w:rsidRPr="00B80383">
              <w:rPr>
                <w:rFonts w:ascii="Arial" w:hAnsi="Arial" w:cs="Arial"/>
              </w:rPr>
              <w:t>shall give SARS p</w:t>
            </w:r>
            <w:r w:rsidR="004F7500" w:rsidRPr="00B80383">
              <w:rPr>
                <w:rFonts w:ascii="Arial" w:hAnsi="Arial" w:cs="Arial"/>
              </w:rPr>
              <w:t>rior</w:t>
            </w:r>
            <w:r w:rsidR="00C76EC1" w:rsidRPr="00B80383">
              <w:rPr>
                <w:rFonts w:ascii="Arial" w:hAnsi="Arial" w:cs="Arial"/>
              </w:rPr>
              <w:t xml:space="preserve"> notice</w:t>
            </w:r>
            <w:r w:rsidR="00BE1919" w:rsidRPr="00B80383">
              <w:rPr>
                <w:rFonts w:ascii="Arial" w:hAnsi="Arial" w:cs="Arial"/>
              </w:rPr>
              <w:t xml:space="preserve"> of the person who will be present at an intervention</w:t>
            </w:r>
            <w:r w:rsidR="00282323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Support the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Manager </w:t>
            </w:r>
            <w:r w:rsidRPr="00B80383">
              <w:rPr>
                <w:rFonts w:ascii="Arial" w:hAnsi="Arial" w:cs="Arial"/>
                <w:lang w:val="en-US"/>
              </w:rPr>
              <w:t>with relevant information about SARS’</w:t>
            </w:r>
            <w:r w:rsidR="000758BD" w:rsidRPr="00B80383"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 xml:space="preserve"> needs</w:t>
            </w:r>
            <w:r w:rsidR="008B6154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Pro-actively alert </w:t>
            </w:r>
            <w:r w:rsidR="00AB1D2A">
              <w:rPr>
                <w:rFonts w:ascii="Arial" w:hAnsi="Arial" w:cs="Arial"/>
              </w:rPr>
              <w:t>the Service Provider</w:t>
            </w:r>
            <w:r w:rsidR="00AB1D2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of any themes, trends, risks, concerns and uncertainties</w:t>
            </w:r>
            <w:r w:rsidR="008B6154" w:rsidRPr="00B80383">
              <w:rPr>
                <w:rFonts w:ascii="Arial" w:hAnsi="Arial" w:cs="Arial"/>
                <w:lang w:val="en-US"/>
              </w:rPr>
              <w:t>;</w:t>
            </w:r>
            <w:r w:rsidR="004328F1">
              <w:rPr>
                <w:rFonts w:ascii="Arial" w:hAnsi="Arial" w:cs="Arial"/>
                <w:lang w:val="en-US"/>
              </w:rPr>
              <w:t xml:space="preserve"> and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1A64F3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Maintain c</w:t>
            </w:r>
            <w:r w:rsidR="00AB2D8D" w:rsidRPr="00B80383">
              <w:rPr>
                <w:rFonts w:ascii="Arial" w:hAnsi="Arial" w:cs="Arial"/>
                <w:lang w:val="en-US"/>
              </w:rPr>
              <w:t>ontinuous communication</w:t>
            </w:r>
            <w:r w:rsidR="008B6154" w:rsidRPr="00B80383">
              <w:rPr>
                <w:rFonts w:ascii="Arial" w:hAnsi="Arial" w:cs="Arial"/>
                <w:lang w:val="en-US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311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C1574A" w:rsidRPr="00B80383" w:rsidTr="006860BA">
        <w:tc>
          <w:tcPr>
            <w:tcW w:w="1240" w:type="pct"/>
          </w:tcPr>
          <w:p w:rsidR="00000C05" w:rsidRPr="00B80383" w:rsidRDefault="005A45B7" w:rsidP="007B56FF">
            <w:pPr>
              <w:pStyle w:val="NormalWeb"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</w:rPr>
              <w:t>On-going</w:t>
            </w:r>
            <w:r w:rsidR="00000C05" w:rsidRPr="00B80383">
              <w:rPr>
                <w:rFonts w:ascii="Arial" w:hAnsi="Arial" w:cs="Arial"/>
                <w:sz w:val="22"/>
                <w:szCs w:val="22"/>
              </w:rPr>
              <w:t xml:space="preserve"> account and</w:t>
            </w:r>
            <w:r w:rsidR="001744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0C05" w:rsidRPr="00B80383">
              <w:rPr>
                <w:rFonts w:ascii="Arial" w:hAnsi="Arial" w:cs="Arial"/>
                <w:sz w:val="22"/>
                <w:szCs w:val="22"/>
              </w:rPr>
              <w:t>services Programme Management</w:t>
            </w:r>
            <w:r w:rsidR="00872AFB" w:rsidRPr="00B8038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79" w:type="pct"/>
          </w:tcPr>
          <w:p w:rsidR="00AD5701" w:rsidRPr="00B80383" w:rsidRDefault="00725198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b/>
                <w:lang w:val="en-US"/>
              </w:rPr>
              <w:t xml:space="preserve">The core functions of the </w:t>
            </w:r>
            <w:r w:rsidR="003150F1">
              <w:rPr>
                <w:rFonts w:ascii="Arial" w:hAnsi="Arial" w:cs="Arial"/>
                <w:b/>
                <w:lang w:val="en-US"/>
              </w:rPr>
              <w:t>Client Relationship</w:t>
            </w:r>
            <w:r w:rsidR="00B564BE" w:rsidRPr="00B80383">
              <w:rPr>
                <w:rFonts w:ascii="Arial" w:hAnsi="Arial" w:cs="Arial"/>
                <w:b/>
                <w:lang w:val="en-US"/>
              </w:rPr>
              <w:t xml:space="preserve"> Manager </w:t>
            </w:r>
            <w:r w:rsidRPr="00B80383">
              <w:rPr>
                <w:rFonts w:ascii="Arial" w:hAnsi="Arial" w:cs="Arial"/>
                <w:b/>
                <w:lang w:val="en-US"/>
              </w:rPr>
              <w:t xml:space="preserve">will include - </w:t>
            </w:r>
          </w:p>
          <w:p w:rsidR="009D2F5F" w:rsidRPr="00B80383" w:rsidRDefault="009D2F5F" w:rsidP="007B56FF">
            <w:pPr>
              <w:pStyle w:val="ListParagraph"/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  <w:p w:rsidR="00AD5701" w:rsidRPr="00B80383" w:rsidRDefault="00AD5701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Partnering with SARS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725198" w:rsidRPr="00B80383" w:rsidRDefault="00725198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Seamless implementation of the </w:t>
            </w:r>
            <w:r w:rsidR="00703759"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>ervices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725198" w:rsidRPr="00B80383" w:rsidRDefault="00725198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Liaising between </w:t>
            </w:r>
            <w:r w:rsidR="00174419">
              <w:rPr>
                <w:rFonts w:ascii="Arial" w:hAnsi="Arial" w:cs="Arial"/>
              </w:rPr>
              <w:t>the Service Provider</w:t>
            </w:r>
            <w:r w:rsidR="00F02E79" w:rsidRPr="00B80383">
              <w:rPr>
                <w:rFonts w:ascii="Arial" w:hAnsi="Arial" w:cs="Arial"/>
                <w:lang w:val="en-US"/>
              </w:rPr>
              <w:t xml:space="preserve"> and SARS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725198" w:rsidRPr="00B80383" w:rsidRDefault="00725198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Continuous assessment and analysis of statistical data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725198" w:rsidRPr="00B80383" w:rsidRDefault="00725198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Pro-active alerting of observed risks</w:t>
            </w:r>
            <w:r w:rsidR="000541BF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/</w:t>
            </w:r>
            <w:r w:rsidR="000541BF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threats to </w:t>
            </w:r>
            <w:r w:rsidR="00820E92" w:rsidRPr="00B80383">
              <w:rPr>
                <w:rFonts w:ascii="Arial" w:hAnsi="Arial" w:cs="Arial"/>
                <w:lang w:val="en-US"/>
              </w:rPr>
              <w:t>SARS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725198" w:rsidRPr="00B80383" w:rsidRDefault="00725198" w:rsidP="007B56FF">
            <w:pPr>
              <w:widowControl w:val="0"/>
              <w:numPr>
                <w:ilvl w:val="0"/>
                <w:numId w:val="13"/>
              </w:numPr>
              <w:spacing w:after="0" w:line="240" w:lineRule="auto"/>
              <w:ind w:left="311" w:hanging="284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Ongoing feedback </w:t>
            </w:r>
            <w:r w:rsidR="00820E92" w:rsidRPr="00B80383">
              <w:rPr>
                <w:rFonts w:ascii="Arial" w:hAnsi="Arial" w:cs="Arial"/>
                <w:lang w:val="en-US"/>
              </w:rPr>
              <w:t>on</w:t>
            </w:r>
            <w:r w:rsidRPr="00B80383">
              <w:rPr>
                <w:rFonts w:ascii="Arial" w:hAnsi="Arial" w:cs="Arial"/>
                <w:lang w:val="en-US"/>
              </w:rPr>
              <w:t xml:space="preserve"> themes and trends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000C05" w:rsidRPr="00B80383" w:rsidRDefault="00725198" w:rsidP="007B56F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1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Complaints handling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000C05" w:rsidRPr="00B80383" w:rsidRDefault="00000C05" w:rsidP="007B56F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1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Quality assurance </w:t>
            </w:r>
            <w:r w:rsidR="00751AA4" w:rsidRPr="00B80383">
              <w:rPr>
                <w:rFonts w:ascii="Arial" w:hAnsi="Arial" w:cs="Arial"/>
              </w:rPr>
              <w:t>relating to</w:t>
            </w:r>
            <w:r w:rsidRPr="00B80383">
              <w:rPr>
                <w:rFonts w:ascii="Arial" w:hAnsi="Arial" w:cs="Arial"/>
              </w:rPr>
              <w:t xml:space="preserve"> the delivery of the </w:t>
            </w:r>
            <w:r w:rsidR="00703759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</w:t>
            </w:r>
            <w:r w:rsidR="00900FD5" w:rsidRPr="00B80383">
              <w:rPr>
                <w:rFonts w:ascii="Arial" w:hAnsi="Arial" w:cs="Arial"/>
              </w:rPr>
              <w:t>;</w:t>
            </w:r>
          </w:p>
          <w:p w:rsidR="00000C05" w:rsidRPr="00B80383" w:rsidRDefault="00000C05" w:rsidP="007B56F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1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Investigation of </w:t>
            </w:r>
            <w:r w:rsidR="00CA34E9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 xml:space="preserve">ervice </w:t>
            </w:r>
            <w:r w:rsidR="00CA34E9">
              <w:rPr>
                <w:rFonts w:ascii="Arial" w:hAnsi="Arial" w:cs="Arial"/>
              </w:rPr>
              <w:t>Level F</w:t>
            </w:r>
            <w:r w:rsidRPr="00B80383">
              <w:rPr>
                <w:rFonts w:ascii="Arial" w:hAnsi="Arial" w:cs="Arial"/>
              </w:rPr>
              <w:t>ailures</w:t>
            </w:r>
            <w:r w:rsidR="00900FD5" w:rsidRPr="00B80383">
              <w:rPr>
                <w:rFonts w:ascii="Arial" w:hAnsi="Arial" w:cs="Arial"/>
              </w:rPr>
              <w:t>;</w:t>
            </w:r>
            <w:r w:rsidRPr="00B80383">
              <w:rPr>
                <w:rFonts w:ascii="Arial" w:hAnsi="Arial" w:cs="Arial"/>
              </w:rPr>
              <w:t xml:space="preserve"> </w:t>
            </w:r>
          </w:p>
          <w:p w:rsidR="006860BA" w:rsidRDefault="00000C05" w:rsidP="007B56FF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1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Providing of a</w:t>
            </w:r>
            <w:r w:rsidR="00820E92" w:rsidRPr="00B80383">
              <w:rPr>
                <w:rFonts w:ascii="Arial" w:hAnsi="Arial" w:cs="Arial"/>
              </w:rPr>
              <w:t xml:space="preserve">ll required </w:t>
            </w:r>
            <w:r w:rsidRPr="00B80383">
              <w:rPr>
                <w:rFonts w:ascii="Arial" w:hAnsi="Arial" w:cs="Arial"/>
              </w:rPr>
              <w:t>reports</w:t>
            </w:r>
            <w:r w:rsidR="00554167" w:rsidRPr="00B80383">
              <w:rPr>
                <w:rFonts w:ascii="Arial" w:hAnsi="Arial" w:cs="Arial"/>
              </w:rPr>
              <w:t xml:space="preserve"> timeously</w:t>
            </w:r>
            <w:r w:rsidR="00900FD5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</w:t>
            </w:r>
          </w:p>
          <w:p w:rsidR="00AD5701" w:rsidRPr="006860BA" w:rsidRDefault="006860BA" w:rsidP="006860BA">
            <w:pPr>
              <w:pStyle w:val="ListParagraph"/>
              <w:widowControl w:val="0"/>
              <w:numPr>
                <w:ilvl w:val="0"/>
                <w:numId w:val="7"/>
              </w:numPr>
              <w:spacing w:after="0" w:line="240" w:lineRule="auto"/>
              <w:ind w:left="312" w:hanging="284"/>
              <w:jc w:val="both"/>
              <w:rPr>
                <w:rFonts w:ascii="Arial" w:hAnsi="Arial" w:cs="Arial"/>
              </w:rPr>
            </w:pPr>
            <w:r w:rsidRPr="006860BA">
              <w:rPr>
                <w:rFonts w:ascii="Arial" w:hAnsi="Arial" w:cs="Arial"/>
              </w:rPr>
              <w:t>Review the SARS Employee Assistance Program</w:t>
            </w:r>
            <w:r>
              <w:rPr>
                <w:rFonts w:ascii="Arial" w:hAnsi="Arial" w:cs="Arial"/>
              </w:rPr>
              <w:t xml:space="preserve">me strategy on an annual basis; </w:t>
            </w:r>
            <w:r w:rsidR="009F530C" w:rsidRPr="006860BA">
              <w:rPr>
                <w:rFonts w:ascii="Arial" w:hAnsi="Arial" w:cs="Arial"/>
              </w:rPr>
              <w:t>and</w:t>
            </w:r>
          </w:p>
          <w:p w:rsidR="00A26061" w:rsidRPr="00B80383" w:rsidRDefault="00900FD5" w:rsidP="006860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2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Physical </w:t>
            </w:r>
            <w:r w:rsidR="00A26061" w:rsidRPr="00B80383">
              <w:rPr>
                <w:rFonts w:ascii="Arial" w:hAnsi="Arial" w:cs="Arial"/>
              </w:rPr>
              <w:t xml:space="preserve">presence of </w:t>
            </w:r>
            <w:r w:rsidR="004D00B8" w:rsidRPr="004D00B8">
              <w:rPr>
                <w:rFonts w:ascii="Arial" w:hAnsi="Arial" w:cs="Arial"/>
              </w:rPr>
              <w:t>Client Relationship Manager</w:t>
            </w:r>
            <w:r w:rsidR="00174419">
              <w:rPr>
                <w:rFonts w:ascii="Arial" w:hAnsi="Arial" w:cs="Arial"/>
              </w:rPr>
              <w:t xml:space="preserve"> </w:t>
            </w:r>
            <w:r w:rsidR="00A26061" w:rsidRPr="00B80383">
              <w:rPr>
                <w:rFonts w:ascii="Arial" w:hAnsi="Arial" w:cs="Arial"/>
              </w:rPr>
              <w:t>/</w:t>
            </w:r>
            <w:r w:rsidR="00174419">
              <w:rPr>
                <w:rFonts w:ascii="Arial" w:hAnsi="Arial" w:cs="Arial"/>
              </w:rPr>
              <w:t xml:space="preserve"> </w:t>
            </w:r>
            <w:r w:rsidR="006860BA">
              <w:rPr>
                <w:rFonts w:ascii="Arial" w:hAnsi="Arial" w:cs="Arial"/>
              </w:rPr>
              <w:t>r</w:t>
            </w:r>
            <w:r w:rsidR="00A26061" w:rsidRPr="00B80383">
              <w:rPr>
                <w:rFonts w:ascii="Arial" w:hAnsi="Arial" w:cs="Arial"/>
              </w:rPr>
              <w:t>epresentative during all scheduled interventions</w:t>
            </w:r>
            <w:r w:rsidRPr="00B80383">
              <w:rPr>
                <w:rFonts w:ascii="Arial" w:hAnsi="Arial" w:cs="Arial"/>
              </w:rPr>
              <w:t>.</w:t>
            </w:r>
            <w:r w:rsidR="00A26061"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80" w:type="pct"/>
          </w:tcPr>
          <w:p w:rsidR="00000C05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L</w:t>
            </w:r>
            <w:r w:rsidR="00000C05" w:rsidRPr="00B80383">
              <w:rPr>
                <w:rFonts w:ascii="Arial" w:hAnsi="Arial" w:cs="Arial"/>
              </w:rPr>
              <w:t>og complaints</w:t>
            </w:r>
            <w:r w:rsidR="00AD5701" w:rsidRPr="00B80383">
              <w:rPr>
                <w:rFonts w:ascii="Arial" w:hAnsi="Arial" w:cs="Arial"/>
              </w:rPr>
              <w:t xml:space="preserve"> in line with </w:t>
            </w:r>
            <w:r w:rsidR="00174419">
              <w:rPr>
                <w:rFonts w:ascii="Arial" w:hAnsi="Arial" w:cs="Arial"/>
              </w:rPr>
              <w:t>the Service Provider</w:t>
            </w:r>
            <w:r w:rsidR="0016404C" w:rsidRPr="00B80383">
              <w:rPr>
                <w:rFonts w:ascii="Arial" w:hAnsi="Arial" w:cs="Arial"/>
              </w:rPr>
              <w:t>’s</w:t>
            </w:r>
            <w:r w:rsidR="003F5F39" w:rsidRPr="00B80383">
              <w:rPr>
                <w:rFonts w:ascii="Arial" w:hAnsi="Arial" w:cs="Arial"/>
              </w:rPr>
              <w:t xml:space="preserve"> </w:t>
            </w:r>
            <w:r w:rsidR="00C94E51">
              <w:rPr>
                <w:rFonts w:ascii="Arial" w:hAnsi="Arial" w:cs="Arial"/>
              </w:rPr>
              <w:t>escalation levels</w:t>
            </w:r>
            <w:r w:rsidR="00554167" w:rsidRPr="00B80383">
              <w:rPr>
                <w:rFonts w:ascii="Arial" w:hAnsi="Arial" w:cs="Arial"/>
              </w:rPr>
              <w:t>, which is to be provided to SARS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</w:tr>
      <w:tr w:rsidR="00C1574A" w:rsidRPr="00B80383" w:rsidTr="006860BA">
        <w:trPr>
          <w:trHeight w:val="2825"/>
        </w:trPr>
        <w:tc>
          <w:tcPr>
            <w:tcW w:w="1240" w:type="pct"/>
          </w:tcPr>
          <w:p w:rsidR="0055223B" w:rsidRPr="00B80383" w:rsidRDefault="0055223B" w:rsidP="007B56FF">
            <w:pPr>
              <w:pStyle w:val="NormalWeb"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Meetings</w:t>
            </w:r>
            <w:r w:rsidR="00872AFB" w:rsidRPr="00B803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879" w:type="pct"/>
          </w:tcPr>
          <w:p w:rsidR="0055223B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C1574A" w:rsidRPr="00AB1D2A">
              <w:rPr>
                <w:rFonts w:ascii="Arial" w:hAnsi="Arial" w:cs="Arial"/>
              </w:rPr>
              <w:t xml:space="preserve">shall attend </w:t>
            </w:r>
            <w:r w:rsidR="00900FD5" w:rsidRPr="00AB1D2A">
              <w:rPr>
                <w:rFonts w:ascii="Arial" w:hAnsi="Arial" w:cs="Arial"/>
              </w:rPr>
              <w:t>monthly</w:t>
            </w:r>
            <w:r w:rsidR="00981085">
              <w:rPr>
                <w:rFonts w:ascii="Arial" w:hAnsi="Arial" w:cs="Arial"/>
              </w:rPr>
              <w:t xml:space="preserve"> meetings</w:t>
            </w:r>
            <w:r w:rsidR="00C94E51">
              <w:rPr>
                <w:rFonts w:ascii="Arial" w:hAnsi="Arial" w:cs="Arial"/>
              </w:rPr>
              <w:t xml:space="preserve">, annual </w:t>
            </w:r>
            <w:r w:rsidR="00981085">
              <w:rPr>
                <w:rFonts w:ascii="Arial" w:hAnsi="Arial" w:cs="Arial"/>
              </w:rPr>
              <w:t xml:space="preserve">service relationship review meetings </w:t>
            </w:r>
            <w:r w:rsidR="00C94E51">
              <w:rPr>
                <w:rFonts w:ascii="Arial" w:hAnsi="Arial" w:cs="Arial"/>
              </w:rPr>
              <w:t xml:space="preserve">and </w:t>
            </w:r>
            <w:r w:rsidR="00C94E51" w:rsidRPr="00C94E51">
              <w:rPr>
                <w:rFonts w:ascii="Arial" w:hAnsi="Arial" w:cs="Arial"/>
                <w:i/>
              </w:rPr>
              <w:t>ad hoc</w:t>
            </w:r>
            <w:r w:rsidR="00900FD5" w:rsidRPr="00AB1D2A">
              <w:rPr>
                <w:rFonts w:ascii="Arial" w:hAnsi="Arial" w:cs="Arial"/>
              </w:rPr>
              <w:t xml:space="preserve"> meeting</w:t>
            </w:r>
            <w:r w:rsidR="00C94E51">
              <w:rPr>
                <w:rFonts w:ascii="Arial" w:hAnsi="Arial" w:cs="Arial"/>
              </w:rPr>
              <w:t>s</w:t>
            </w:r>
            <w:r w:rsidR="00900FD5" w:rsidRPr="00AB1D2A">
              <w:rPr>
                <w:rFonts w:ascii="Arial" w:hAnsi="Arial" w:cs="Arial"/>
              </w:rPr>
              <w:t>;</w:t>
            </w:r>
          </w:p>
          <w:p w:rsidR="0063513B" w:rsidRPr="00AB1D2A" w:rsidRDefault="0063513B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27DBB" w:rsidRPr="00B80383" w:rsidRDefault="00CA34E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Service </w:t>
            </w:r>
            <w:r w:rsidR="00981085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rovider shall, in addition, present reports that have been prepared at the monthly meetings, at the required intervals (i.e. monthly, quarterly and annually); </w:t>
            </w:r>
            <w:r w:rsidR="004328F1">
              <w:rPr>
                <w:rFonts w:ascii="Arial" w:hAnsi="Arial" w:cs="Arial"/>
              </w:rPr>
              <w:t>and</w:t>
            </w:r>
          </w:p>
          <w:p w:rsidR="002B7E47" w:rsidRPr="00AB1D2A" w:rsidRDefault="002B7E47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27DBB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727DBB" w:rsidRPr="00AB1D2A">
              <w:rPr>
                <w:rFonts w:ascii="Arial" w:hAnsi="Arial" w:cs="Arial"/>
              </w:rPr>
              <w:t>shall carry all secretarial responsibilities relating to any meetings held with SARS</w:t>
            </w:r>
            <w:r w:rsidR="004328F1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55223B" w:rsidRPr="00B80383" w:rsidRDefault="0095477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P</w:t>
            </w:r>
            <w:r w:rsidR="00727DBB" w:rsidRPr="00B80383">
              <w:rPr>
                <w:rFonts w:ascii="Arial" w:hAnsi="Arial" w:cs="Arial"/>
                <w:lang w:val="en-US"/>
              </w:rPr>
              <w:t xml:space="preserve">rovide </w:t>
            </w:r>
            <w:r w:rsidR="00174419">
              <w:rPr>
                <w:rFonts w:ascii="Arial" w:hAnsi="Arial" w:cs="Arial"/>
              </w:rPr>
              <w:t>the Service Provider</w:t>
            </w:r>
            <w:r w:rsidR="00174419" w:rsidRPr="00B80383">
              <w:rPr>
                <w:rFonts w:ascii="Arial" w:hAnsi="Arial" w:cs="Arial"/>
              </w:rPr>
              <w:t xml:space="preserve"> </w:t>
            </w:r>
            <w:r w:rsidR="00727DBB" w:rsidRPr="00B80383">
              <w:rPr>
                <w:rFonts w:ascii="Arial" w:hAnsi="Arial" w:cs="Arial"/>
                <w:lang w:val="en-US"/>
              </w:rPr>
              <w:t>with the necessary facilities</w:t>
            </w:r>
            <w:r w:rsidR="00C123BC" w:rsidRPr="00B80383">
              <w:rPr>
                <w:rFonts w:ascii="Arial" w:hAnsi="Arial" w:cs="Arial"/>
                <w:lang w:val="en-US"/>
              </w:rPr>
              <w:t xml:space="preserve"> to hold the meetings, which meetings will take place at SARS’</w:t>
            </w:r>
            <w:r w:rsidR="000758BD" w:rsidRPr="00B80383">
              <w:rPr>
                <w:rFonts w:ascii="Arial" w:hAnsi="Arial" w:cs="Arial"/>
                <w:lang w:val="en-US"/>
              </w:rPr>
              <w:t>s</w:t>
            </w:r>
            <w:r w:rsidR="00C123BC" w:rsidRPr="00B80383">
              <w:rPr>
                <w:rFonts w:ascii="Arial" w:hAnsi="Arial" w:cs="Arial"/>
                <w:lang w:val="en-US"/>
              </w:rPr>
              <w:t xml:space="preserve"> Head Office or any other venue agreed upon by the </w:t>
            </w:r>
            <w:r w:rsidR="00CA34E9">
              <w:rPr>
                <w:rFonts w:ascii="Arial" w:hAnsi="Arial" w:cs="Arial"/>
                <w:lang w:val="en-US"/>
              </w:rPr>
              <w:t>P</w:t>
            </w:r>
            <w:r w:rsidR="00C123BC" w:rsidRPr="00B80383">
              <w:rPr>
                <w:rFonts w:ascii="Arial" w:hAnsi="Arial" w:cs="Arial"/>
                <w:lang w:val="en-US"/>
              </w:rPr>
              <w:t>arties</w:t>
            </w:r>
            <w:r w:rsidR="008B6154" w:rsidRPr="00B80383">
              <w:rPr>
                <w:rFonts w:ascii="Arial" w:hAnsi="Arial" w:cs="Arial"/>
                <w:lang w:val="en-US"/>
              </w:rPr>
              <w:t>;</w:t>
            </w:r>
          </w:p>
          <w:p w:rsidR="004373E0" w:rsidRDefault="004373E0" w:rsidP="007B56FF">
            <w:pPr>
              <w:pStyle w:val="NormalWeb"/>
              <w:widowControl w:val="0"/>
              <w:spacing w:before="0" w:beforeAutospacing="0" w:after="0" w:afterAutospacing="0"/>
              <w:ind w:left="273" w:hanging="273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8E59B9" w:rsidRPr="00B80383" w:rsidRDefault="008E59B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</w:t>
            </w:r>
            <w:r w:rsidR="00174419">
              <w:rPr>
                <w:rFonts w:ascii="Arial" w:hAnsi="Arial" w:cs="Arial"/>
                <w:lang w:val="en-US"/>
              </w:rPr>
              <w:t>the Service Provider</w:t>
            </w:r>
            <w:r w:rsidR="00174419" w:rsidRPr="00B80383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with </w:t>
            </w:r>
            <w:r w:rsidR="006A41B9" w:rsidRPr="00B80383">
              <w:rPr>
                <w:rFonts w:ascii="Arial" w:hAnsi="Arial" w:cs="Arial"/>
                <w:lang w:val="en-US"/>
              </w:rPr>
              <w:t xml:space="preserve">48 </w:t>
            </w:r>
            <w:r w:rsidR="00CA34E9">
              <w:rPr>
                <w:rFonts w:ascii="Arial" w:hAnsi="Arial" w:cs="Arial"/>
                <w:lang w:val="en-US"/>
              </w:rPr>
              <w:t xml:space="preserve">(forty eight) </w:t>
            </w:r>
            <w:r w:rsidR="006A41B9" w:rsidRPr="00B80383">
              <w:rPr>
                <w:rFonts w:ascii="Arial" w:hAnsi="Arial" w:cs="Arial"/>
                <w:lang w:val="en-US"/>
              </w:rPr>
              <w:t xml:space="preserve">hours’ </w:t>
            </w:r>
            <w:r w:rsidR="0063513B" w:rsidRPr="00B80383">
              <w:rPr>
                <w:rFonts w:ascii="Arial" w:hAnsi="Arial" w:cs="Arial"/>
                <w:lang w:val="en-US"/>
              </w:rPr>
              <w:t>notice for</w:t>
            </w:r>
            <w:r w:rsidRPr="00B80383">
              <w:rPr>
                <w:rFonts w:ascii="Arial" w:hAnsi="Arial" w:cs="Arial"/>
                <w:lang w:val="en-US"/>
              </w:rPr>
              <w:t xml:space="preserve"> cancellation of </w:t>
            </w:r>
            <w:r w:rsidR="006A41B9" w:rsidRPr="00B80383">
              <w:rPr>
                <w:rFonts w:ascii="Arial" w:hAnsi="Arial" w:cs="Arial"/>
                <w:lang w:val="en-US"/>
              </w:rPr>
              <w:t xml:space="preserve">a </w:t>
            </w:r>
            <w:r w:rsidRPr="00B80383">
              <w:rPr>
                <w:rFonts w:ascii="Arial" w:hAnsi="Arial" w:cs="Arial"/>
                <w:lang w:val="en-US"/>
              </w:rPr>
              <w:t>scheduled meeting</w:t>
            </w:r>
            <w:r w:rsidR="008B6154" w:rsidRPr="00B80383">
              <w:rPr>
                <w:rFonts w:ascii="Arial" w:hAnsi="Arial" w:cs="Arial"/>
                <w:lang w:val="en-US"/>
              </w:rPr>
              <w:t>;</w:t>
            </w:r>
            <w:r w:rsidR="004328F1">
              <w:rPr>
                <w:rFonts w:ascii="Arial" w:hAnsi="Arial" w:cs="Arial"/>
                <w:lang w:val="en-US"/>
              </w:rPr>
              <w:t xml:space="preserve"> and</w:t>
            </w:r>
          </w:p>
          <w:p w:rsidR="004373E0" w:rsidRDefault="004373E0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8E59B9" w:rsidRPr="00B80383" w:rsidRDefault="008E59B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Where </w:t>
            </w:r>
            <w:r w:rsidR="00A26E8E" w:rsidRPr="00B80383">
              <w:rPr>
                <w:rFonts w:ascii="Arial" w:hAnsi="Arial" w:cs="Arial"/>
                <w:lang w:val="en-US"/>
              </w:rPr>
              <w:t xml:space="preserve">a </w:t>
            </w:r>
            <w:r w:rsidR="00EB2630" w:rsidRPr="00B80383">
              <w:rPr>
                <w:rFonts w:ascii="Arial" w:hAnsi="Arial" w:cs="Arial"/>
                <w:lang w:val="en-US"/>
              </w:rPr>
              <w:t>scheduled meeting</w:t>
            </w:r>
            <w:r w:rsidR="00A26E8E" w:rsidRPr="00B80383">
              <w:rPr>
                <w:rFonts w:ascii="Arial" w:hAnsi="Arial" w:cs="Arial"/>
                <w:lang w:val="en-US"/>
              </w:rPr>
              <w:t xml:space="preserve"> </w:t>
            </w:r>
            <w:r w:rsidR="008F422B" w:rsidRPr="00B80383">
              <w:rPr>
                <w:rFonts w:ascii="Arial" w:hAnsi="Arial" w:cs="Arial"/>
                <w:lang w:val="en-US"/>
              </w:rPr>
              <w:t>is cancelled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  <w:r w:rsidR="006A41B9" w:rsidRPr="00B80383">
              <w:rPr>
                <w:rFonts w:ascii="Arial" w:hAnsi="Arial" w:cs="Arial"/>
                <w:lang w:val="en-US"/>
              </w:rPr>
              <w:t xml:space="preserve">less than </w:t>
            </w:r>
            <w:r w:rsidR="00A26E8E" w:rsidRPr="00B80383">
              <w:rPr>
                <w:rFonts w:ascii="Arial" w:hAnsi="Arial" w:cs="Arial"/>
                <w:lang w:val="en-US"/>
              </w:rPr>
              <w:t>48 hours prior to</w:t>
            </w:r>
            <w:r w:rsidR="006A41B9" w:rsidRPr="00B80383">
              <w:rPr>
                <w:rFonts w:ascii="Arial" w:hAnsi="Arial" w:cs="Arial"/>
                <w:lang w:val="en-US"/>
              </w:rPr>
              <w:t xml:space="preserve"> the scheduled time, the cancelled </w:t>
            </w:r>
            <w:r w:rsidR="0063513B" w:rsidRPr="00B80383">
              <w:rPr>
                <w:rFonts w:ascii="Arial" w:hAnsi="Arial" w:cs="Arial"/>
                <w:lang w:val="en-US"/>
              </w:rPr>
              <w:t>meeting’s agenda</w:t>
            </w:r>
            <w:r w:rsidRPr="00B80383">
              <w:rPr>
                <w:rFonts w:ascii="Arial" w:hAnsi="Arial" w:cs="Arial"/>
                <w:lang w:val="en-US"/>
              </w:rPr>
              <w:t xml:space="preserve"> items and matters for discussion will be tabled at the nex</w:t>
            </w:r>
            <w:r w:rsidR="00A26E8E" w:rsidRPr="00B80383">
              <w:rPr>
                <w:rFonts w:ascii="Arial" w:hAnsi="Arial" w:cs="Arial"/>
                <w:lang w:val="en-US"/>
              </w:rPr>
              <w:t xml:space="preserve">t </w:t>
            </w:r>
            <w:r w:rsidR="006A41B9" w:rsidRPr="00B80383">
              <w:rPr>
                <w:rFonts w:ascii="Arial" w:hAnsi="Arial" w:cs="Arial"/>
                <w:lang w:val="en-US"/>
              </w:rPr>
              <w:t>scheduled meeting</w:t>
            </w:r>
            <w:r w:rsidR="00A26E8E" w:rsidRPr="00B80383">
              <w:rPr>
                <w:rFonts w:ascii="Arial" w:hAnsi="Arial" w:cs="Arial"/>
                <w:lang w:val="en-US"/>
              </w:rPr>
              <w:t>, as per schedule</w:t>
            </w:r>
            <w:r w:rsidRPr="00B80383">
              <w:rPr>
                <w:rFonts w:ascii="Arial" w:hAnsi="Arial" w:cs="Arial"/>
                <w:lang w:val="en-US"/>
              </w:rPr>
              <w:t>.</w:t>
            </w:r>
          </w:p>
        </w:tc>
      </w:tr>
      <w:tr w:rsidR="00C1574A" w:rsidRPr="00B80383" w:rsidTr="006860BA">
        <w:tc>
          <w:tcPr>
            <w:tcW w:w="1240" w:type="pct"/>
          </w:tcPr>
          <w:p w:rsidR="00000C05" w:rsidRPr="00B80383" w:rsidRDefault="00000C05" w:rsidP="007B56FF">
            <w:pPr>
              <w:pStyle w:val="NormalWeb"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Administration</w:t>
            </w:r>
            <w:r w:rsidR="00872AFB" w:rsidRPr="00B803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879" w:type="pct"/>
          </w:tcPr>
          <w:p w:rsidR="00000C05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B15F04" w:rsidRPr="00AB1D2A">
              <w:rPr>
                <w:rFonts w:ascii="Arial" w:hAnsi="Arial" w:cs="Arial"/>
              </w:rPr>
              <w:t>shall attach</w:t>
            </w:r>
            <w:r w:rsidR="00B564BE" w:rsidRPr="00AB1D2A">
              <w:rPr>
                <w:rFonts w:ascii="Arial" w:hAnsi="Arial" w:cs="Arial"/>
              </w:rPr>
              <w:t xml:space="preserve"> a schedule to its monthly invoice of all </w:t>
            </w:r>
            <w:r w:rsidR="00CA34E9">
              <w:rPr>
                <w:rFonts w:ascii="Arial" w:hAnsi="Arial" w:cs="Arial"/>
              </w:rPr>
              <w:t>S</w:t>
            </w:r>
            <w:r w:rsidR="00B564BE" w:rsidRPr="00AB1D2A">
              <w:rPr>
                <w:rFonts w:ascii="Arial" w:hAnsi="Arial" w:cs="Arial"/>
              </w:rPr>
              <w:t>ervices rendered to SARS during the relevant month</w:t>
            </w:r>
            <w:r w:rsidR="00900FD5" w:rsidRPr="00AB1D2A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000C05" w:rsidRPr="00B80383" w:rsidRDefault="00954777" w:rsidP="006860B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R</w:t>
            </w:r>
            <w:r w:rsidR="00000C05" w:rsidRPr="00B80383">
              <w:rPr>
                <w:rFonts w:ascii="Arial" w:hAnsi="Arial" w:cs="Arial"/>
                <w:lang w:val="en-US"/>
              </w:rPr>
              <w:t xml:space="preserve">eview the </w:t>
            </w:r>
            <w:r w:rsidR="006860BA">
              <w:rPr>
                <w:rFonts w:ascii="Arial" w:hAnsi="Arial" w:cs="Arial"/>
                <w:lang w:val="en-US"/>
              </w:rPr>
              <w:t>s</w:t>
            </w:r>
            <w:r w:rsidR="00000C05" w:rsidRPr="00B80383">
              <w:rPr>
                <w:rFonts w:ascii="Arial" w:hAnsi="Arial" w:cs="Arial"/>
                <w:lang w:val="en-US"/>
              </w:rPr>
              <w:t xml:space="preserve">chedule, sign-off same and pay </w:t>
            </w:r>
            <w:r w:rsidR="00174419">
              <w:rPr>
                <w:rFonts w:ascii="Arial" w:hAnsi="Arial" w:cs="Arial"/>
              </w:rPr>
              <w:t>the Service Provider</w:t>
            </w:r>
            <w:r w:rsidR="00CA34E9">
              <w:rPr>
                <w:rFonts w:ascii="Arial" w:hAnsi="Arial" w:cs="Arial"/>
              </w:rPr>
              <w:t>’s</w:t>
            </w:r>
            <w:r w:rsidR="00174419" w:rsidRPr="00B80383">
              <w:rPr>
                <w:rFonts w:ascii="Arial" w:hAnsi="Arial" w:cs="Arial"/>
              </w:rPr>
              <w:t xml:space="preserve"> </w:t>
            </w:r>
            <w:r w:rsidR="00174419" w:rsidRPr="00B80383">
              <w:rPr>
                <w:rFonts w:ascii="Arial" w:hAnsi="Arial" w:cs="Arial"/>
                <w:lang w:val="en-US"/>
              </w:rPr>
              <w:t>invoices</w:t>
            </w:r>
            <w:r w:rsidR="008B6154" w:rsidRPr="00B80383">
              <w:rPr>
                <w:rFonts w:ascii="Arial" w:hAnsi="Arial" w:cs="Arial"/>
                <w:lang w:val="en-US"/>
              </w:rPr>
              <w:t xml:space="preserve"> within 30 (thirty) days.</w:t>
            </w:r>
            <w:r w:rsidR="00000C05" w:rsidRPr="00B80383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C1574A" w:rsidRPr="00B80383" w:rsidTr="006860BA">
        <w:tc>
          <w:tcPr>
            <w:tcW w:w="1240" w:type="pct"/>
          </w:tcPr>
          <w:p w:rsidR="00000C05" w:rsidRPr="00B80383" w:rsidRDefault="00000C05" w:rsidP="007B56FF">
            <w:pPr>
              <w:pStyle w:val="NormalWeb"/>
              <w:widowControl w:val="0"/>
              <w:numPr>
                <w:ilvl w:val="0"/>
                <w:numId w:val="4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bCs/>
                <w:sz w:val="22"/>
                <w:szCs w:val="22"/>
                <w:lang w:val="en-US"/>
              </w:rPr>
              <w:t>Complaints Procedures</w:t>
            </w:r>
            <w:r w:rsidR="00872AFB" w:rsidRPr="00B80383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879" w:type="pct"/>
          </w:tcPr>
          <w:p w:rsidR="00AD5701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D5701" w:rsidRPr="00B80383">
              <w:rPr>
                <w:rFonts w:ascii="Arial" w:hAnsi="Arial" w:cs="Arial"/>
              </w:rPr>
              <w:t>must ensure that complaints</w:t>
            </w:r>
            <w:r w:rsidR="000C02F3" w:rsidRPr="00B80383">
              <w:rPr>
                <w:rFonts w:ascii="Arial" w:hAnsi="Arial" w:cs="Arial"/>
              </w:rPr>
              <w:t xml:space="preserve"> relating to </w:t>
            </w:r>
            <w:r w:rsidR="00CA34E9">
              <w:rPr>
                <w:rFonts w:ascii="Arial" w:hAnsi="Arial" w:cs="Arial"/>
              </w:rPr>
              <w:t>S</w:t>
            </w:r>
            <w:r w:rsidR="00AD5701" w:rsidRPr="00B80383">
              <w:rPr>
                <w:rFonts w:ascii="Arial" w:hAnsi="Arial" w:cs="Arial"/>
              </w:rPr>
              <w:t xml:space="preserve">ervice </w:t>
            </w:r>
            <w:r w:rsidR="00CA34E9">
              <w:rPr>
                <w:rFonts w:ascii="Arial" w:hAnsi="Arial" w:cs="Arial"/>
              </w:rPr>
              <w:t>Level F</w:t>
            </w:r>
            <w:r w:rsidR="00AD5701" w:rsidRPr="00B80383">
              <w:rPr>
                <w:rFonts w:ascii="Arial" w:hAnsi="Arial" w:cs="Arial"/>
              </w:rPr>
              <w:t xml:space="preserve">ailures are well documented </w:t>
            </w:r>
            <w:r w:rsidR="00981085">
              <w:rPr>
                <w:rFonts w:ascii="Arial" w:hAnsi="Arial" w:cs="Arial"/>
              </w:rPr>
              <w:t>in writing</w:t>
            </w:r>
            <w:r w:rsidR="00900FD5" w:rsidRPr="00B80383">
              <w:rPr>
                <w:rFonts w:ascii="Arial" w:hAnsi="Arial" w:cs="Arial"/>
              </w:rPr>
              <w:t>;</w:t>
            </w:r>
            <w:r w:rsidR="00F76BF2" w:rsidRPr="00B80383">
              <w:rPr>
                <w:rFonts w:ascii="Arial" w:hAnsi="Arial" w:cs="Arial"/>
              </w:rPr>
              <w:t xml:space="preserve"> </w:t>
            </w:r>
          </w:p>
          <w:p w:rsidR="00AD5701" w:rsidRPr="00B80383" w:rsidRDefault="00AD5701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000C05" w:rsidRPr="00174419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174419">
              <w:rPr>
                <w:rFonts w:ascii="Arial" w:hAnsi="Arial" w:cs="Arial"/>
              </w:rPr>
              <w:t xml:space="preserve">The Service Provider </w:t>
            </w:r>
            <w:r w:rsidR="00000C05" w:rsidRPr="00174419">
              <w:rPr>
                <w:rFonts w:ascii="Arial" w:hAnsi="Arial" w:cs="Arial"/>
              </w:rPr>
              <w:t>must ensure that</w:t>
            </w:r>
            <w:r w:rsidR="009F1D5D" w:rsidRPr="00174419">
              <w:rPr>
                <w:rFonts w:ascii="Arial" w:hAnsi="Arial" w:cs="Arial"/>
              </w:rPr>
              <w:t xml:space="preserve"> information pertaining</w:t>
            </w:r>
            <w:r w:rsidR="0016404C" w:rsidRPr="00174419">
              <w:rPr>
                <w:rFonts w:ascii="Arial" w:hAnsi="Arial" w:cs="Arial"/>
              </w:rPr>
              <w:t xml:space="preserve"> </w:t>
            </w:r>
            <w:r w:rsidR="009F1D5D" w:rsidRPr="00174419">
              <w:rPr>
                <w:rFonts w:ascii="Arial" w:hAnsi="Arial" w:cs="Arial"/>
              </w:rPr>
              <w:t>to</w:t>
            </w:r>
            <w:r w:rsidR="00000C05" w:rsidRPr="00174419">
              <w:rPr>
                <w:rFonts w:ascii="Arial" w:hAnsi="Arial" w:cs="Arial"/>
              </w:rPr>
              <w:t xml:space="preserve"> </w:t>
            </w:r>
            <w:r w:rsidR="00506022">
              <w:rPr>
                <w:rFonts w:ascii="Arial" w:hAnsi="Arial" w:cs="Arial"/>
              </w:rPr>
              <w:t>S</w:t>
            </w:r>
            <w:r w:rsidR="00000C05" w:rsidRPr="00174419">
              <w:rPr>
                <w:rFonts w:ascii="Arial" w:hAnsi="Arial" w:cs="Arial"/>
              </w:rPr>
              <w:t xml:space="preserve">ervice </w:t>
            </w:r>
            <w:r w:rsidR="00506022">
              <w:rPr>
                <w:rFonts w:ascii="Arial" w:hAnsi="Arial" w:cs="Arial"/>
              </w:rPr>
              <w:t>Level F</w:t>
            </w:r>
            <w:r w:rsidR="00000C05" w:rsidRPr="00174419">
              <w:rPr>
                <w:rFonts w:ascii="Arial" w:hAnsi="Arial" w:cs="Arial"/>
              </w:rPr>
              <w:t xml:space="preserve">ailures are </w:t>
            </w:r>
            <w:r w:rsidR="009F1D5D" w:rsidRPr="00174419">
              <w:rPr>
                <w:rFonts w:ascii="Arial" w:hAnsi="Arial" w:cs="Arial"/>
              </w:rPr>
              <w:t xml:space="preserve">consolidated </w:t>
            </w:r>
            <w:r w:rsidR="00506022">
              <w:rPr>
                <w:rFonts w:ascii="Arial" w:hAnsi="Arial" w:cs="Arial"/>
              </w:rPr>
              <w:t xml:space="preserve">by </w:t>
            </w:r>
            <w:r w:rsidR="00506022" w:rsidRPr="00174419">
              <w:rPr>
                <w:rFonts w:ascii="Arial" w:hAnsi="Arial" w:cs="Arial"/>
              </w:rPr>
              <w:t xml:space="preserve">the Service Provider </w:t>
            </w:r>
            <w:r w:rsidR="009F1D5D" w:rsidRPr="00174419">
              <w:rPr>
                <w:rFonts w:ascii="Arial" w:hAnsi="Arial" w:cs="Arial"/>
              </w:rPr>
              <w:t>in</w:t>
            </w:r>
            <w:r w:rsidR="00282323" w:rsidRPr="00174419">
              <w:rPr>
                <w:rFonts w:ascii="Arial" w:hAnsi="Arial" w:cs="Arial"/>
              </w:rPr>
              <w:t xml:space="preserve"> its Monthly </w:t>
            </w:r>
            <w:r w:rsidR="00506022">
              <w:rPr>
                <w:rFonts w:ascii="Arial" w:hAnsi="Arial" w:cs="Arial"/>
              </w:rPr>
              <w:t xml:space="preserve">Performance </w:t>
            </w:r>
            <w:r w:rsidR="00282323" w:rsidRPr="00174419">
              <w:rPr>
                <w:rFonts w:ascii="Arial" w:hAnsi="Arial" w:cs="Arial"/>
              </w:rPr>
              <w:t>Report to SARS</w:t>
            </w:r>
            <w:r w:rsidR="00900FD5" w:rsidRPr="00174419">
              <w:rPr>
                <w:rFonts w:ascii="Arial" w:hAnsi="Arial" w:cs="Arial"/>
              </w:rPr>
              <w:t>;</w:t>
            </w:r>
          </w:p>
          <w:p w:rsidR="00000C05" w:rsidRPr="00B80383" w:rsidRDefault="00000C05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000C05" w:rsidRPr="00B80383" w:rsidRDefault="0017441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000C05" w:rsidRPr="00B80383">
              <w:rPr>
                <w:rFonts w:ascii="Arial" w:hAnsi="Arial" w:cs="Arial"/>
              </w:rPr>
              <w:t>must advise of risk mitigation measures that will be implemented to avoid the re-occurrence of the complaint</w:t>
            </w:r>
            <w:r w:rsidR="000541BF">
              <w:rPr>
                <w:rFonts w:ascii="Arial" w:hAnsi="Arial" w:cs="Arial"/>
              </w:rPr>
              <w:t xml:space="preserve"> </w:t>
            </w:r>
            <w:r w:rsidR="00000C05" w:rsidRPr="00B80383">
              <w:rPr>
                <w:rFonts w:ascii="Arial" w:hAnsi="Arial" w:cs="Arial"/>
              </w:rPr>
              <w:t>/</w:t>
            </w:r>
            <w:r w:rsidR="000541BF">
              <w:rPr>
                <w:rFonts w:ascii="Arial" w:hAnsi="Arial" w:cs="Arial"/>
              </w:rPr>
              <w:t xml:space="preserve"> </w:t>
            </w:r>
            <w:r w:rsidR="00506022">
              <w:rPr>
                <w:rFonts w:ascii="Arial" w:hAnsi="Arial" w:cs="Arial"/>
              </w:rPr>
              <w:t>S</w:t>
            </w:r>
            <w:r w:rsidR="00000C05" w:rsidRPr="00B80383">
              <w:rPr>
                <w:rFonts w:ascii="Arial" w:hAnsi="Arial" w:cs="Arial"/>
              </w:rPr>
              <w:t xml:space="preserve">ervice </w:t>
            </w:r>
            <w:r w:rsidR="00506022">
              <w:rPr>
                <w:rFonts w:ascii="Arial" w:hAnsi="Arial" w:cs="Arial"/>
              </w:rPr>
              <w:t>Level F</w:t>
            </w:r>
            <w:r w:rsidR="00000C05" w:rsidRPr="00B80383">
              <w:rPr>
                <w:rFonts w:ascii="Arial" w:hAnsi="Arial" w:cs="Arial"/>
              </w:rPr>
              <w:t>ailure</w:t>
            </w:r>
            <w:r w:rsidR="00900FD5" w:rsidRPr="00B80383">
              <w:rPr>
                <w:rFonts w:ascii="Arial" w:hAnsi="Arial" w:cs="Arial"/>
              </w:rPr>
              <w:t>;</w:t>
            </w:r>
          </w:p>
          <w:p w:rsidR="00000C05" w:rsidRPr="00B80383" w:rsidRDefault="00000C05" w:rsidP="007B56FF">
            <w:pPr>
              <w:pStyle w:val="ListParagraph"/>
              <w:widowControl w:val="0"/>
              <w:spacing w:after="0" w:line="240" w:lineRule="auto"/>
              <w:ind w:left="273" w:right="130"/>
              <w:jc w:val="both"/>
              <w:rPr>
                <w:rFonts w:ascii="Arial" w:hAnsi="Arial" w:cs="Arial"/>
              </w:rPr>
            </w:pPr>
          </w:p>
          <w:p w:rsidR="00000C05" w:rsidRPr="00174419" w:rsidRDefault="00000C0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174419">
              <w:rPr>
                <w:rFonts w:ascii="Arial" w:hAnsi="Arial" w:cs="Arial"/>
              </w:rPr>
              <w:t xml:space="preserve">Receipt of complaints must be acknowledged within </w:t>
            </w:r>
            <w:r w:rsidR="00F76BF2" w:rsidRPr="00174419">
              <w:rPr>
                <w:rFonts w:ascii="Arial" w:hAnsi="Arial" w:cs="Arial"/>
              </w:rPr>
              <w:t xml:space="preserve">1 </w:t>
            </w:r>
            <w:r w:rsidR="00506022">
              <w:rPr>
                <w:rFonts w:ascii="Arial" w:hAnsi="Arial" w:cs="Arial"/>
              </w:rPr>
              <w:t xml:space="preserve">(one) </w:t>
            </w:r>
            <w:r w:rsidR="00F76BF2" w:rsidRPr="00174419">
              <w:rPr>
                <w:rFonts w:ascii="Arial" w:hAnsi="Arial" w:cs="Arial"/>
              </w:rPr>
              <w:t xml:space="preserve">working </w:t>
            </w:r>
            <w:r w:rsidR="00900FD5" w:rsidRPr="00174419">
              <w:rPr>
                <w:rFonts w:ascii="Arial" w:hAnsi="Arial" w:cs="Arial"/>
              </w:rPr>
              <w:t>day of receipt;</w:t>
            </w:r>
            <w:r w:rsidR="00963FA1">
              <w:rPr>
                <w:rFonts w:ascii="Arial" w:hAnsi="Arial" w:cs="Arial"/>
              </w:rPr>
              <w:t xml:space="preserve"> and</w:t>
            </w:r>
          </w:p>
          <w:p w:rsidR="00000C05" w:rsidRPr="00174419" w:rsidRDefault="00000C05" w:rsidP="007B56FF">
            <w:pPr>
              <w:pStyle w:val="ListParagraph"/>
              <w:widowControl w:val="0"/>
              <w:spacing w:after="0" w:line="240" w:lineRule="auto"/>
              <w:ind w:left="273" w:right="130"/>
              <w:jc w:val="both"/>
              <w:rPr>
                <w:rFonts w:ascii="Arial" w:hAnsi="Arial" w:cs="Arial"/>
              </w:rPr>
            </w:pPr>
          </w:p>
          <w:p w:rsidR="00000C05" w:rsidRPr="00174419" w:rsidRDefault="00000C0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174419">
              <w:rPr>
                <w:rFonts w:ascii="Arial" w:hAnsi="Arial" w:cs="Arial"/>
              </w:rPr>
              <w:t xml:space="preserve">The complaint remains active until closed by the </w:t>
            </w:r>
            <w:r w:rsidR="004D00B8" w:rsidRPr="004D00B8">
              <w:rPr>
                <w:rFonts w:ascii="Arial" w:hAnsi="Arial" w:cs="Arial"/>
              </w:rPr>
              <w:t>Client Relationship Manager</w:t>
            </w:r>
            <w:r w:rsidR="00900FD5" w:rsidRPr="00174419">
              <w:rPr>
                <w:rFonts w:ascii="Arial" w:hAnsi="Arial" w:cs="Arial"/>
              </w:rPr>
              <w:t>.</w:t>
            </w:r>
            <w:r w:rsidR="00CD5173" w:rsidRPr="00174419">
              <w:rPr>
                <w:rFonts w:ascii="Arial" w:hAnsi="Arial" w:cs="Arial"/>
              </w:rPr>
              <w:t xml:space="preserve"> </w:t>
            </w:r>
          </w:p>
          <w:p w:rsidR="00F76BF2" w:rsidRPr="00174419" w:rsidRDefault="00F76BF2" w:rsidP="007B56FF">
            <w:pPr>
              <w:pStyle w:val="ListParagraph"/>
              <w:widowControl w:val="0"/>
              <w:spacing w:after="0" w:line="240" w:lineRule="auto"/>
              <w:ind w:left="273" w:right="130" w:hanging="273"/>
              <w:jc w:val="both"/>
              <w:rPr>
                <w:rFonts w:ascii="Arial" w:hAnsi="Arial" w:cs="Arial"/>
              </w:rPr>
            </w:pPr>
          </w:p>
          <w:p w:rsidR="00AD5701" w:rsidRPr="00B80383" w:rsidRDefault="00AD5701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b/>
              </w:rPr>
              <w:t xml:space="preserve">Response </w:t>
            </w:r>
            <w:r w:rsidR="002B7E47" w:rsidRPr="00B80383">
              <w:rPr>
                <w:rFonts w:ascii="Arial" w:hAnsi="Arial" w:cs="Arial"/>
                <w:b/>
              </w:rPr>
              <w:t>time</w:t>
            </w:r>
            <w:r w:rsidR="009F1D5D" w:rsidRPr="00B80383">
              <w:rPr>
                <w:rFonts w:ascii="Arial" w:hAnsi="Arial" w:cs="Arial"/>
                <w:b/>
              </w:rPr>
              <w:t>s</w:t>
            </w:r>
            <w:r w:rsidR="002B7E47" w:rsidRPr="00B80383">
              <w:rPr>
                <w:rFonts w:ascii="Arial" w:hAnsi="Arial" w:cs="Arial"/>
                <w:b/>
              </w:rPr>
              <w:t>:</w:t>
            </w:r>
          </w:p>
          <w:p w:rsidR="009D2F5F" w:rsidRPr="00B80383" w:rsidRDefault="009D2F5F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</w:p>
          <w:p w:rsidR="00AD5701" w:rsidRPr="00B80383" w:rsidRDefault="00AD5701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immediate autoreply if complaint sent electronically</w:t>
            </w:r>
            <w:r w:rsidR="00900FD5" w:rsidRPr="00B80383">
              <w:rPr>
                <w:rFonts w:ascii="Arial" w:hAnsi="Arial" w:cs="Arial"/>
              </w:rPr>
              <w:t>;</w:t>
            </w:r>
          </w:p>
          <w:p w:rsidR="00AD5701" w:rsidRPr="00B80383" w:rsidRDefault="00AD5701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initial feedback within 24 hours</w:t>
            </w:r>
            <w:r w:rsidR="00900FD5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000C05" w:rsidRPr="00B80383" w:rsidRDefault="00AD5701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resolution of complaints within 72 hours of receipt</w:t>
            </w:r>
            <w:r w:rsidR="000A587F" w:rsidRPr="00B80383">
              <w:rPr>
                <w:rFonts w:ascii="Arial" w:hAnsi="Arial" w:cs="Arial"/>
              </w:rPr>
              <w:t xml:space="preserve"> thereof</w:t>
            </w:r>
            <w:r w:rsidR="00DD5A8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000C05" w:rsidRPr="00ED033A" w:rsidRDefault="00000C0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ED033A">
              <w:rPr>
                <w:rFonts w:ascii="Arial" w:hAnsi="Arial" w:cs="Arial"/>
                <w:lang w:val="en-US"/>
              </w:rPr>
              <w:t>Handle the complaints</w:t>
            </w:r>
            <w:r w:rsidR="004373E0" w:rsidRPr="00ED033A">
              <w:rPr>
                <w:rFonts w:ascii="Arial" w:hAnsi="Arial" w:cs="Arial"/>
                <w:lang w:val="en-US"/>
              </w:rPr>
              <w:t xml:space="preserve"> </w:t>
            </w:r>
            <w:r w:rsidRPr="00ED033A">
              <w:rPr>
                <w:rFonts w:ascii="Arial" w:hAnsi="Arial" w:cs="Arial"/>
                <w:lang w:val="en-US"/>
              </w:rPr>
              <w:t>/</w:t>
            </w:r>
            <w:r w:rsidR="004373E0" w:rsidRPr="00ED033A">
              <w:rPr>
                <w:rFonts w:ascii="Arial" w:hAnsi="Arial" w:cs="Arial"/>
                <w:lang w:val="en-US"/>
              </w:rPr>
              <w:t xml:space="preserve"> </w:t>
            </w:r>
            <w:r w:rsidR="00506022" w:rsidRPr="00ED033A">
              <w:rPr>
                <w:rFonts w:ascii="Arial" w:hAnsi="Arial" w:cs="Arial"/>
                <w:lang w:val="en-US"/>
              </w:rPr>
              <w:t>S</w:t>
            </w:r>
            <w:r w:rsidRPr="00ED033A">
              <w:rPr>
                <w:rFonts w:ascii="Arial" w:hAnsi="Arial" w:cs="Arial"/>
                <w:lang w:val="en-US"/>
              </w:rPr>
              <w:t xml:space="preserve">ervice </w:t>
            </w:r>
            <w:r w:rsidR="00506022" w:rsidRPr="00ED033A">
              <w:rPr>
                <w:rFonts w:ascii="Arial" w:hAnsi="Arial" w:cs="Arial"/>
                <w:lang w:val="en-US"/>
              </w:rPr>
              <w:t>Level F</w:t>
            </w:r>
            <w:r w:rsidRPr="00ED033A">
              <w:rPr>
                <w:rFonts w:ascii="Arial" w:hAnsi="Arial" w:cs="Arial"/>
                <w:lang w:val="en-US"/>
              </w:rPr>
              <w:t>ailures in compliance with the agreed complaints’ procedure.</w:t>
            </w:r>
          </w:p>
          <w:p w:rsidR="00954777" w:rsidRPr="00ED033A" w:rsidRDefault="00954777" w:rsidP="007B56FF">
            <w:pPr>
              <w:pStyle w:val="ListParagraph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</w:p>
          <w:p w:rsidR="00000C05" w:rsidRPr="00ED033A" w:rsidRDefault="00000C05" w:rsidP="007B56FF">
            <w:pPr>
              <w:pStyle w:val="ListParagraph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F429E4" w:rsidRPr="00B80383" w:rsidRDefault="00F429E4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B2D8D" w:rsidRDefault="00AB2D8D" w:rsidP="007B56FF">
      <w:pPr>
        <w:pStyle w:val="ListParagraph"/>
        <w:widowControl w:val="0"/>
        <w:numPr>
          <w:ilvl w:val="0"/>
          <w:numId w:val="15"/>
        </w:numPr>
        <w:spacing w:after="0" w:line="240" w:lineRule="auto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>Review, Evaluation and Change Control Procedures</w:t>
      </w:r>
    </w:p>
    <w:p w:rsidR="004373E0" w:rsidRPr="00B80383" w:rsidRDefault="004373E0" w:rsidP="007B56FF">
      <w:pPr>
        <w:pStyle w:val="ListParagraph"/>
        <w:widowControl w:val="0"/>
        <w:spacing w:after="0" w:line="240" w:lineRule="auto"/>
        <w:ind w:left="1069"/>
        <w:rPr>
          <w:rFonts w:ascii="Arial" w:hAnsi="Arial" w:cs="Arial"/>
          <w:b/>
          <w:bCs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0"/>
        <w:gridCol w:w="8079"/>
        <w:gridCol w:w="8079"/>
      </w:tblGrid>
      <w:tr w:rsidR="00C1574A" w:rsidRPr="00B80383" w:rsidTr="00542EFE">
        <w:trPr>
          <w:tblHeader/>
        </w:trPr>
        <w:tc>
          <w:tcPr>
            <w:tcW w:w="124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80" w:type="pct"/>
            <w:shd w:val="clear" w:color="auto" w:fill="000000"/>
          </w:tcPr>
          <w:p w:rsidR="00AB2D8D" w:rsidRPr="00B80383" w:rsidRDefault="00AB1D2A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  <w:r w:rsidR="00AB2D8D"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188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AB2D8D" w:rsidRPr="00B80383" w:rsidTr="00542EFE">
        <w:tc>
          <w:tcPr>
            <w:tcW w:w="1240" w:type="pct"/>
          </w:tcPr>
          <w:p w:rsidR="00AB2D8D" w:rsidRPr="00B80383" w:rsidRDefault="00AB2D8D" w:rsidP="007B56FF">
            <w:pPr>
              <w:pStyle w:val="NormalWeb"/>
              <w:widowControl w:val="0"/>
              <w:numPr>
                <w:ilvl w:val="0"/>
                <w:numId w:val="17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Reviews and Reports</w:t>
            </w:r>
            <w:r w:rsidR="00872AFB" w:rsidRPr="00B803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88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Data will be collected in the form of - </w:t>
            </w:r>
            <w:r w:rsidRPr="00B80383">
              <w:rPr>
                <w:rFonts w:ascii="Arial" w:hAnsi="Arial" w:cs="Arial"/>
                <w:lang w:val="en-US"/>
              </w:rPr>
              <w:br/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Monthly dashboard reports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C123BC" w:rsidRPr="00B80383" w:rsidRDefault="00C123BC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Monthly reports on cases taken over from</w:t>
            </w:r>
            <w:r w:rsidR="004A0566" w:rsidRPr="00B80383">
              <w:rPr>
                <w:rFonts w:ascii="Arial" w:hAnsi="Arial" w:cs="Arial"/>
                <w:lang w:val="en-US"/>
              </w:rPr>
              <w:t xml:space="preserve"> outgoing </w:t>
            </w:r>
            <w:r w:rsidR="00B15F04" w:rsidRPr="00B80383">
              <w:rPr>
                <w:rFonts w:ascii="Arial" w:hAnsi="Arial" w:cs="Arial"/>
                <w:lang w:val="en-US"/>
              </w:rPr>
              <w:t>s</w:t>
            </w:r>
            <w:r w:rsidR="00DB0297" w:rsidRPr="00B80383">
              <w:rPr>
                <w:rFonts w:ascii="Arial" w:hAnsi="Arial" w:cs="Arial"/>
                <w:lang w:val="en-US"/>
              </w:rPr>
              <w:t xml:space="preserve">ervice </w:t>
            </w:r>
            <w:r w:rsidR="00B15F04" w:rsidRPr="00B80383">
              <w:rPr>
                <w:rFonts w:ascii="Arial" w:hAnsi="Arial" w:cs="Arial"/>
                <w:lang w:val="en-US"/>
              </w:rPr>
              <w:t>p</w:t>
            </w:r>
            <w:r w:rsidR="00DB0297" w:rsidRPr="00B80383">
              <w:rPr>
                <w:rFonts w:ascii="Arial" w:hAnsi="Arial" w:cs="Arial"/>
                <w:lang w:val="en-US"/>
              </w:rPr>
              <w:t>rovider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4A0566"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AB2D8D" w:rsidRPr="00981085" w:rsidRDefault="00981085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981085">
              <w:rPr>
                <w:rFonts w:ascii="Arial" w:hAnsi="Arial" w:cs="Arial"/>
                <w:lang w:val="en-US"/>
              </w:rPr>
              <w:t>Detailed q</w:t>
            </w:r>
            <w:r w:rsidR="00AB2D8D" w:rsidRPr="00981085">
              <w:rPr>
                <w:rFonts w:ascii="Arial" w:hAnsi="Arial" w:cs="Arial"/>
                <w:lang w:val="en-US"/>
              </w:rPr>
              <w:t xml:space="preserve">uarterly </w:t>
            </w:r>
            <w:r w:rsidRPr="00981085">
              <w:rPr>
                <w:rFonts w:ascii="Arial" w:hAnsi="Arial" w:cs="Arial"/>
                <w:lang w:val="en-US"/>
              </w:rPr>
              <w:t>reports</w:t>
            </w:r>
            <w:r w:rsidR="00900FD5" w:rsidRPr="00981085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6D5FCF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6D5FCF">
              <w:rPr>
                <w:rFonts w:ascii="Arial" w:hAnsi="Arial" w:cs="Arial"/>
                <w:lang w:val="en-US"/>
              </w:rPr>
              <w:t xml:space="preserve">Detailed </w:t>
            </w:r>
            <w:r>
              <w:rPr>
                <w:rFonts w:ascii="Arial" w:hAnsi="Arial" w:cs="Arial"/>
                <w:lang w:val="en-US"/>
              </w:rPr>
              <w:t>a</w:t>
            </w:r>
            <w:r w:rsidR="00AB2D8D" w:rsidRPr="00B80383">
              <w:rPr>
                <w:rFonts w:ascii="Arial" w:hAnsi="Arial" w:cs="Arial"/>
                <w:lang w:val="en-US"/>
              </w:rPr>
              <w:t>nnual report</w:t>
            </w:r>
            <w:r>
              <w:rPr>
                <w:rFonts w:ascii="Arial" w:hAnsi="Arial" w:cs="Arial"/>
                <w:lang w:val="en-US"/>
              </w:rPr>
              <w:t>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AB2D8D"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B15F04" w:rsidRPr="00B80383" w:rsidRDefault="00BE478A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Annual</w:t>
            </w:r>
            <w:r>
              <w:rPr>
                <w:rFonts w:ascii="Arial" w:hAnsi="Arial" w:cs="Arial"/>
                <w:lang w:val="en-US"/>
              </w:rPr>
              <w:t xml:space="preserve"> service relationship </w:t>
            </w:r>
            <w:r w:rsidR="00AB2D8D" w:rsidRPr="00B80383">
              <w:rPr>
                <w:rFonts w:ascii="Arial" w:hAnsi="Arial" w:cs="Arial"/>
                <w:lang w:val="en-US"/>
              </w:rPr>
              <w:t>review</w:t>
            </w:r>
            <w:r w:rsidR="00C123BC" w:rsidRPr="00B80383">
              <w:rPr>
                <w:rFonts w:ascii="Arial" w:hAnsi="Arial" w:cs="Arial"/>
                <w:lang w:val="en-US"/>
              </w:rPr>
              <w:t xml:space="preserve"> (i.e. </w:t>
            </w:r>
            <w:r w:rsidR="007B5A65">
              <w:rPr>
                <w:rFonts w:ascii="Arial" w:hAnsi="Arial" w:cs="Arial"/>
                <w:lang w:val="en-US"/>
              </w:rPr>
              <w:t xml:space="preserve">SARS to meet and discuss overall performance </w:t>
            </w:r>
            <w:r w:rsidR="00C123BC" w:rsidRPr="00B80383">
              <w:rPr>
                <w:rFonts w:ascii="Arial" w:hAnsi="Arial" w:cs="Arial"/>
                <w:lang w:val="en-US"/>
              </w:rPr>
              <w:t xml:space="preserve">surveys of employee satisfaction with </w:t>
            </w:r>
            <w:r w:rsidR="00AB1D2A">
              <w:rPr>
                <w:rFonts w:ascii="Arial" w:hAnsi="Arial" w:cs="Arial"/>
                <w:lang w:val="en-US"/>
              </w:rPr>
              <w:t>the Service Provider</w:t>
            </w:r>
            <w:r w:rsidR="00AB1D2A" w:rsidRPr="00B80383">
              <w:rPr>
                <w:rFonts w:ascii="Arial" w:hAnsi="Arial" w:cs="Arial"/>
                <w:lang w:val="en-US"/>
              </w:rPr>
              <w:t xml:space="preserve"> </w:t>
            </w:r>
            <w:r w:rsidR="00DB0297" w:rsidRPr="00B80383">
              <w:rPr>
                <w:rFonts w:ascii="Arial" w:hAnsi="Arial" w:cs="Arial"/>
                <w:lang w:val="en-US"/>
              </w:rPr>
              <w:t>services</w:t>
            </w:r>
            <w:r w:rsidR="004373E0">
              <w:rPr>
                <w:rFonts w:ascii="Arial" w:hAnsi="Arial" w:cs="Arial"/>
                <w:lang w:val="en-US"/>
              </w:rPr>
              <w:t>)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CB1EFD">
              <w:rPr>
                <w:rFonts w:ascii="Arial" w:hAnsi="Arial" w:cs="Arial"/>
                <w:i/>
                <w:lang w:val="en-US"/>
              </w:rPr>
              <w:t>Ad hoc</w:t>
            </w:r>
            <w:r w:rsidRPr="00B80383">
              <w:rPr>
                <w:rFonts w:ascii="Arial" w:hAnsi="Arial" w:cs="Arial"/>
                <w:lang w:val="en-US"/>
              </w:rPr>
              <w:t xml:space="preserve"> reports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4373E0">
              <w:rPr>
                <w:rFonts w:ascii="Arial" w:hAnsi="Arial" w:cs="Arial"/>
                <w:lang w:val="en-US"/>
              </w:rPr>
              <w:t xml:space="preserve"> and</w:t>
            </w:r>
          </w:p>
          <w:p w:rsidR="00CD5173" w:rsidRPr="00B80383" w:rsidRDefault="00CD5173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Presentation of reports</w:t>
            </w:r>
            <w:r w:rsidR="00900FD5" w:rsidRPr="00B8038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880" w:type="pct"/>
          </w:tcPr>
          <w:p w:rsidR="006D5FCF" w:rsidRDefault="006D5FC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employee data</w:t>
            </w:r>
            <w:r w:rsidRPr="00B80383">
              <w:rPr>
                <w:rFonts w:ascii="Arial" w:hAnsi="Arial" w:cs="Arial"/>
              </w:rPr>
              <w:t>base;</w:t>
            </w:r>
          </w:p>
          <w:p w:rsidR="006D5FCF" w:rsidRPr="00B80383" w:rsidRDefault="006D5FCF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 </w:t>
            </w:r>
          </w:p>
          <w:p w:rsidR="00AB2D8D" w:rsidRPr="00B80383" w:rsidRDefault="008B6154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Evaluate data;</w:t>
            </w:r>
          </w:p>
          <w:p w:rsidR="00EB5252" w:rsidRPr="00B80383" w:rsidRDefault="00EB5252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Respond to </w:t>
            </w:r>
            <w:r w:rsidR="0016404C" w:rsidRPr="00B80383">
              <w:rPr>
                <w:rFonts w:ascii="Arial" w:hAnsi="Arial" w:cs="Arial"/>
              </w:rPr>
              <w:t xml:space="preserve">the </w:t>
            </w:r>
            <w:r w:rsidR="00AB1D2A">
              <w:rPr>
                <w:rFonts w:ascii="Arial" w:hAnsi="Arial" w:cs="Arial"/>
              </w:rPr>
              <w:t>Service Provider</w:t>
            </w:r>
            <w:r w:rsidR="00AB1D2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regarding</w:t>
            </w:r>
            <w:r w:rsidR="008B6154" w:rsidRPr="00B80383">
              <w:rPr>
                <w:rFonts w:ascii="Arial" w:hAnsi="Arial" w:cs="Arial"/>
                <w:lang w:val="en-US"/>
              </w:rPr>
              <w:t xml:space="preserve"> any issues related to the data;</w:t>
            </w:r>
          </w:p>
          <w:p w:rsidR="00EB5252" w:rsidRPr="00B80383" w:rsidRDefault="00EB5252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16404C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>Cross reference data with other aspects of</w:t>
            </w:r>
            <w:r w:rsidR="006860BA">
              <w:rPr>
                <w:rFonts w:ascii="Arial" w:hAnsi="Arial" w:cs="Arial"/>
                <w:lang w:val="en-US"/>
              </w:rPr>
              <w:t xml:space="preserve"> SARS’s </w:t>
            </w:r>
            <w:r w:rsidRPr="00B80383">
              <w:rPr>
                <w:rFonts w:ascii="Arial" w:hAnsi="Arial" w:cs="Arial"/>
                <w:lang w:val="en-US"/>
              </w:rPr>
              <w:t>H</w:t>
            </w:r>
            <w:r w:rsidR="00506022">
              <w:rPr>
                <w:rFonts w:ascii="Arial" w:hAnsi="Arial" w:cs="Arial"/>
                <w:lang w:val="en-US"/>
              </w:rPr>
              <w:t>uman Capital and Development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  <w:r w:rsidR="006860BA">
              <w:rPr>
                <w:rFonts w:ascii="Arial" w:hAnsi="Arial" w:cs="Arial"/>
                <w:lang w:val="en-US"/>
              </w:rPr>
              <w:t xml:space="preserve">division </w:t>
            </w:r>
            <w:r w:rsidRPr="00B80383">
              <w:rPr>
                <w:rFonts w:ascii="Arial" w:hAnsi="Arial" w:cs="Arial"/>
                <w:lang w:val="en-US"/>
              </w:rPr>
              <w:t xml:space="preserve">and </w:t>
            </w:r>
            <w:r w:rsidR="00506022">
              <w:rPr>
                <w:rFonts w:ascii="Arial" w:hAnsi="Arial" w:cs="Arial"/>
                <w:lang w:val="en-US"/>
              </w:rPr>
              <w:t>SARS,</w:t>
            </w:r>
            <w:r w:rsidRPr="00B80383">
              <w:rPr>
                <w:rFonts w:ascii="Arial" w:hAnsi="Arial" w:cs="Arial"/>
                <w:lang w:val="en-US"/>
              </w:rPr>
              <w:t xml:space="preserve"> and provide feedback </w:t>
            </w:r>
            <w:r w:rsidR="008B6154" w:rsidRPr="00B80383">
              <w:rPr>
                <w:rFonts w:ascii="Arial" w:hAnsi="Arial" w:cs="Arial"/>
                <w:lang w:val="en-US"/>
              </w:rPr>
              <w:t xml:space="preserve">to </w:t>
            </w:r>
            <w:r w:rsidR="00AB1D2A">
              <w:rPr>
                <w:rFonts w:ascii="Arial" w:hAnsi="Arial" w:cs="Arial"/>
              </w:rPr>
              <w:t>the Service Provider</w:t>
            </w:r>
            <w:r w:rsidR="00AB1D2A"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AB2D8D" w:rsidRPr="00B80383" w:rsidTr="00542EFE">
        <w:trPr>
          <w:trHeight w:val="1084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8D" w:rsidRPr="00B80383" w:rsidRDefault="00AB2D8D" w:rsidP="007B56FF">
            <w:pPr>
              <w:pStyle w:val="NormalWeb"/>
              <w:widowControl w:val="0"/>
              <w:numPr>
                <w:ilvl w:val="0"/>
                <w:numId w:val="17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Format of Reports</w:t>
            </w:r>
            <w:r w:rsidR="00872AFB" w:rsidRPr="00B803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8D" w:rsidRPr="00B80383" w:rsidRDefault="00AB1D2A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  <w:lang w:val="en-US"/>
              </w:rPr>
              <w:t>must provide reports to SARS</w:t>
            </w:r>
            <w:r w:rsidR="00506022">
              <w:rPr>
                <w:rFonts w:ascii="Arial" w:hAnsi="Arial" w:cs="Arial"/>
                <w:lang w:val="en-US"/>
              </w:rPr>
              <w:t>,</w:t>
            </w:r>
            <w:r w:rsidR="00AB2D8D" w:rsidRPr="00B80383">
              <w:rPr>
                <w:rFonts w:ascii="Arial" w:hAnsi="Arial" w:cs="Arial"/>
                <w:lang w:val="en-US"/>
              </w:rPr>
              <w:t xml:space="preserve"> as and when required in the form of –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Uptake </w:t>
            </w:r>
            <w:r w:rsidR="004373E0">
              <w:rPr>
                <w:rFonts w:ascii="Arial" w:hAnsi="Arial" w:cs="Arial"/>
                <w:lang w:val="en-US"/>
              </w:rPr>
              <w:t>and</w:t>
            </w:r>
            <w:r w:rsidRPr="00B80383">
              <w:rPr>
                <w:rFonts w:ascii="Arial" w:hAnsi="Arial" w:cs="Arial"/>
                <w:lang w:val="en-US"/>
              </w:rPr>
              <w:t xml:space="preserve"> utilization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Themes and trends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Value</w:t>
            </w:r>
            <w:r w:rsidR="00506022">
              <w:rPr>
                <w:rFonts w:ascii="Arial" w:hAnsi="Arial" w:cs="Arial"/>
                <w:lang w:val="en-US"/>
              </w:rPr>
              <w:t>-</w:t>
            </w:r>
            <w:r w:rsidRPr="00B80383">
              <w:rPr>
                <w:rFonts w:ascii="Arial" w:hAnsi="Arial" w:cs="Arial"/>
                <w:lang w:val="en-US"/>
              </w:rPr>
              <w:t>added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Benchmarking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  <w:r w:rsidR="004373E0">
              <w:rPr>
                <w:rFonts w:ascii="Arial" w:hAnsi="Arial" w:cs="Arial"/>
                <w:lang w:val="en-US"/>
              </w:rPr>
              <w:t>and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Conclusions </w:t>
            </w:r>
            <w:r w:rsidR="004373E0">
              <w:rPr>
                <w:rFonts w:ascii="Arial" w:hAnsi="Arial" w:cs="Arial"/>
                <w:lang w:val="en-US"/>
              </w:rPr>
              <w:t>and</w:t>
            </w:r>
            <w:r w:rsidRPr="00B80383">
              <w:rPr>
                <w:rFonts w:ascii="Arial" w:hAnsi="Arial" w:cs="Arial"/>
                <w:lang w:val="en-US"/>
              </w:rPr>
              <w:t xml:space="preserve"> recommendations</w:t>
            </w:r>
            <w:r w:rsidR="00900FD5" w:rsidRPr="00B8038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Evaluate </w:t>
            </w:r>
            <w:r w:rsidR="00506022">
              <w:rPr>
                <w:rFonts w:ascii="Arial" w:hAnsi="Arial" w:cs="Arial"/>
                <w:lang w:val="en-US"/>
              </w:rPr>
              <w:t>r</w:t>
            </w:r>
            <w:r w:rsidRPr="00B80383">
              <w:rPr>
                <w:rFonts w:ascii="Arial" w:hAnsi="Arial" w:cs="Arial"/>
                <w:lang w:val="en-US"/>
              </w:rPr>
              <w:t xml:space="preserve">eports and give feedback to the </w:t>
            </w:r>
            <w:r w:rsidR="00506022">
              <w:rPr>
                <w:rFonts w:ascii="Arial" w:hAnsi="Arial" w:cs="Arial"/>
                <w:lang w:val="en-US"/>
              </w:rPr>
              <w:t xml:space="preserve">Client Relationship </w:t>
            </w:r>
            <w:r w:rsidRPr="00B80383">
              <w:rPr>
                <w:rFonts w:ascii="Arial" w:hAnsi="Arial" w:cs="Arial"/>
                <w:lang w:val="en-US"/>
              </w:rPr>
              <w:t>Manager</w:t>
            </w:r>
            <w:r w:rsidR="008B6154" w:rsidRPr="00B80383">
              <w:rPr>
                <w:rFonts w:ascii="Arial" w:hAnsi="Arial" w:cs="Arial"/>
                <w:lang w:val="en-US"/>
              </w:rPr>
              <w:t>.</w:t>
            </w:r>
          </w:p>
        </w:tc>
      </w:tr>
      <w:tr w:rsidR="00AB2D8D" w:rsidRPr="00B80383" w:rsidTr="00542EFE">
        <w:trPr>
          <w:trHeight w:val="1084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8D" w:rsidRPr="00B80383" w:rsidRDefault="009F1D5D" w:rsidP="007B56FF">
            <w:pPr>
              <w:pStyle w:val="NormalWeb"/>
              <w:widowControl w:val="0"/>
              <w:numPr>
                <w:ilvl w:val="0"/>
                <w:numId w:val="17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Substitution of Staff</w:t>
            </w:r>
            <w:r w:rsidR="00872AFB" w:rsidRPr="00B803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AB2D8D" w:rsidRPr="00B803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DC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</w:t>
            </w:r>
            <w:r w:rsidRPr="00B80383">
              <w:rPr>
                <w:rFonts w:ascii="Arial" w:hAnsi="Arial" w:cs="Arial"/>
                <w:lang w:val="en-US"/>
              </w:rPr>
              <w:t xml:space="preserve"> the event that the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Manager </w:t>
            </w:r>
            <w:r w:rsidRPr="00B80383">
              <w:rPr>
                <w:rFonts w:ascii="Arial" w:hAnsi="Arial" w:cs="Arial"/>
                <w:lang w:val="en-US"/>
              </w:rPr>
              <w:t>is not available</w:t>
            </w:r>
            <w:r w:rsidR="00AB1D2A" w:rsidRPr="00B80383">
              <w:rPr>
                <w:rFonts w:ascii="Arial" w:hAnsi="Arial" w:cs="Arial"/>
                <w:lang w:val="en-US"/>
              </w:rPr>
              <w:t xml:space="preserve">, </w:t>
            </w:r>
            <w:r w:rsidR="00AB1D2A">
              <w:rPr>
                <w:rFonts w:ascii="Arial" w:hAnsi="Arial" w:cs="Arial"/>
              </w:rPr>
              <w:t>the Service Provider</w:t>
            </w:r>
            <w:r w:rsidR="00AB1D2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shall</w:t>
            </w:r>
            <w:r w:rsidR="00BE4EF1">
              <w:rPr>
                <w:rFonts w:ascii="Arial" w:hAnsi="Arial" w:cs="Arial"/>
                <w:lang w:val="en-US"/>
              </w:rPr>
              <w:t xml:space="preserve"> </w:t>
            </w:r>
            <w:r w:rsidR="00900FD5" w:rsidRPr="00B80383">
              <w:rPr>
                <w:rFonts w:ascii="Arial" w:hAnsi="Arial" w:cs="Arial"/>
                <w:lang w:val="en-US"/>
              </w:rPr>
              <w:t>-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6B77DC" w:rsidRPr="00B80383" w:rsidRDefault="006B77DC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SARS with the name of the person who will be standing in for the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Manager</w:t>
            </w:r>
            <w:r w:rsidR="00076C48">
              <w:rPr>
                <w:rFonts w:ascii="Arial" w:hAnsi="Arial" w:cs="Arial"/>
                <w:lang w:val="en-US"/>
              </w:rPr>
              <w:t>,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as soon as possible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9F530C">
              <w:rPr>
                <w:rFonts w:ascii="Arial" w:hAnsi="Arial" w:cs="Arial"/>
                <w:lang w:val="en-US"/>
              </w:rPr>
              <w:t xml:space="preserve"> 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that the person standing in for the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C1574A" w:rsidRPr="00B80383">
              <w:rPr>
                <w:rFonts w:ascii="Arial" w:hAnsi="Arial" w:cs="Arial"/>
                <w:lang w:val="en-US"/>
              </w:rPr>
              <w:t xml:space="preserve"> Manager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is familiar with the SARS account</w:t>
            </w:r>
            <w:r w:rsidR="00076C48">
              <w:rPr>
                <w:rFonts w:ascii="Arial" w:hAnsi="Arial" w:cs="Arial"/>
                <w:lang w:val="en-US"/>
              </w:rPr>
              <w:t>; and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that the person standing in for the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Manager </w:t>
            </w:r>
            <w:r w:rsidRPr="00B80383">
              <w:rPr>
                <w:rFonts w:ascii="Arial" w:hAnsi="Arial" w:cs="Arial"/>
                <w:lang w:val="en-US"/>
              </w:rPr>
              <w:t>report</w:t>
            </w:r>
            <w:r w:rsidR="00076C48"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 xml:space="preserve"> fully on all information received and incidents</w:t>
            </w:r>
            <w:r w:rsidR="000541BF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/ problems reported by SARS during </w:t>
            </w:r>
            <w:r w:rsidR="00076C48">
              <w:rPr>
                <w:rFonts w:ascii="Arial" w:hAnsi="Arial" w:cs="Arial"/>
                <w:lang w:val="en-US"/>
              </w:rPr>
              <w:t xml:space="preserve">the </w:t>
            </w:r>
            <w:r w:rsidR="00076C48" w:rsidRPr="00076C48">
              <w:rPr>
                <w:rFonts w:ascii="Arial" w:hAnsi="Arial" w:cs="Arial"/>
                <w:lang w:val="en-US"/>
              </w:rPr>
              <w:t>Client Relationship Manager</w:t>
            </w:r>
            <w:r w:rsidR="00076C48">
              <w:rPr>
                <w:rFonts w:ascii="Arial" w:hAnsi="Arial" w:cs="Arial"/>
                <w:lang w:val="en-US"/>
              </w:rPr>
              <w:t>’s</w:t>
            </w:r>
            <w:r w:rsidR="00076C48" w:rsidRPr="00076C48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absence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In the event that the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C1574A" w:rsidRPr="00B80383">
              <w:rPr>
                <w:rFonts w:ascii="Arial" w:hAnsi="Arial" w:cs="Arial"/>
                <w:lang w:val="en-US"/>
              </w:rPr>
              <w:t xml:space="preserve"> 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Manager </w:t>
            </w:r>
            <w:r w:rsidRPr="00B80383">
              <w:rPr>
                <w:rFonts w:ascii="Arial" w:hAnsi="Arial" w:cs="Arial"/>
                <w:lang w:val="en-US"/>
              </w:rPr>
              <w:t xml:space="preserve">resigns or is replaced, </w:t>
            </w:r>
            <w:r w:rsidR="00AB1D2A">
              <w:rPr>
                <w:rFonts w:ascii="Arial" w:hAnsi="Arial" w:cs="Arial"/>
              </w:rPr>
              <w:t>the Service Provider</w:t>
            </w:r>
            <w:r w:rsidR="00AB1D2A" w:rsidRPr="00B80383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shall </w:t>
            </w:r>
            <w:r w:rsidR="006B77DC" w:rsidRPr="00B80383">
              <w:rPr>
                <w:rFonts w:ascii="Arial" w:hAnsi="Arial" w:cs="Arial"/>
                <w:lang w:val="en-US"/>
              </w:rPr>
              <w:t>–</w:t>
            </w:r>
          </w:p>
          <w:p w:rsidR="006B77DC" w:rsidRPr="00B80383" w:rsidRDefault="006B77DC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No</w:t>
            </w:r>
            <w:r w:rsidR="00076C48">
              <w:rPr>
                <w:rFonts w:ascii="Arial" w:hAnsi="Arial" w:cs="Arial"/>
                <w:lang w:val="en-US"/>
              </w:rPr>
              <w:t>tify SARS of the change within 7 (seven) days of the new appointment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continuity of the </w:t>
            </w:r>
            <w:r w:rsidR="009F530C"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>ervices to SARS</w:t>
            </w:r>
            <w:r w:rsidR="00900FD5" w:rsidRPr="00B80383">
              <w:rPr>
                <w:rFonts w:ascii="Arial" w:hAnsi="Arial" w:cs="Arial"/>
                <w:lang w:val="en-US"/>
              </w:rPr>
              <w:t>;</w:t>
            </w:r>
            <w:r w:rsidR="009F530C">
              <w:rPr>
                <w:rFonts w:ascii="Arial" w:hAnsi="Arial" w:cs="Arial"/>
                <w:lang w:val="en-US"/>
              </w:rPr>
              <w:t xml:space="preserve"> and</w:t>
            </w:r>
          </w:p>
          <w:p w:rsidR="00AB2D8D" w:rsidRDefault="00AB2D8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Conduct a formal and proper handover of the account to the incoming </w:t>
            </w:r>
            <w:r w:rsidR="003150F1">
              <w:rPr>
                <w:rFonts w:ascii="Arial" w:hAnsi="Arial" w:cs="Arial"/>
                <w:lang w:val="en-US"/>
              </w:rPr>
              <w:t>Client Relationship</w:t>
            </w:r>
            <w:r w:rsidR="00C1574A" w:rsidRPr="00B80383">
              <w:rPr>
                <w:rFonts w:ascii="Arial" w:hAnsi="Arial" w:cs="Arial"/>
                <w:lang w:val="en-US"/>
              </w:rPr>
              <w:t xml:space="preserve"> Manager</w:t>
            </w:r>
            <w:r w:rsidR="00900FD5" w:rsidRPr="00B80383">
              <w:rPr>
                <w:rFonts w:ascii="Arial" w:hAnsi="Arial" w:cs="Arial"/>
                <w:lang w:val="en-US"/>
              </w:rPr>
              <w:t>.</w:t>
            </w:r>
            <w:r w:rsidR="00B564BE" w:rsidRPr="00B80383">
              <w:rPr>
                <w:rFonts w:ascii="Arial" w:hAnsi="Arial" w:cs="Arial"/>
                <w:lang w:val="en-US"/>
              </w:rPr>
              <w:t xml:space="preserve"> </w:t>
            </w:r>
          </w:p>
          <w:p w:rsidR="006860BA" w:rsidRDefault="006860BA" w:rsidP="006860B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6860BA" w:rsidRDefault="006860BA" w:rsidP="006860B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6860BA">
              <w:rPr>
                <w:rFonts w:ascii="Arial" w:hAnsi="Arial" w:cs="Arial"/>
                <w:lang w:val="en-US"/>
              </w:rPr>
              <w:t xml:space="preserve">In the event that </w:t>
            </w:r>
            <w:r w:rsidR="00542EFE">
              <w:rPr>
                <w:rFonts w:ascii="Arial" w:hAnsi="Arial" w:cs="Arial"/>
                <w:lang w:val="en-US"/>
              </w:rPr>
              <w:t>any employee of the Service Provider (dedicated to the Services)</w:t>
            </w:r>
            <w:r w:rsidRPr="006860BA">
              <w:rPr>
                <w:rFonts w:ascii="Arial" w:hAnsi="Arial" w:cs="Arial"/>
                <w:lang w:val="en-US"/>
              </w:rPr>
              <w:t xml:space="preserve"> resigns, </w:t>
            </w:r>
            <w:r w:rsidRPr="006860BA">
              <w:rPr>
                <w:rFonts w:ascii="Arial" w:hAnsi="Arial" w:cs="Arial"/>
              </w:rPr>
              <w:t>the Service Provider</w:t>
            </w:r>
            <w:r w:rsidRPr="006860BA">
              <w:rPr>
                <w:rFonts w:ascii="Arial" w:hAnsi="Arial" w:cs="Arial"/>
                <w:lang w:val="en-US"/>
              </w:rPr>
              <w:t xml:space="preserve"> shall –</w:t>
            </w:r>
          </w:p>
          <w:p w:rsidR="00542EFE" w:rsidRPr="006860BA" w:rsidRDefault="00542EFE" w:rsidP="00542EFE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6860BA" w:rsidRPr="006860BA" w:rsidRDefault="00542EFE" w:rsidP="00542EFE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42EFE">
              <w:rPr>
                <w:rFonts w:ascii="Arial" w:hAnsi="Arial" w:cs="Arial"/>
                <w:lang w:val="en-GB"/>
              </w:rPr>
              <w:t>ensure a one (1) week handover period to a suitably qualified and equally experienced replacement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Acknowledge </w:t>
            </w:r>
            <w:r w:rsidR="009F1D5D" w:rsidRPr="00B80383">
              <w:rPr>
                <w:rFonts w:ascii="Arial" w:hAnsi="Arial" w:cs="Arial"/>
                <w:lang w:val="en-US"/>
              </w:rPr>
              <w:t xml:space="preserve">substitution </w:t>
            </w:r>
            <w:r w:rsidRPr="00B80383">
              <w:rPr>
                <w:rFonts w:ascii="Arial" w:hAnsi="Arial" w:cs="Arial"/>
                <w:lang w:val="en-US"/>
              </w:rPr>
              <w:t>notifications</w:t>
            </w:r>
            <w:r w:rsidR="008B6154" w:rsidRPr="00B80383">
              <w:rPr>
                <w:rFonts w:ascii="Arial" w:hAnsi="Arial" w:cs="Arial"/>
                <w:lang w:val="en-US"/>
              </w:rPr>
              <w:t>;</w:t>
            </w:r>
            <w:r w:rsidR="004328F1">
              <w:rPr>
                <w:rFonts w:ascii="Arial" w:hAnsi="Arial" w:cs="Arial"/>
                <w:lang w:val="en-US"/>
              </w:rPr>
              <w:t xml:space="preserve"> and</w:t>
            </w:r>
          </w:p>
          <w:p w:rsidR="00EB5252" w:rsidRPr="00B80383" w:rsidRDefault="00EB5252" w:rsidP="007B56FF">
            <w:pPr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Confirm</w:t>
            </w:r>
            <w:r w:rsidR="009F530C">
              <w:rPr>
                <w:rFonts w:ascii="Arial" w:hAnsi="Arial" w:cs="Arial"/>
                <w:lang w:val="en-US"/>
              </w:rPr>
              <w:t xml:space="preserve"> its satisfaction with the hand</w:t>
            </w:r>
            <w:r w:rsidRPr="00B80383">
              <w:rPr>
                <w:rFonts w:ascii="Arial" w:hAnsi="Arial" w:cs="Arial"/>
                <w:lang w:val="en-US"/>
              </w:rPr>
              <w:t>over process</w:t>
            </w:r>
            <w:r w:rsidR="008B6154" w:rsidRPr="00B80383">
              <w:rPr>
                <w:rFonts w:ascii="Arial" w:hAnsi="Arial" w:cs="Arial"/>
                <w:lang w:val="en-US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311" w:firstLine="45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855FBE" w:rsidRDefault="00855FBE" w:rsidP="007B56FF">
      <w:pPr>
        <w:widowControl w:val="0"/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</w:p>
    <w:p w:rsidR="00F429E4" w:rsidRPr="00B80383" w:rsidRDefault="00F429E4" w:rsidP="007B56FF">
      <w:pPr>
        <w:widowControl w:val="0"/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</w:p>
    <w:p w:rsidR="005B7819" w:rsidRDefault="005B7819" w:rsidP="00A36C9F">
      <w:pPr>
        <w:widowControl w:val="0"/>
        <w:spacing w:after="0" w:line="240" w:lineRule="auto"/>
        <w:ind w:left="709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>PART B: SERVICES</w:t>
      </w:r>
    </w:p>
    <w:p w:rsidR="00CD08E7" w:rsidRPr="00B80383" w:rsidRDefault="00CD08E7" w:rsidP="007B56FF">
      <w:pPr>
        <w:widowControl w:val="0"/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</w:p>
    <w:p w:rsidR="005B7819" w:rsidRPr="00B80383" w:rsidRDefault="00C1574A" w:rsidP="007B56FF">
      <w:pPr>
        <w:pStyle w:val="ListParagraph"/>
        <w:widowControl w:val="0"/>
        <w:numPr>
          <w:ilvl w:val="3"/>
          <w:numId w:val="1"/>
        </w:numPr>
        <w:spacing w:after="0" w:line="240" w:lineRule="auto"/>
        <w:ind w:left="1134" w:hanging="425"/>
        <w:jc w:val="both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 xml:space="preserve">Employee Assistance </w:t>
      </w:r>
      <w:r w:rsidR="00076C48">
        <w:rPr>
          <w:rFonts w:ascii="Arial" w:hAnsi="Arial" w:cs="Arial"/>
          <w:b/>
          <w:bCs/>
        </w:rPr>
        <w:t>Programme (EAP)</w:t>
      </w:r>
    </w:p>
    <w:p w:rsidR="00C1574A" w:rsidRPr="00B80383" w:rsidRDefault="00C1574A" w:rsidP="007B56FF">
      <w:pPr>
        <w:widowControl w:val="0"/>
        <w:spacing w:after="0" w:line="240" w:lineRule="auto"/>
        <w:ind w:left="709"/>
        <w:jc w:val="both"/>
        <w:rPr>
          <w:rFonts w:ascii="Arial" w:hAnsi="Arial" w:cs="Arial"/>
          <w:b/>
          <w:bCs/>
        </w:rPr>
      </w:pPr>
    </w:p>
    <w:tbl>
      <w:tblPr>
        <w:tblW w:w="4755" w:type="pct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7"/>
        <w:gridCol w:w="3536"/>
        <w:gridCol w:w="2866"/>
        <w:gridCol w:w="4193"/>
        <w:gridCol w:w="2866"/>
        <w:gridCol w:w="4885"/>
      </w:tblGrid>
      <w:tr w:rsidR="00CE1DB3" w:rsidRPr="00B80383" w:rsidTr="00542EFE">
        <w:trPr>
          <w:tblHeader/>
        </w:trPr>
        <w:tc>
          <w:tcPr>
            <w:tcW w:w="730" w:type="pct"/>
            <w:shd w:val="clear" w:color="auto" w:fill="000000"/>
          </w:tcPr>
          <w:p w:rsidR="005B7819" w:rsidRPr="00B80383" w:rsidRDefault="005B7819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823" w:type="pct"/>
            <w:shd w:val="clear" w:color="auto" w:fill="000000"/>
          </w:tcPr>
          <w:p w:rsidR="00C1574A" w:rsidRPr="00B80383" w:rsidRDefault="00CD08E7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667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Accountable Person</w:t>
            </w:r>
          </w:p>
        </w:tc>
        <w:tc>
          <w:tcPr>
            <w:tcW w:w="976" w:type="pct"/>
            <w:shd w:val="clear" w:color="auto" w:fill="000000"/>
          </w:tcPr>
          <w:p w:rsidR="00C1574A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667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Accountable Person</w:t>
            </w:r>
          </w:p>
        </w:tc>
        <w:tc>
          <w:tcPr>
            <w:tcW w:w="1137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 xml:space="preserve">Performance Standards 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Psycho-social face to face counselling</w:t>
            </w:r>
            <w:r w:rsidR="00872AFB" w:rsidRPr="00B80383">
              <w:rPr>
                <w:rFonts w:ascii="Arial" w:hAnsi="Arial" w:cs="Arial"/>
                <w:color w:val="000000"/>
              </w:rPr>
              <w:t>.</w:t>
            </w:r>
            <w:r w:rsidRPr="00B80383">
              <w:rPr>
                <w:rFonts w:ascii="Arial" w:hAnsi="Arial" w:cs="Arial"/>
                <w:color w:val="000000"/>
              </w:rPr>
              <w:t xml:space="preserve"> 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Diagnostic, evaluation and referral services for employees, their family</w:t>
            </w:r>
            <w:r w:rsidR="00900FD5" w:rsidRPr="00B80383">
              <w:rPr>
                <w:rFonts w:ascii="Arial" w:hAnsi="Arial" w:cs="Arial"/>
                <w:color w:val="000000"/>
              </w:rPr>
              <w:t xml:space="preserve"> members, and household members;</w:t>
            </w:r>
            <w:r w:rsidRPr="00B80383">
              <w:rPr>
                <w:rFonts w:ascii="Arial" w:hAnsi="Arial" w:cs="Arial"/>
                <w:color w:val="000000"/>
              </w:rPr>
              <w:t xml:space="preserve"> 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 xml:space="preserve">A </w:t>
            </w:r>
            <w:r w:rsidR="00900FD5" w:rsidRPr="00B80383">
              <w:rPr>
                <w:rFonts w:ascii="Arial" w:hAnsi="Arial" w:cs="Arial"/>
                <w:color w:val="000000"/>
              </w:rPr>
              <w:t>maximum of six (6) face-to-face</w:t>
            </w:r>
            <w:r w:rsidR="00DD5A84" w:rsidRPr="00B80383">
              <w:rPr>
                <w:rFonts w:ascii="Arial" w:hAnsi="Arial" w:cs="Arial"/>
                <w:color w:val="000000"/>
              </w:rPr>
              <w:t xml:space="preserve"> </w:t>
            </w:r>
            <w:r w:rsidRPr="00B80383">
              <w:rPr>
                <w:rFonts w:ascii="Arial" w:hAnsi="Arial" w:cs="Arial"/>
                <w:color w:val="000000"/>
              </w:rPr>
              <w:t xml:space="preserve">counselling sessions per person, per </w:t>
            </w:r>
            <w:r w:rsidR="00076C48">
              <w:rPr>
                <w:rFonts w:ascii="Arial" w:hAnsi="Arial" w:cs="Arial"/>
                <w:color w:val="000000"/>
              </w:rPr>
              <w:t>incident</w:t>
            </w:r>
            <w:r w:rsidR="00900FD5" w:rsidRPr="00B80383">
              <w:rPr>
                <w:rFonts w:ascii="Arial" w:hAnsi="Arial" w:cs="Arial"/>
                <w:color w:val="000000"/>
              </w:rPr>
              <w:t>, per year;</w:t>
            </w:r>
            <w:r w:rsidR="009F530C">
              <w:rPr>
                <w:rFonts w:ascii="Arial" w:hAnsi="Arial" w:cs="Arial"/>
                <w:color w:val="000000"/>
              </w:rPr>
              <w:t xml:space="preserve"> and</w:t>
            </w:r>
            <w:r w:rsidRPr="00B80383">
              <w:rPr>
                <w:rFonts w:ascii="Arial" w:hAnsi="Arial" w:cs="Arial"/>
                <w:color w:val="000000"/>
              </w:rPr>
              <w:t xml:space="preserve"> 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color w:val="000000"/>
              </w:rPr>
              <w:t>If a referral is done to an institution outside the scope of services whereby an employee will incur costs (e.g. psychiatric institutions and rehabilitation institutions etc.)</w:t>
            </w:r>
            <w:r w:rsidR="0016404C" w:rsidRPr="00B80383">
              <w:rPr>
                <w:rFonts w:ascii="Arial" w:hAnsi="Arial" w:cs="Arial"/>
              </w:rPr>
              <w:t xml:space="preserve"> </w:t>
            </w:r>
            <w:r w:rsidR="00CD08E7">
              <w:rPr>
                <w:rFonts w:ascii="Arial" w:hAnsi="Arial" w:cs="Arial"/>
              </w:rPr>
              <w:t>the Service Provider</w:t>
            </w:r>
            <w:r w:rsidR="00CD08E7" w:rsidRPr="00B80383">
              <w:rPr>
                <w:rFonts w:ascii="Arial" w:hAnsi="Arial" w:cs="Arial"/>
                <w:color w:val="000000"/>
              </w:rPr>
              <w:t xml:space="preserve"> </w:t>
            </w:r>
            <w:r w:rsidR="0052053C" w:rsidRPr="00B80383">
              <w:rPr>
                <w:rFonts w:ascii="Arial" w:hAnsi="Arial" w:cs="Arial"/>
                <w:color w:val="000000"/>
              </w:rPr>
              <w:t>shall</w:t>
            </w:r>
            <w:r w:rsidR="00DD5A84" w:rsidRPr="00B80383">
              <w:rPr>
                <w:rFonts w:ascii="Arial" w:hAnsi="Arial" w:cs="Arial"/>
                <w:color w:val="000000"/>
              </w:rPr>
              <w:t xml:space="preserve"> </w:t>
            </w:r>
            <w:r w:rsidRPr="00B80383">
              <w:rPr>
                <w:rFonts w:ascii="Arial" w:hAnsi="Arial" w:cs="Arial"/>
                <w:color w:val="000000"/>
              </w:rPr>
              <w:t>verbally and</w:t>
            </w:r>
            <w:r w:rsidR="00DD5A84" w:rsidRPr="00B80383">
              <w:rPr>
                <w:rFonts w:ascii="Arial" w:hAnsi="Arial" w:cs="Arial"/>
                <w:color w:val="000000"/>
              </w:rPr>
              <w:t>, in</w:t>
            </w:r>
            <w:r w:rsidRPr="00B80383">
              <w:rPr>
                <w:rFonts w:ascii="Arial" w:hAnsi="Arial" w:cs="Arial"/>
                <w:color w:val="000000"/>
              </w:rPr>
              <w:t xml:space="preserve"> writing inform the employee accordingly</w:t>
            </w:r>
            <w:r w:rsidR="00DD5A84" w:rsidRPr="00B80383">
              <w:rPr>
                <w:rFonts w:ascii="Arial" w:hAnsi="Arial" w:cs="Arial"/>
                <w:color w:val="000000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AB2D8D" w:rsidRPr="00B80383">
              <w:rPr>
                <w:rFonts w:ascii="Arial" w:hAnsi="Arial" w:cs="Arial"/>
              </w:rPr>
              <w:t xml:space="preserve"> Manager</w:t>
            </w:r>
            <w:r w:rsidR="00EB2630" w:rsidRPr="00B80383">
              <w:rPr>
                <w:rFonts w:ascii="Arial" w:hAnsi="Arial" w:cs="Arial"/>
              </w:rPr>
              <w:t>.</w:t>
            </w:r>
          </w:p>
        </w:tc>
        <w:tc>
          <w:tcPr>
            <w:tcW w:w="976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Assistance with marketing and promotion of the </w:t>
            </w:r>
            <w:r w:rsidR="009F530C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</w:t>
            </w:r>
            <w:r w:rsidR="009F530C">
              <w:rPr>
                <w:rFonts w:ascii="Arial" w:hAnsi="Arial" w:cs="Arial"/>
              </w:rPr>
              <w:t>s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In addition, if necessary, avail the employee time off from </w:t>
            </w:r>
            <w:r w:rsidR="000A587F" w:rsidRPr="00B80383">
              <w:rPr>
                <w:rFonts w:ascii="Arial" w:hAnsi="Arial" w:cs="Arial"/>
              </w:rPr>
              <w:t xml:space="preserve">work </w:t>
            </w:r>
            <w:r w:rsidRPr="00B80383">
              <w:rPr>
                <w:rFonts w:ascii="Arial" w:hAnsi="Arial" w:cs="Arial"/>
              </w:rPr>
              <w:t xml:space="preserve">for any face to face consultation sessions. </w:t>
            </w: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bookmarkStart w:id="0" w:name="OLE_LINK1"/>
            <w:bookmarkStart w:id="1" w:name="OLE_LINK2"/>
            <w:r w:rsidRPr="00B80383">
              <w:rPr>
                <w:rFonts w:ascii="Arial" w:hAnsi="Arial" w:cs="Arial"/>
              </w:rPr>
              <w:t xml:space="preserve">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 mu</w:t>
            </w:r>
            <w:r w:rsidR="00542EFE">
              <w:rPr>
                <w:rFonts w:ascii="Arial" w:hAnsi="Arial" w:cs="Arial"/>
              </w:rPr>
              <w:t xml:space="preserve">st be accessible through a </w:t>
            </w:r>
            <w:proofErr w:type="spellStart"/>
            <w:r w:rsidR="00542EFE">
              <w:rPr>
                <w:rFonts w:ascii="Arial" w:hAnsi="Arial" w:cs="Arial"/>
              </w:rPr>
              <w:t>toll</w:t>
            </w:r>
            <w:r w:rsidRPr="00B80383">
              <w:rPr>
                <w:rFonts w:ascii="Arial" w:hAnsi="Arial" w:cs="Arial"/>
              </w:rPr>
              <w:t>free</w:t>
            </w:r>
            <w:proofErr w:type="spellEnd"/>
            <w:r w:rsidRPr="00B80383">
              <w:rPr>
                <w:rFonts w:ascii="Arial" w:hAnsi="Arial" w:cs="Arial"/>
              </w:rPr>
              <w:t xml:space="preserve"> number 24 hours</w:t>
            </w:r>
            <w:r w:rsidR="0032124B" w:rsidRPr="00B80383">
              <w:rPr>
                <w:rFonts w:ascii="Arial" w:hAnsi="Arial" w:cs="Arial"/>
              </w:rPr>
              <w:t xml:space="preserve"> a day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7 days a week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 365 days per year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bookmarkEnd w:id="0"/>
          <w:bookmarkEnd w:id="1"/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Ensure that </w:t>
            </w:r>
            <w:r w:rsidR="004373E0">
              <w:rPr>
                <w:rFonts w:ascii="Arial" w:hAnsi="Arial" w:cs="Arial"/>
              </w:rPr>
              <w:t>the Service Provider</w:t>
            </w:r>
            <w:r w:rsidR="00F02E79" w:rsidRPr="00B80383">
              <w:rPr>
                <w:rFonts w:ascii="Arial" w:hAnsi="Arial" w:cs="Arial"/>
              </w:rPr>
              <w:t>’</w:t>
            </w:r>
            <w:r w:rsidR="004373E0">
              <w:rPr>
                <w:rFonts w:ascii="Arial" w:hAnsi="Arial" w:cs="Arial"/>
              </w:rPr>
              <w:t>s</w:t>
            </w:r>
            <w:r w:rsidR="00F02E79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third party</w:t>
            </w:r>
            <w:r w:rsidR="00F02E79" w:rsidRPr="00B80383">
              <w:rPr>
                <w:rFonts w:ascii="Arial" w:hAnsi="Arial" w:cs="Arial"/>
              </w:rPr>
              <w:t xml:space="preserve"> service providers</w:t>
            </w:r>
            <w:r w:rsidRPr="00B80383">
              <w:rPr>
                <w:rFonts w:ascii="Arial" w:hAnsi="Arial" w:cs="Arial"/>
              </w:rPr>
              <w:t xml:space="preserve"> adhere to the agreed consultation appointment</w:t>
            </w:r>
            <w:r w:rsidR="006D5FCF">
              <w:rPr>
                <w:rFonts w:ascii="Arial" w:hAnsi="Arial" w:cs="Arial"/>
              </w:rPr>
              <w:t>/s</w:t>
            </w:r>
            <w:r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b/>
              </w:rPr>
              <w:t>Response time</w:t>
            </w:r>
            <w:r w:rsidR="000A587F" w:rsidRPr="00B80383">
              <w:rPr>
                <w:rFonts w:ascii="Arial" w:hAnsi="Arial" w:cs="Arial"/>
                <w:b/>
              </w:rPr>
              <w:t>:</w:t>
            </w:r>
          </w:p>
          <w:p w:rsidR="000A587F" w:rsidRPr="00B80383" w:rsidRDefault="000A587F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</w:p>
          <w:p w:rsidR="000A587F" w:rsidRPr="00B80383" w:rsidRDefault="000A587F" w:rsidP="007B56FF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</w:rPr>
              <w:t>Requests for counselling must be allocated to a case manager immediately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0A587F" w:rsidRPr="00B80383" w:rsidRDefault="000A587F" w:rsidP="007B56FF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</w:rPr>
              <w:t xml:space="preserve">Cases must be referred to an affiliated professional within 24 </w:t>
            </w:r>
            <w:r w:rsidR="00076C48">
              <w:rPr>
                <w:rFonts w:ascii="Arial" w:hAnsi="Arial" w:cs="Arial"/>
              </w:rPr>
              <w:t xml:space="preserve">(twenty four) </w:t>
            </w:r>
            <w:r w:rsidRPr="00B80383">
              <w:rPr>
                <w:rFonts w:ascii="Arial" w:hAnsi="Arial" w:cs="Arial"/>
              </w:rPr>
              <w:t>hours of the initial call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0A587F" w:rsidRPr="00B80383" w:rsidRDefault="000A587F" w:rsidP="007B56FF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</w:rPr>
              <w:t>Affiliate must arrange an appointment within 24 hours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0A587F" w:rsidRPr="00B80383" w:rsidRDefault="000A587F" w:rsidP="007B56FF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</w:rPr>
              <w:t>The appointment must take place within 1 – 7 days of the referral</w:t>
            </w:r>
            <w:r w:rsidR="009F1D5D" w:rsidRPr="00B80383">
              <w:rPr>
                <w:rFonts w:ascii="Arial" w:hAnsi="Arial" w:cs="Arial"/>
              </w:rPr>
              <w:t>, subject to the employee’s availability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Unlimited telephonic counselling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823" w:type="pct"/>
          </w:tcPr>
          <w:p w:rsidR="00AB2D8D" w:rsidRPr="00B80383" w:rsidRDefault="005C4DF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Provide t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elephonic access to a </w:t>
            </w:r>
            <w:r w:rsidR="00DD5A84" w:rsidRPr="00B80383">
              <w:rPr>
                <w:rFonts w:ascii="Arial" w:hAnsi="Arial" w:cs="Arial"/>
                <w:color w:val="000000"/>
              </w:rPr>
              <w:t>countrywide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 network </w:t>
            </w:r>
            <w:r w:rsidR="00DD5A84" w:rsidRPr="00B80383">
              <w:rPr>
                <w:rFonts w:ascii="Arial" w:hAnsi="Arial" w:cs="Arial"/>
                <w:color w:val="000000"/>
              </w:rPr>
              <w:t>of professional</w:t>
            </w:r>
            <w:r w:rsidR="00EB2630" w:rsidRPr="00B80383">
              <w:rPr>
                <w:rFonts w:ascii="Arial" w:hAnsi="Arial" w:cs="Arial"/>
                <w:color w:val="000000"/>
              </w:rPr>
              <w:t xml:space="preserve"> </w:t>
            </w:r>
            <w:r w:rsidR="00DD5A84" w:rsidRPr="00B80383">
              <w:rPr>
                <w:rFonts w:ascii="Arial" w:hAnsi="Arial" w:cs="Arial"/>
                <w:color w:val="000000"/>
              </w:rPr>
              <w:t xml:space="preserve">EAP </w:t>
            </w:r>
            <w:r w:rsidR="00F92983">
              <w:rPr>
                <w:rFonts w:ascii="Arial" w:hAnsi="Arial" w:cs="Arial"/>
                <w:color w:val="000000"/>
              </w:rPr>
              <w:t>affiliate</w:t>
            </w:r>
            <w:r w:rsidR="00DD5A84" w:rsidRPr="00B80383">
              <w:rPr>
                <w:rFonts w:ascii="Arial" w:hAnsi="Arial" w:cs="Arial"/>
                <w:color w:val="000000"/>
              </w:rPr>
              <w:t>s;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 </w:t>
            </w:r>
          </w:p>
          <w:p w:rsidR="00AB2D8D" w:rsidRPr="00B80383" w:rsidRDefault="00AB2D8D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color w:val="000000"/>
              </w:rPr>
              <w:t xml:space="preserve">The telephones should be staffed by </w:t>
            </w:r>
            <w:r w:rsidR="00F92983">
              <w:rPr>
                <w:rFonts w:ascii="Arial" w:hAnsi="Arial" w:cs="Arial"/>
                <w:color w:val="000000"/>
              </w:rPr>
              <w:t>registered professionals</w:t>
            </w:r>
            <w:r w:rsidRPr="00B80383">
              <w:rPr>
                <w:rFonts w:ascii="Arial" w:hAnsi="Arial" w:cs="Arial"/>
                <w:color w:val="000000"/>
              </w:rPr>
              <w:t xml:space="preserve"> </w:t>
            </w:r>
            <w:r w:rsidR="00076C48">
              <w:rPr>
                <w:rFonts w:ascii="Arial" w:hAnsi="Arial" w:cs="Arial"/>
                <w:color w:val="000000"/>
              </w:rPr>
              <w:t>(</w:t>
            </w:r>
            <w:r w:rsidR="00076C48" w:rsidRPr="00B80383">
              <w:rPr>
                <w:rFonts w:ascii="Arial" w:hAnsi="Arial" w:cs="Arial"/>
                <w:color w:val="000000"/>
              </w:rPr>
              <w:t xml:space="preserve">registered </w:t>
            </w:r>
            <w:r w:rsidR="00076C48">
              <w:rPr>
                <w:rFonts w:ascii="Arial" w:hAnsi="Arial" w:cs="Arial"/>
                <w:color w:val="000000"/>
              </w:rPr>
              <w:t xml:space="preserve">with relevant professional bodies) </w:t>
            </w:r>
            <w:r w:rsidRPr="00B80383">
              <w:rPr>
                <w:rFonts w:ascii="Arial" w:hAnsi="Arial" w:cs="Arial"/>
                <w:color w:val="000000"/>
              </w:rPr>
              <w:t xml:space="preserve">and personally answered </w:t>
            </w:r>
            <w:r w:rsidR="00145436" w:rsidRPr="00B80383">
              <w:rPr>
                <w:rFonts w:ascii="Arial" w:hAnsi="Arial" w:cs="Arial"/>
              </w:rPr>
              <w:t>24 hours</w:t>
            </w:r>
            <w:r w:rsidR="000758BD" w:rsidRPr="00B80383">
              <w:rPr>
                <w:rFonts w:ascii="Arial" w:hAnsi="Arial" w:cs="Arial"/>
              </w:rPr>
              <w:t xml:space="preserve"> a day</w:t>
            </w:r>
            <w:r w:rsidR="00145436" w:rsidRPr="00B80383">
              <w:rPr>
                <w:rFonts w:ascii="Arial" w:hAnsi="Arial" w:cs="Arial"/>
              </w:rPr>
              <w:t xml:space="preserve"> / 7 days a week / 365 days per year</w:t>
            </w:r>
            <w:r w:rsidR="00DD5A8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3F2376" w:rsidRPr="00B80383" w:rsidRDefault="003F2376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3F2376" w:rsidRPr="00B80383">
              <w:rPr>
                <w:rFonts w:ascii="Arial" w:hAnsi="Arial" w:cs="Arial"/>
                <w:color w:val="000000"/>
              </w:rPr>
              <w:t xml:space="preserve">shall ensure that the </w:t>
            </w:r>
            <w:proofErr w:type="spellStart"/>
            <w:r w:rsidR="003F2376" w:rsidRPr="00B80383">
              <w:rPr>
                <w:rFonts w:ascii="Arial" w:hAnsi="Arial" w:cs="Arial"/>
                <w:color w:val="000000"/>
              </w:rPr>
              <w:t>tollfree</w:t>
            </w:r>
            <w:proofErr w:type="spellEnd"/>
            <w:r w:rsidR="003F2376" w:rsidRPr="00B80383">
              <w:rPr>
                <w:rFonts w:ascii="Arial" w:hAnsi="Arial" w:cs="Arial"/>
                <w:color w:val="000000"/>
              </w:rPr>
              <w:t xml:space="preserve"> </w:t>
            </w:r>
            <w:r w:rsidR="00145436" w:rsidRPr="00B80383">
              <w:rPr>
                <w:rFonts w:ascii="Arial" w:hAnsi="Arial" w:cs="Arial"/>
                <w:color w:val="000000"/>
              </w:rPr>
              <w:t xml:space="preserve">number provides employees with </w:t>
            </w:r>
            <w:r w:rsidR="003F2376" w:rsidRPr="00B80383">
              <w:rPr>
                <w:rFonts w:ascii="Arial" w:hAnsi="Arial" w:cs="Arial"/>
                <w:color w:val="000000"/>
              </w:rPr>
              <w:t xml:space="preserve">language options </w:t>
            </w:r>
            <w:r w:rsidR="00145436" w:rsidRPr="00B80383">
              <w:rPr>
                <w:rFonts w:ascii="Arial" w:hAnsi="Arial" w:cs="Arial"/>
                <w:color w:val="000000"/>
              </w:rPr>
              <w:t xml:space="preserve">in all 11 </w:t>
            </w:r>
            <w:r w:rsidR="00A9628E">
              <w:rPr>
                <w:rFonts w:ascii="Arial" w:hAnsi="Arial" w:cs="Arial"/>
                <w:color w:val="000000"/>
              </w:rPr>
              <w:t xml:space="preserve">(eleven) </w:t>
            </w:r>
            <w:r w:rsidR="00145436" w:rsidRPr="00B80383">
              <w:rPr>
                <w:rFonts w:ascii="Arial" w:hAnsi="Arial" w:cs="Arial"/>
                <w:color w:val="000000"/>
              </w:rPr>
              <w:t xml:space="preserve">official languages </w:t>
            </w:r>
            <w:r w:rsidR="003F2376" w:rsidRPr="00B80383">
              <w:rPr>
                <w:rFonts w:ascii="Arial" w:hAnsi="Arial" w:cs="Arial"/>
                <w:color w:val="000000"/>
              </w:rPr>
              <w:t>immediately after the welcome prompt and before the caller is requested to exercise any service selection</w:t>
            </w:r>
            <w:r w:rsidR="00DD5A84" w:rsidRPr="00B80383">
              <w:rPr>
                <w:rFonts w:ascii="Arial" w:hAnsi="Arial" w:cs="Arial"/>
                <w:color w:val="000000"/>
              </w:rPr>
              <w:t>.</w:t>
            </w:r>
            <w:r w:rsidR="003F2376" w:rsidRPr="00B8038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301389" w:rsidRPr="00B80383">
              <w:rPr>
                <w:rFonts w:ascii="Arial" w:hAnsi="Arial" w:cs="Arial"/>
              </w:rPr>
              <w:t xml:space="preserve"> Manager</w:t>
            </w:r>
            <w:r w:rsidR="00EB2630" w:rsidRPr="00B80383">
              <w:rPr>
                <w:rFonts w:ascii="Arial" w:hAnsi="Arial" w:cs="Arial"/>
              </w:rPr>
              <w:t>.</w:t>
            </w:r>
          </w:p>
        </w:tc>
        <w:tc>
          <w:tcPr>
            <w:tcW w:w="976" w:type="pct"/>
          </w:tcPr>
          <w:p w:rsidR="00AB2D8D" w:rsidRPr="00AB1D2A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AB1D2A">
              <w:rPr>
                <w:rFonts w:ascii="Arial" w:hAnsi="Arial" w:cs="Arial"/>
                <w:color w:val="000000"/>
              </w:rPr>
              <w:t xml:space="preserve">Assistance with marketing and promotion of the </w:t>
            </w:r>
            <w:r w:rsidR="009F1D5D" w:rsidRPr="00AB1D2A">
              <w:rPr>
                <w:rFonts w:ascii="Arial" w:hAnsi="Arial" w:cs="Arial"/>
                <w:color w:val="000000"/>
              </w:rPr>
              <w:t>S</w:t>
            </w:r>
            <w:r w:rsidRPr="00AB1D2A">
              <w:rPr>
                <w:rFonts w:ascii="Arial" w:hAnsi="Arial" w:cs="Arial"/>
                <w:color w:val="000000"/>
              </w:rPr>
              <w:t>ervice</w:t>
            </w:r>
            <w:r w:rsidR="009F1D5D" w:rsidRPr="00AB1D2A">
              <w:rPr>
                <w:rFonts w:ascii="Arial" w:hAnsi="Arial" w:cs="Arial"/>
                <w:color w:val="000000"/>
              </w:rPr>
              <w:t>s</w:t>
            </w:r>
            <w:r w:rsidR="008B6154" w:rsidRPr="00AB1D2A">
              <w:rPr>
                <w:rFonts w:ascii="Arial" w:hAnsi="Arial" w:cs="Arial"/>
                <w:color w:val="000000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D5FCF">
              <w:rPr>
                <w:rFonts w:ascii="Arial" w:hAnsi="Arial" w:cs="Arial"/>
              </w:rPr>
              <w:t>Manager:  Health and Wellness.</w:t>
            </w:r>
          </w:p>
        </w:tc>
        <w:tc>
          <w:tcPr>
            <w:tcW w:w="1137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 mu</w:t>
            </w:r>
            <w:r w:rsidR="00542EFE">
              <w:rPr>
                <w:rFonts w:ascii="Arial" w:hAnsi="Arial" w:cs="Arial"/>
              </w:rPr>
              <w:t xml:space="preserve">st be accessible through a </w:t>
            </w:r>
            <w:proofErr w:type="spellStart"/>
            <w:r w:rsidR="00542EFE">
              <w:rPr>
                <w:rFonts w:ascii="Arial" w:hAnsi="Arial" w:cs="Arial"/>
              </w:rPr>
              <w:t>toll</w:t>
            </w:r>
            <w:r w:rsidRPr="00B80383">
              <w:rPr>
                <w:rFonts w:ascii="Arial" w:hAnsi="Arial" w:cs="Arial"/>
              </w:rPr>
              <w:t>free</w:t>
            </w:r>
            <w:proofErr w:type="spellEnd"/>
            <w:r w:rsidRPr="00B80383">
              <w:rPr>
                <w:rFonts w:ascii="Arial" w:hAnsi="Arial" w:cs="Arial"/>
              </w:rPr>
              <w:t xml:space="preserve"> number 24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hours</w:t>
            </w:r>
            <w:r w:rsidR="0032124B" w:rsidRPr="00B80383">
              <w:rPr>
                <w:rFonts w:ascii="Arial" w:hAnsi="Arial" w:cs="Arial"/>
              </w:rPr>
              <w:t xml:space="preserve"> a day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7 days a week</w:t>
            </w:r>
            <w:r w:rsidR="000A587F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 xml:space="preserve">/ 365 days per </w:t>
            </w:r>
            <w:r w:rsidR="000A587F" w:rsidRPr="00B80383">
              <w:rPr>
                <w:rFonts w:ascii="Arial" w:hAnsi="Arial" w:cs="Arial"/>
              </w:rPr>
              <w:t>year</w:t>
            </w:r>
            <w:r w:rsidR="009F530C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256E5F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b/>
              </w:rPr>
              <w:t xml:space="preserve">Response </w:t>
            </w:r>
            <w:r w:rsidR="00256E5F" w:rsidRPr="00B80383">
              <w:rPr>
                <w:rFonts w:ascii="Arial" w:hAnsi="Arial" w:cs="Arial"/>
                <w:b/>
              </w:rPr>
              <w:t>t</w:t>
            </w:r>
            <w:r w:rsidRPr="00B80383">
              <w:rPr>
                <w:rFonts w:ascii="Arial" w:hAnsi="Arial" w:cs="Arial"/>
                <w:b/>
              </w:rPr>
              <w:t>ime</w:t>
            </w:r>
            <w:r w:rsidR="00256E5F" w:rsidRPr="00B80383">
              <w:rPr>
                <w:rFonts w:ascii="Arial" w:hAnsi="Arial" w:cs="Arial"/>
              </w:rPr>
              <w:t>:</w:t>
            </w:r>
          </w:p>
          <w:p w:rsidR="00256E5F" w:rsidRPr="00B80383" w:rsidRDefault="00256E5F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8B6154" w:rsidP="007B56F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</w:t>
            </w:r>
            <w:r w:rsidR="00AB2D8D" w:rsidRPr="00B80383">
              <w:rPr>
                <w:rFonts w:ascii="Arial" w:hAnsi="Arial" w:cs="Arial"/>
              </w:rPr>
              <w:t>mmediate</w:t>
            </w:r>
            <w:r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E1DB3" w:rsidRPr="00B80383" w:rsidTr="00542EFE">
        <w:trPr>
          <w:trHeight w:val="4119"/>
        </w:trPr>
        <w:tc>
          <w:tcPr>
            <w:tcW w:w="73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Trauma Debriefing</w:t>
            </w:r>
            <w:r w:rsidR="00872AFB" w:rsidRPr="00B80383">
              <w:rPr>
                <w:rFonts w:ascii="Arial" w:hAnsi="Arial" w:cs="Arial"/>
              </w:rPr>
              <w:t>.</w:t>
            </w:r>
            <w:r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23" w:type="pct"/>
          </w:tcPr>
          <w:p w:rsidR="00AB2D8D" w:rsidRPr="00B80383" w:rsidRDefault="005C4DF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</w:rPr>
              <w:t>Provide o</w:t>
            </w:r>
            <w:r w:rsidR="00AB2D8D" w:rsidRPr="00B80383">
              <w:rPr>
                <w:rFonts w:ascii="Arial" w:hAnsi="Arial" w:cs="Arial"/>
              </w:rPr>
              <w:t>n</w:t>
            </w:r>
            <w:r w:rsidR="00AB2D8D" w:rsidRPr="00B80383">
              <w:rPr>
                <w:rFonts w:ascii="Arial" w:hAnsi="Arial" w:cs="Arial"/>
                <w:color w:val="000000"/>
              </w:rPr>
              <w:t>-site assistance in the event of a traumatic incident.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AB2D8D" w:rsidRPr="00B80383">
              <w:rPr>
                <w:rFonts w:ascii="Arial" w:hAnsi="Arial" w:cs="Arial"/>
              </w:rPr>
              <w:t xml:space="preserve"> Manager</w:t>
            </w:r>
            <w:r w:rsidR="00EB2630" w:rsidRPr="00B80383">
              <w:rPr>
                <w:rFonts w:ascii="Arial" w:hAnsi="Arial" w:cs="Arial"/>
              </w:rPr>
              <w:t>.</w:t>
            </w:r>
          </w:p>
        </w:tc>
        <w:tc>
          <w:tcPr>
            <w:tcW w:w="976" w:type="pct"/>
          </w:tcPr>
          <w:p w:rsidR="00AB2D8D" w:rsidRPr="00AB1D2A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AB1D2A">
              <w:rPr>
                <w:rFonts w:ascii="Arial" w:hAnsi="Arial" w:cs="Arial"/>
                <w:color w:val="000000"/>
              </w:rPr>
              <w:t xml:space="preserve">Assistance with marketing and promotion of the </w:t>
            </w:r>
            <w:r w:rsidR="000541BF">
              <w:rPr>
                <w:rFonts w:ascii="Arial" w:hAnsi="Arial" w:cs="Arial"/>
                <w:color w:val="000000"/>
              </w:rPr>
              <w:t>S</w:t>
            </w:r>
            <w:r w:rsidRPr="00AB1D2A">
              <w:rPr>
                <w:rFonts w:ascii="Arial" w:hAnsi="Arial" w:cs="Arial"/>
                <w:color w:val="000000"/>
              </w:rPr>
              <w:t>ervice</w:t>
            </w:r>
            <w:r w:rsidR="000541BF">
              <w:rPr>
                <w:rFonts w:ascii="Arial" w:hAnsi="Arial" w:cs="Arial"/>
                <w:color w:val="000000"/>
              </w:rPr>
              <w:t>s</w:t>
            </w:r>
            <w:r w:rsidR="008B6154" w:rsidRPr="00AB1D2A">
              <w:rPr>
                <w:rFonts w:ascii="Arial" w:hAnsi="Arial" w:cs="Arial"/>
                <w:color w:val="000000"/>
              </w:rPr>
              <w:t>;</w:t>
            </w:r>
          </w:p>
          <w:p w:rsidR="00AB2D8D" w:rsidRPr="00AB1D2A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16404C" w:rsidRPr="00AB1D2A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AB1D2A">
              <w:rPr>
                <w:rFonts w:ascii="Arial" w:hAnsi="Arial" w:cs="Arial"/>
                <w:color w:val="000000"/>
              </w:rPr>
              <w:t xml:space="preserve">Referral of trauma incidents </w:t>
            </w:r>
            <w:r w:rsidR="0052053C" w:rsidRPr="00AB1D2A">
              <w:rPr>
                <w:rFonts w:ascii="Arial" w:hAnsi="Arial" w:cs="Arial"/>
                <w:color w:val="000000"/>
              </w:rPr>
              <w:t xml:space="preserve">to </w:t>
            </w:r>
            <w:r w:rsidR="00CD08E7">
              <w:rPr>
                <w:rFonts w:ascii="Arial" w:hAnsi="Arial" w:cs="Arial"/>
                <w:color w:val="000000"/>
              </w:rPr>
              <w:t>t</w:t>
            </w:r>
            <w:r w:rsidR="00CD08E7" w:rsidRPr="00AB1D2A">
              <w:rPr>
                <w:rFonts w:ascii="Arial" w:hAnsi="Arial" w:cs="Arial"/>
                <w:color w:val="000000"/>
              </w:rPr>
              <w:t>he Service Provider</w:t>
            </w:r>
            <w:r w:rsidR="008B6154" w:rsidRPr="00AB1D2A">
              <w:rPr>
                <w:rFonts w:ascii="Arial" w:hAnsi="Arial" w:cs="Arial"/>
                <w:color w:val="000000"/>
              </w:rPr>
              <w:t>;</w:t>
            </w:r>
            <w:r w:rsidR="009F530C">
              <w:rPr>
                <w:rFonts w:ascii="Arial" w:hAnsi="Arial" w:cs="Arial"/>
                <w:color w:val="000000"/>
              </w:rPr>
              <w:t xml:space="preserve"> and</w:t>
            </w:r>
          </w:p>
          <w:p w:rsidR="00BA0462" w:rsidRPr="00AB1D2A" w:rsidRDefault="00BA0462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6D5FCF" w:rsidP="006860B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6D5FCF">
              <w:rPr>
                <w:rFonts w:ascii="Arial" w:hAnsi="Arial" w:cs="Arial"/>
                <w:color w:val="000000"/>
              </w:rPr>
              <w:t>A</w:t>
            </w:r>
            <w:r w:rsidR="00754EB0" w:rsidRPr="006D5FCF">
              <w:rPr>
                <w:rFonts w:ascii="Arial" w:hAnsi="Arial" w:cs="Arial"/>
                <w:color w:val="000000"/>
              </w:rPr>
              <w:t xml:space="preserve"> SARS </w:t>
            </w:r>
            <w:r w:rsidRPr="006D5FCF">
              <w:rPr>
                <w:rFonts w:ascii="Arial" w:hAnsi="Arial" w:cs="Arial"/>
                <w:color w:val="000000"/>
              </w:rPr>
              <w:t xml:space="preserve">team member of </w:t>
            </w:r>
            <w:r w:rsidR="00F92983">
              <w:rPr>
                <w:rFonts w:ascii="Arial" w:hAnsi="Arial" w:cs="Arial"/>
                <w:color w:val="000000"/>
              </w:rPr>
              <w:t>the Workplace</w:t>
            </w:r>
            <w:r w:rsidRPr="006D5FCF">
              <w:rPr>
                <w:rFonts w:ascii="Arial" w:hAnsi="Arial" w:cs="Arial"/>
                <w:color w:val="000000"/>
              </w:rPr>
              <w:t xml:space="preserve"> </w:t>
            </w:r>
            <w:r w:rsidR="00754EB0" w:rsidRPr="006D5FCF">
              <w:rPr>
                <w:rFonts w:ascii="Arial" w:hAnsi="Arial" w:cs="Arial"/>
                <w:color w:val="000000"/>
              </w:rPr>
              <w:t>Wellness</w:t>
            </w:r>
            <w:r w:rsidR="00F92983">
              <w:rPr>
                <w:rFonts w:ascii="Arial" w:hAnsi="Arial" w:cs="Arial"/>
                <w:color w:val="000000"/>
              </w:rPr>
              <w:t xml:space="preserve"> </w:t>
            </w:r>
            <w:r w:rsidR="006860BA">
              <w:rPr>
                <w:rFonts w:ascii="Arial" w:hAnsi="Arial" w:cs="Arial"/>
                <w:color w:val="000000"/>
              </w:rPr>
              <w:t>d</w:t>
            </w:r>
            <w:r w:rsidR="00F92983">
              <w:rPr>
                <w:rFonts w:ascii="Arial" w:hAnsi="Arial" w:cs="Arial"/>
                <w:color w:val="000000"/>
              </w:rPr>
              <w:t>epartment</w:t>
            </w:r>
            <w:r w:rsidR="00754EB0" w:rsidRPr="006D5FCF">
              <w:rPr>
                <w:rFonts w:ascii="Arial" w:hAnsi="Arial" w:cs="Arial"/>
                <w:color w:val="000000"/>
              </w:rPr>
              <w:t xml:space="preserve"> and </w:t>
            </w:r>
            <w:r w:rsidRPr="006D5FCF">
              <w:rPr>
                <w:rFonts w:ascii="Arial" w:hAnsi="Arial" w:cs="Arial"/>
                <w:color w:val="000000"/>
              </w:rPr>
              <w:t xml:space="preserve">the relevant </w:t>
            </w:r>
            <w:r w:rsidR="00754EB0" w:rsidRPr="006D5FCF">
              <w:rPr>
                <w:rFonts w:ascii="Arial" w:hAnsi="Arial" w:cs="Arial"/>
                <w:color w:val="000000"/>
              </w:rPr>
              <w:t xml:space="preserve">SARS </w:t>
            </w:r>
            <w:r w:rsidRPr="006D5FCF">
              <w:rPr>
                <w:rFonts w:ascii="Arial" w:hAnsi="Arial" w:cs="Arial"/>
                <w:color w:val="000000"/>
              </w:rPr>
              <w:t>Line</w:t>
            </w:r>
            <w:r w:rsidR="00754EB0" w:rsidRPr="006D5FCF">
              <w:rPr>
                <w:rFonts w:ascii="Arial" w:hAnsi="Arial" w:cs="Arial"/>
                <w:color w:val="000000"/>
              </w:rPr>
              <w:t xml:space="preserve"> Manager </w:t>
            </w:r>
            <w:r w:rsidRPr="006D5FCF">
              <w:rPr>
                <w:rFonts w:ascii="Arial" w:hAnsi="Arial" w:cs="Arial"/>
                <w:color w:val="000000"/>
              </w:rPr>
              <w:t>must agree on the response time</w:t>
            </w:r>
            <w:r w:rsidR="00754EB0" w:rsidRPr="006D5FCF">
              <w:rPr>
                <w:rFonts w:ascii="Arial" w:hAnsi="Arial" w:cs="Arial"/>
                <w:color w:val="000000"/>
              </w:rPr>
              <w:t>frame required.</w:t>
            </w: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 mu</w:t>
            </w:r>
            <w:r w:rsidR="00542EFE">
              <w:rPr>
                <w:rFonts w:ascii="Arial" w:hAnsi="Arial" w:cs="Arial"/>
              </w:rPr>
              <w:t xml:space="preserve">st be accessible through a </w:t>
            </w:r>
            <w:proofErr w:type="spellStart"/>
            <w:r w:rsidR="00542EFE">
              <w:rPr>
                <w:rFonts w:ascii="Arial" w:hAnsi="Arial" w:cs="Arial"/>
              </w:rPr>
              <w:t>toll</w:t>
            </w:r>
            <w:r w:rsidRPr="00B80383">
              <w:rPr>
                <w:rFonts w:ascii="Arial" w:hAnsi="Arial" w:cs="Arial"/>
              </w:rPr>
              <w:t>free</w:t>
            </w:r>
            <w:proofErr w:type="spellEnd"/>
            <w:r w:rsidRPr="00B80383">
              <w:rPr>
                <w:rFonts w:ascii="Arial" w:hAnsi="Arial" w:cs="Arial"/>
              </w:rPr>
              <w:t xml:space="preserve"> number 24 hours</w:t>
            </w:r>
            <w:r w:rsidR="0032124B" w:rsidRPr="00B80383">
              <w:rPr>
                <w:rFonts w:ascii="Arial" w:hAnsi="Arial" w:cs="Arial"/>
              </w:rPr>
              <w:t xml:space="preserve"> a day</w:t>
            </w:r>
            <w:r w:rsidR="00690119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690119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7 days a week</w:t>
            </w:r>
            <w:r w:rsidR="00690119" w:rsidRPr="00B80383">
              <w:rPr>
                <w:rFonts w:ascii="Arial" w:hAnsi="Arial" w:cs="Arial"/>
              </w:rPr>
              <w:t xml:space="preserve"> </w:t>
            </w:r>
            <w:r w:rsidR="008B6154" w:rsidRPr="00B80383">
              <w:rPr>
                <w:rFonts w:ascii="Arial" w:hAnsi="Arial" w:cs="Arial"/>
              </w:rPr>
              <w:t>/ 365 days a year;</w:t>
            </w:r>
            <w:r w:rsidR="006D5FCF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6D5FCF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6D5FCF">
              <w:rPr>
                <w:rFonts w:ascii="Arial" w:hAnsi="Arial" w:cs="Arial"/>
              </w:rPr>
              <w:t xml:space="preserve">The Service Provider </w:t>
            </w:r>
            <w:r w:rsidR="00AB2D8D" w:rsidRPr="006D5FCF">
              <w:rPr>
                <w:rFonts w:ascii="Arial" w:hAnsi="Arial" w:cs="Arial"/>
              </w:rPr>
              <w:t xml:space="preserve">must dispatch a counsellor to the designated SARS site within </w:t>
            </w:r>
            <w:r w:rsidR="006D5FCF" w:rsidRPr="006D5FCF">
              <w:rPr>
                <w:rFonts w:ascii="Arial" w:hAnsi="Arial" w:cs="Arial"/>
              </w:rPr>
              <w:t>a timeframe agreed to with the relevant SARS Line Manager.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Online service / email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823" w:type="pct"/>
          </w:tcPr>
          <w:p w:rsidR="00AB2D8D" w:rsidRPr="00B80383" w:rsidRDefault="005C4DF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A d</w:t>
            </w:r>
            <w:r w:rsidR="00AB2D8D" w:rsidRPr="00B80383">
              <w:rPr>
                <w:rFonts w:ascii="Arial" w:hAnsi="Arial" w:cs="Arial"/>
                <w:color w:val="000000"/>
              </w:rPr>
              <w:t>edicated email address must be made available to SARS</w:t>
            </w:r>
            <w:r w:rsidR="00DD5A84" w:rsidRPr="00B80383">
              <w:rPr>
                <w:rFonts w:ascii="Arial" w:hAnsi="Arial" w:cs="Arial"/>
                <w:color w:val="000000"/>
              </w:rPr>
              <w:t>;</w:t>
            </w:r>
            <w:r w:rsidR="00542EFE">
              <w:rPr>
                <w:rFonts w:ascii="Arial" w:hAnsi="Arial" w:cs="Arial"/>
                <w:color w:val="000000"/>
              </w:rPr>
              <w:t xml:space="preserve"> and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</w:rPr>
            </w:pPr>
          </w:p>
          <w:p w:rsidR="00AB2D8D" w:rsidRPr="00B80383" w:rsidRDefault="005A45B7" w:rsidP="007B56F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"/>
              </w:tabs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The dedicated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 email address must have an automated </w:t>
            </w:r>
            <w:r w:rsidR="00DD5A84" w:rsidRPr="00B80383">
              <w:rPr>
                <w:rFonts w:ascii="Arial" w:hAnsi="Arial" w:cs="Arial"/>
                <w:color w:val="000000"/>
              </w:rPr>
              <w:t>response that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 indicate</w:t>
            </w:r>
            <w:r w:rsidR="0032124B" w:rsidRPr="00B80383">
              <w:rPr>
                <w:rFonts w:ascii="Arial" w:hAnsi="Arial" w:cs="Arial"/>
                <w:color w:val="000000"/>
              </w:rPr>
              <w:t>s expected</w:t>
            </w:r>
            <w:r w:rsidR="00AB2D8D" w:rsidRPr="00B80383">
              <w:rPr>
                <w:rFonts w:ascii="Arial" w:hAnsi="Arial" w:cs="Arial"/>
                <w:color w:val="000000"/>
              </w:rPr>
              <w:t xml:space="preserve"> turn</w:t>
            </w:r>
            <w:r w:rsidR="0032124B" w:rsidRPr="00B80383">
              <w:rPr>
                <w:rFonts w:ascii="Arial" w:hAnsi="Arial" w:cs="Arial"/>
                <w:color w:val="000000"/>
              </w:rPr>
              <w:t>-</w:t>
            </w:r>
            <w:r w:rsidR="00AB2D8D" w:rsidRPr="00B80383">
              <w:rPr>
                <w:rFonts w:ascii="Arial" w:hAnsi="Arial" w:cs="Arial"/>
                <w:color w:val="000000"/>
              </w:rPr>
              <w:t>around times</w:t>
            </w:r>
            <w:r w:rsidR="00DD5A84" w:rsidRPr="00B8038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AB2D8D" w:rsidRPr="00B80383">
              <w:rPr>
                <w:rFonts w:ascii="Arial" w:hAnsi="Arial" w:cs="Arial"/>
              </w:rPr>
              <w:t xml:space="preserve"> Manager</w:t>
            </w:r>
            <w:r w:rsidR="00EB2630" w:rsidRPr="00B80383">
              <w:rPr>
                <w:rFonts w:ascii="Arial" w:hAnsi="Arial" w:cs="Arial"/>
              </w:rPr>
              <w:t>.</w:t>
            </w:r>
          </w:p>
        </w:tc>
        <w:tc>
          <w:tcPr>
            <w:tcW w:w="976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Assistance with marketing and promotion of 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</w:t>
            </w:r>
            <w:r w:rsidR="000541BF">
              <w:rPr>
                <w:rFonts w:ascii="Arial" w:hAnsi="Arial" w:cs="Arial"/>
              </w:rPr>
              <w:t>s</w:t>
            </w:r>
            <w:r w:rsidR="008B6154"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256E5F" w:rsidRPr="00B80383" w:rsidRDefault="00256E5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b/>
              </w:rPr>
              <w:t>Response time:</w:t>
            </w:r>
          </w:p>
          <w:p w:rsidR="00256E5F" w:rsidRPr="00B80383" w:rsidRDefault="00256E5F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b/>
              </w:rPr>
            </w:pPr>
          </w:p>
          <w:p w:rsidR="00213E87" w:rsidRPr="00B80383" w:rsidRDefault="00213E87" w:rsidP="007B56F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automated response within 30 </w:t>
            </w:r>
            <w:r>
              <w:rPr>
                <w:rFonts w:ascii="Arial" w:hAnsi="Arial" w:cs="Arial"/>
              </w:rPr>
              <w:t xml:space="preserve">(thirty) </w:t>
            </w:r>
            <w:r w:rsidRPr="00B80383">
              <w:rPr>
                <w:rFonts w:ascii="Arial" w:hAnsi="Arial" w:cs="Arial"/>
              </w:rPr>
              <w:t>minutes;</w:t>
            </w:r>
            <w:r>
              <w:rPr>
                <w:rFonts w:ascii="Arial" w:hAnsi="Arial" w:cs="Arial"/>
              </w:rPr>
              <w:t xml:space="preserve"> and</w:t>
            </w:r>
          </w:p>
          <w:p w:rsidR="00213E87" w:rsidRDefault="00213E87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3E431C" w:rsidP="007B56F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actual response within </w:t>
            </w:r>
            <w:r w:rsidR="00754EB0" w:rsidRPr="00B80383">
              <w:rPr>
                <w:rFonts w:ascii="Arial" w:hAnsi="Arial" w:cs="Arial"/>
              </w:rPr>
              <w:t xml:space="preserve">4 </w:t>
            </w:r>
            <w:r w:rsidR="00A9628E">
              <w:rPr>
                <w:rFonts w:ascii="Arial" w:hAnsi="Arial" w:cs="Arial"/>
              </w:rPr>
              <w:t xml:space="preserve">(four) </w:t>
            </w:r>
            <w:r w:rsidR="00754EB0" w:rsidRPr="00B80383">
              <w:rPr>
                <w:rFonts w:ascii="Arial" w:hAnsi="Arial" w:cs="Arial"/>
              </w:rPr>
              <w:t>hours from receipt of email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9628E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="00AB2D8D" w:rsidRPr="00B80383">
              <w:rPr>
                <w:rFonts w:ascii="Arial" w:hAnsi="Arial" w:cs="Arial"/>
              </w:rPr>
              <w:t>Please call me</w:t>
            </w:r>
            <w:r>
              <w:rPr>
                <w:rFonts w:ascii="Arial" w:hAnsi="Arial" w:cs="Arial"/>
              </w:rPr>
              <w:t>”</w:t>
            </w:r>
            <w:r w:rsidR="00AB2D8D" w:rsidRPr="00B80383">
              <w:rPr>
                <w:rFonts w:ascii="Arial" w:hAnsi="Arial" w:cs="Arial"/>
              </w:rPr>
              <w:t xml:space="preserve"> service</w:t>
            </w:r>
            <w:r w:rsidR="00213E87">
              <w:rPr>
                <w:rFonts w:ascii="Arial" w:hAnsi="Arial" w:cs="Arial"/>
              </w:rPr>
              <w:t xml:space="preserve"> and dedicated USSD Code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823" w:type="pct"/>
          </w:tcPr>
          <w:p w:rsidR="000219D1" w:rsidRDefault="00B2652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 xml:space="preserve">New </w:t>
            </w:r>
            <w:r w:rsidR="00DD5A84" w:rsidRPr="00B80383">
              <w:rPr>
                <w:rFonts w:ascii="Arial" w:hAnsi="Arial" w:cs="Arial"/>
                <w:color w:val="000000"/>
              </w:rPr>
              <w:t>10-digit</w:t>
            </w:r>
            <w:r w:rsidRPr="00B80383">
              <w:rPr>
                <w:rFonts w:ascii="Arial" w:hAnsi="Arial" w:cs="Arial"/>
                <w:color w:val="000000"/>
              </w:rPr>
              <w:t xml:space="preserve"> number must be made available to SARS</w:t>
            </w:r>
            <w:r w:rsidR="00A9628E">
              <w:rPr>
                <w:rFonts w:ascii="Arial" w:hAnsi="Arial" w:cs="Arial"/>
                <w:color w:val="000000"/>
              </w:rPr>
              <w:t xml:space="preserve"> employees</w:t>
            </w:r>
            <w:r w:rsidR="00542EFE">
              <w:rPr>
                <w:rFonts w:ascii="Arial" w:hAnsi="Arial" w:cs="Arial"/>
                <w:color w:val="000000"/>
              </w:rPr>
              <w:t>; and</w:t>
            </w:r>
          </w:p>
          <w:p w:rsidR="00213E87" w:rsidRDefault="00213E87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213E87" w:rsidRPr="00B80383" w:rsidRDefault="00213E8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Make USSD code available to SARS employees.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AB2D8D" w:rsidRPr="00B80383">
              <w:rPr>
                <w:rFonts w:ascii="Arial" w:hAnsi="Arial" w:cs="Arial"/>
              </w:rPr>
              <w:t xml:space="preserve"> Manager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976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Assistance with marketing and promotion of the </w:t>
            </w:r>
            <w:r w:rsidR="000541BF" w:rsidRPr="000541BF">
              <w:rPr>
                <w:rFonts w:ascii="Arial" w:hAnsi="Arial" w:cs="Arial"/>
              </w:rPr>
              <w:t>Services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256E5F" w:rsidRPr="00B80383" w:rsidRDefault="00256E5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b/>
              </w:rPr>
              <w:t>Response time:</w:t>
            </w:r>
          </w:p>
          <w:p w:rsidR="00256E5F" w:rsidRPr="00B80383" w:rsidRDefault="00256E5F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</w:p>
          <w:p w:rsidR="00AB2D8D" w:rsidRPr="00B80383" w:rsidRDefault="00B10EDD" w:rsidP="007B56FF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a</w:t>
            </w:r>
            <w:r w:rsidR="003E431C" w:rsidRPr="00B80383">
              <w:rPr>
                <w:rFonts w:ascii="Arial" w:hAnsi="Arial" w:cs="Arial"/>
              </w:rPr>
              <w:t xml:space="preserve">ctual response within </w:t>
            </w:r>
            <w:r w:rsidR="00754EB0" w:rsidRPr="00B80383">
              <w:rPr>
                <w:rFonts w:ascii="Arial" w:hAnsi="Arial" w:cs="Arial"/>
              </w:rPr>
              <w:t xml:space="preserve">4 </w:t>
            </w:r>
            <w:r w:rsidR="00A9628E">
              <w:rPr>
                <w:rFonts w:ascii="Arial" w:hAnsi="Arial" w:cs="Arial"/>
              </w:rPr>
              <w:t xml:space="preserve">(four) </w:t>
            </w:r>
            <w:r w:rsidR="00754EB0" w:rsidRPr="00B80383">
              <w:rPr>
                <w:rFonts w:ascii="Arial" w:hAnsi="Arial" w:cs="Arial"/>
              </w:rPr>
              <w:t>hours</w:t>
            </w:r>
            <w:r w:rsidR="00AB2D8D" w:rsidRPr="00B80383">
              <w:rPr>
                <w:rFonts w:ascii="Arial" w:hAnsi="Arial" w:cs="Arial"/>
              </w:rPr>
              <w:t xml:space="preserve"> </w:t>
            </w:r>
            <w:r w:rsidR="00892C94" w:rsidRPr="00B80383">
              <w:rPr>
                <w:rFonts w:ascii="Arial" w:hAnsi="Arial" w:cs="Arial"/>
              </w:rPr>
              <w:t>of receipt of the SMS</w:t>
            </w:r>
            <w:r w:rsidR="004F7500" w:rsidRPr="00B80383">
              <w:rPr>
                <w:rFonts w:ascii="Arial" w:hAnsi="Arial" w:cs="Arial"/>
              </w:rPr>
              <w:t>.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B1D2A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Formal Referrals</w:t>
            </w:r>
            <w:r w:rsidR="00AB2D8D" w:rsidRPr="00B80383">
              <w:rPr>
                <w:rFonts w:ascii="Arial" w:hAnsi="Arial" w:cs="Arial"/>
              </w:rPr>
              <w:t xml:space="preserve"> by managers</w:t>
            </w:r>
            <w:r w:rsidR="00C90BF9">
              <w:rPr>
                <w:rFonts w:ascii="Arial" w:hAnsi="Arial" w:cs="Arial"/>
              </w:rPr>
              <w:t xml:space="preserve"> and A</w:t>
            </w:r>
            <w:r w:rsidR="00C90BF9" w:rsidRPr="00C90BF9">
              <w:rPr>
                <w:rFonts w:ascii="Arial" w:hAnsi="Arial" w:cs="Arial"/>
              </w:rPr>
              <w:t xml:space="preserve">ssisted </w:t>
            </w:r>
            <w:r w:rsidR="00C90BF9">
              <w:rPr>
                <w:rFonts w:ascii="Arial" w:hAnsi="Arial" w:cs="Arial"/>
              </w:rPr>
              <w:t>R</w:t>
            </w:r>
            <w:r w:rsidR="00C90BF9" w:rsidRPr="00C90BF9">
              <w:rPr>
                <w:rFonts w:ascii="Arial" w:hAnsi="Arial" w:cs="Arial"/>
              </w:rPr>
              <w:t>eferrals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823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access for managers </w:t>
            </w:r>
            <w:r w:rsidR="00C90BF9">
              <w:rPr>
                <w:rFonts w:ascii="Arial" w:hAnsi="Arial" w:cs="Arial"/>
              </w:rPr>
              <w:t xml:space="preserve">(and non-managerial  individuals assisting managers) </w:t>
            </w:r>
            <w:r w:rsidRPr="00B80383">
              <w:rPr>
                <w:rFonts w:ascii="Arial" w:hAnsi="Arial" w:cs="Arial"/>
              </w:rPr>
              <w:t>that refer cases, formal referral form</w:t>
            </w:r>
            <w:r w:rsidR="0072057A" w:rsidRPr="00B80383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, feedback and assist</w:t>
            </w:r>
            <w:r w:rsidR="0072057A" w:rsidRPr="00B80383">
              <w:rPr>
                <w:rFonts w:ascii="Arial" w:hAnsi="Arial" w:cs="Arial"/>
              </w:rPr>
              <w:t>ance</w:t>
            </w:r>
            <w:r w:rsidRPr="00B80383">
              <w:rPr>
                <w:rFonts w:ascii="Arial" w:hAnsi="Arial" w:cs="Arial"/>
              </w:rPr>
              <w:t xml:space="preserve"> with </w:t>
            </w:r>
            <w:r w:rsidR="00DD346C" w:rsidRPr="00B80383">
              <w:rPr>
                <w:rFonts w:ascii="Arial" w:hAnsi="Arial" w:cs="Arial"/>
              </w:rPr>
              <w:t>telephonic</w:t>
            </w:r>
            <w:r w:rsidR="004373E0">
              <w:rPr>
                <w:rFonts w:ascii="Arial" w:hAnsi="Arial" w:cs="Arial"/>
              </w:rPr>
              <w:t xml:space="preserve"> </w:t>
            </w:r>
            <w:r w:rsidR="00DD346C" w:rsidRPr="00B80383">
              <w:rPr>
                <w:rFonts w:ascii="Arial" w:hAnsi="Arial" w:cs="Arial"/>
              </w:rPr>
              <w:t>/</w:t>
            </w:r>
            <w:r w:rsidR="004373E0">
              <w:rPr>
                <w:rFonts w:ascii="Arial" w:hAnsi="Arial" w:cs="Arial"/>
              </w:rPr>
              <w:t xml:space="preserve"> </w:t>
            </w:r>
            <w:r w:rsidR="00DD5A84" w:rsidRPr="00B80383">
              <w:rPr>
                <w:rFonts w:ascii="Arial" w:hAnsi="Arial" w:cs="Arial"/>
              </w:rPr>
              <w:t xml:space="preserve">online managerial </w:t>
            </w:r>
            <w:r w:rsidR="00A9628E">
              <w:rPr>
                <w:rFonts w:ascii="Arial" w:hAnsi="Arial" w:cs="Arial"/>
              </w:rPr>
              <w:t>services</w:t>
            </w:r>
            <w:r w:rsidR="00DD5A8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the requestor with a reference number relating to the service request. 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872AFB" w:rsidRPr="00B80383">
              <w:rPr>
                <w:rFonts w:ascii="Arial" w:hAnsi="Arial" w:cs="Arial"/>
              </w:rPr>
              <w:t xml:space="preserve"> Manager.</w:t>
            </w:r>
          </w:p>
        </w:tc>
        <w:tc>
          <w:tcPr>
            <w:tcW w:w="976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Assistance with marketing and promotion of the </w:t>
            </w:r>
            <w:r w:rsidR="000541BF" w:rsidRPr="000541BF">
              <w:rPr>
                <w:rFonts w:ascii="Arial" w:hAnsi="Arial" w:cs="Arial"/>
              </w:rPr>
              <w:t>Services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Formal referral of cases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BA0462" w:rsidRPr="00B80383" w:rsidRDefault="00BA0462" w:rsidP="007B56FF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54EB0" w:rsidRPr="00B80383" w:rsidRDefault="00754EB0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SARS must ensure that the formal referral document is completed and signed by both the manager and employee in order for the required intervention to proceed.</w:t>
            </w:r>
            <w:r w:rsidR="00213E87">
              <w:rPr>
                <w:rFonts w:ascii="Arial" w:hAnsi="Arial" w:cs="Arial"/>
              </w:rPr>
              <w:t xml:space="preserve">  The document should reflect the </w:t>
            </w:r>
            <w:r w:rsidR="00F92983">
              <w:rPr>
                <w:rFonts w:ascii="Arial" w:hAnsi="Arial" w:cs="Arial"/>
              </w:rPr>
              <w:t xml:space="preserve">SARS </w:t>
            </w:r>
            <w:r w:rsidR="00213E87">
              <w:rPr>
                <w:rFonts w:ascii="Arial" w:hAnsi="Arial" w:cs="Arial"/>
              </w:rPr>
              <w:t>employee’s consent.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 mu</w:t>
            </w:r>
            <w:r w:rsidR="00542EFE">
              <w:rPr>
                <w:rFonts w:ascii="Arial" w:hAnsi="Arial" w:cs="Arial"/>
              </w:rPr>
              <w:t xml:space="preserve">st be accessible through a </w:t>
            </w:r>
            <w:proofErr w:type="spellStart"/>
            <w:r w:rsidR="00542EFE">
              <w:rPr>
                <w:rFonts w:ascii="Arial" w:hAnsi="Arial" w:cs="Arial"/>
              </w:rPr>
              <w:t>toll</w:t>
            </w:r>
            <w:r w:rsidRPr="00B80383">
              <w:rPr>
                <w:rFonts w:ascii="Arial" w:hAnsi="Arial" w:cs="Arial"/>
              </w:rPr>
              <w:t>free</w:t>
            </w:r>
            <w:proofErr w:type="spellEnd"/>
            <w:r w:rsidRPr="00B80383">
              <w:rPr>
                <w:rFonts w:ascii="Arial" w:hAnsi="Arial" w:cs="Arial"/>
              </w:rPr>
              <w:t xml:space="preserve"> number 24 hours</w:t>
            </w:r>
            <w:r w:rsidR="0032124B" w:rsidRPr="00B80383">
              <w:rPr>
                <w:rFonts w:ascii="Arial" w:hAnsi="Arial" w:cs="Arial"/>
              </w:rPr>
              <w:t xml:space="preserve"> a day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7 days a week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="008B6154" w:rsidRPr="00B80383">
              <w:rPr>
                <w:rFonts w:ascii="Arial" w:hAnsi="Arial" w:cs="Arial"/>
              </w:rPr>
              <w:t>/ 365 days a year</w:t>
            </w:r>
            <w:r w:rsidR="009F530C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256E5F" w:rsidRPr="00B80383" w:rsidRDefault="00256E5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Response time: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4A0566" w:rsidRPr="00B80383" w:rsidRDefault="00CD08E7" w:rsidP="007B56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 xml:space="preserve">must furnish the requestor with </w:t>
            </w:r>
            <w:r w:rsidR="00E06E5A" w:rsidRPr="00B80383">
              <w:rPr>
                <w:rFonts w:ascii="Arial" w:hAnsi="Arial" w:cs="Arial"/>
              </w:rPr>
              <w:t xml:space="preserve">initial </w:t>
            </w:r>
            <w:r w:rsidR="00213E87">
              <w:rPr>
                <w:rFonts w:ascii="Arial" w:hAnsi="Arial" w:cs="Arial"/>
              </w:rPr>
              <w:t xml:space="preserve">feedback (receipt of request and confirmation of appointment) </w:t>
            </w:r>
            <w:r w:rsidR="00AB2D8D" w:rsidRPr="00B80383">
              <w:rPr>
                <w:rFonts w:ascii="Arial" w:hAnsi="Arial" w:cs="Arial"/>
              </w:rPr>
              <w:t>within 48</w:t>
            </w:r>
            <w:r w:rsidR="00A9628E">
              <w:rPr>
                <w:rFonts w:ascii="Arial" w:hAnsi="Arial" w:cs="Arial"/>
              </w:rPr>
              <w:t xml:space="preserve"> (forty eight) </w:t>
            </w:r>
            <w:r w:rsidR="00AB2D8D" w:rsidRPr="00B80383">
              <w:rPr>
                <w:rFonts w:ascii="Arial" w:hAnsi="Arial" w:cs="Arial"/>
              </w:rPr>
              <w:t xml:space="preserve">hours of receiving the </w:t>
            </w:r>
            <w:r w:rsidR="00133630" w:rsidRPr="00B80383">
              <w:rPr>
                <w:rFonts w:ascii="Arial" w:hAnsi="Arial" w:cs="Arial"/>
              </w:rPr>
              <w:t xml:space="preserve">completed </w:t>
            </w:r>
            <w:r w:rsidR="00E06E5A" w:rsidRPr="00B80383">
              <w:rPr>
                <w:rFonts w:ascii="Arial" w:hAnsi="Arial" w:cs="Arial"/>
              </w:rPr>
              <w:t>referral</w:t>
            </w:r>
            <w:r w:rsidR="00133630" w:rsidRPr="00B80383">
              <w:rPr>
                <w:rFonts w:ascii="Arial" w:hAnsi="Arial" w:cs="Arial"/>
              </w:rPr>
              <w:t xml:space="preserve"> documentation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4A0566" w:rsidRPr="00B80383" w:rsidRDefault="004A0566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CD08E7" w:rsidP="007B56FF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must furnish the requestor with a close-</w:t>
            </w:r>
            <w:r w:rsidR="00213E87">
              <w:rPr>
                <w:rFonts w:ascii="Arial" w:hAnsi="Arial" w:cs="Arial"/>
              </w:rPr>
              <w:t>out</w:t>
            </w:r>
            <w:r w:rsidR="00AB2D8D" w:rsidRPr="00B80383">
              <w:rPr>
                <w:rFonts w:ascii="Arial" w:hAnsi="Arial" w:cs="Arial"/>
              </w:rPr>
              <w:t xml:space="preserve"> report </w:t>
            </w:r>
            <w:r w:rsidR="00E06E5A" w:rsidRPr="00B80383">
              <w:rPr>
                <w:rFonts w:ascii="Arial" w:hAnsi="Arial" w:cs="Arial"/>
              </w:rPr>
              <w:t xml:space="preserve">within </w:t>
            </w:r>
            <w:r w:rsidR="00213E87">
              <w:rPr>
                <w:rFonts w:ascii="Arial" w:hAnsi="Arial" w:cs="Arial"/>
              </w:rPr>
              <w:t xml:space="preserve">5 (five) Business Days </w:t>
            </w:r>
            <w:r w:rsidR="00AB2D8D" w:rsidRPr="00B80383">
              <w:rPr>
                <w:rFonts w:ascii="Arial" w:hAnsi="Arial" w:cs="Arial"/>
              </w:rPr>
              <w:t xml:space="preserve">after the </w:t>
            </w:r>
            <w:r w:rsidR="00213E87">
              <w:rPr>
                <w:rFonts w:ascii="Arial" w:hAnsi="Arial" w:cs="Arial"/>
              </w:rPr>
              <w:t>completion of the counselling intervention/s</w:t>
            </w:r>
            <w:r w:rsidR="00E06E5A" w:rsidRPr="00B80383">
              <w:rPr>
                <w:rFonts w:ascii="Arial" w:hAnsi="Arial" w:cs="Arial"/>
              </w:rPr>
              <w:t xml:space="preserve"> has taken place.</w:t>
            </w:r>
          </w:p>
        </w:tc>
      </w:tr>
      <w:tr w:rsidR="00CE1DB3" w:rsidRPr="00B80383" w:rsidTr="00542EFE">
        <w:tc>
          <w:tcPr>
            <w:tcW w:w="73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Wellness Website Management</w:t>
            </w:r>
            <w:r w:rsidR="00872AFB" w:rsidRPr="00B80383">
              <w:rPr>
                <w:rFonts w:ascii="Arial" w:hAnsi="Arial" w:cs="Arial"/>
              </w:rPr>
              <w:t>.</w:t>
            </w:r>
            <w:r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23" w:type="pct"/>
          </w:tcPr>
          <w:p w:rsidR="00AB2D8D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B80383">
              <w:rPr>
                <w:rFonts w:ascii="Arial" w:hAnsi="Arial" w:cs="Arial"/>
                <w:color w:val="000000"/>
              </w:rPr>
              <w:t>Provide</w:t>
            </w:r>
            <w:r w:rsidRPr="00B55B5B">
              <w:rPr>
                <w:rFonts w:ascii="Arial" w:hAnsi="Arial" w:cs="Arial"/>
                <w:color w:val="000000"/>
              </w:rPr>
              <w:t xml:space="preserve"> </w:t>
            </w:r>
            <w:r w:rsidR="00A9628E" w:rsidRPr="00B55B5B">
              <w:rPr>
                <w:rFonts w:ascii="Arial" w:hAnsi="Arial" w:cs="Arial"/>
                <w:color w:val="000000"/>
              </w:rPr>
              <w:t>comprehen</w:t>
            </w:r>
            <w:r w:rsidRPr="00B55B5B">
              <w:rPr>
                <w:rFonts w:ascii="Arial" w:hAnsi="Arial" w:cs="Arial"/>
                <w:color w:val="000000"/>
              </w:rPr>
              <w:t>sive health, wellness and disease management content and interactive off</w:t>
            </w:r>
            <w:r w:rsidR="00DD5A84" w:rsidRPr="00B55B5B">
              <w:rPr>
                <w:rFonts w:ascii="Arial" w:hAnsi="Arial" w:cs="Arial"/>
                <w:color w:val="000000"/>
              </w:rPr>
              <w:t>erings online to SARS personnel</w:t>
            </w:r>
            <w:r w:rsidR="00542EFE">
              <w:rPr>
                <w:rFonts w:ascii="Arial" w:hAnsi="Arial" w:cs="Arial"/>
                <w:color w:val="000000"/>
              </w:rPr>
              <w:t>; and</w:t>
            </w:r>
          </w:p>
          <w:p w:rsidR="00B55B5B" w:rsidRDefault="00B55B5B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</w:rPr>
            </w:pPr>
          </w:p>
          <w:p w:rsidR="00B55B5B" w:rsidRPr="00B55B5B" w:rsidRDefault="00B55B5B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Ensure content is updated.</w:t>
            </w:r>
          </w:p>
        </w:tc>
        <w:tc>
          <w:tcPr>
            <w:tcW w:w="667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872AFB" w:rsidRPr="00B80383">
              <w:rPr>
                <w:rFonts w:ascii="Arial" w:hAnsi="Arial" w:cs="Arial"/>
              </w:rPr>
              <w:t xml:space="preserve"> Manager.</w:t>
            </w:r>
          </w:p>
        </w:tc>
        <w:tc>
          <w:tcPr>
            <w:tcW w:w="976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Assistance with marketing and promotion of the </w:t>
            </w:r>
            <w:r w:rsidR="000541BF" w:rsidRPr="000541BF">
              <w:rPr>
                <w:rFonts w:ascii="Arial" w:hAnsi="Arial" w:cs="Arial"/>
              </w:rPr>
              <w:t>Services</w:t>
            </w:r>
            <w:r w:rsidR="008B6154" w:rsidRPr="00B80383">
              <w:rPr>
                <w:rFonts w:ascii="Arial" w:hAnsi="Arial" w:cs="Arial"/>
              </w:rPr>
              <w:t>;</w:t>
            </w:r>
            <w:r w:rsidR="00B55B5B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542E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Commitment from IT personnel to assist with providing intranet access to the </w:t>
            </w:r>
            <w:r w:rsidR="00542EFE">
              <w:rPr>
                <w:rFonts w:ascii="Arial" w:hAnsi="Arial" w:cs="Arial"/>
              </w:rPr>
              <w:t>content</w:t>
            </w:r>
            <w:r w:rsidR="008B615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667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37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</w:t>
            </w:r>
            <w:r w:rsidR="000541BF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>ervices must be accessible through a web-link on the SARS’</w:t>
            </w:r>
            <w:r w:rsidR="000758BD" w:rsidRPr="00B80383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 xml:space="preserve"> intranet 24 hours</w:t>
            </w:r>
            <w:r w:rsidR="0032124B" w:rsidRPr="00B80383">
              <w:rPr>
                <w:rFonts w:ascii="Arial" w:hAnsi="Arial" w:cs="Arial"/>
              </w:rPr>
              <w:t xml:space="preserve"> a day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7 days a week</w:t>
            </w:r>
            <w:r w:rsidR="00E06E5A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 365 days a year.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CE1DB3" w:rsidRPr="005B229D" w:rsidTr="00542EFE">
        <w:tc>
          <w:tcPr>
            <w:tcW w:w="730" w:type="pct"/>
          </w:tcPr>
          <w:p w:rsidR="00C90BF9" w:rsidRPr="005B229D" w:rsidRDefault="00C90BF9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Absenteeism management</w:t>
            </w:r>
          </w:p>
        </w:tc>
        <w:tc>
          <w:tcPr>
            <w:tcW w:w="823" w:type="pct"/>
          </w:tcPr>
          <w:p w:rsidR="00C90BF9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5B229D">
              <w:rPr>
                <w:rFonts w:ascii="Arial" w:hAnsi="Arial" w:cs="Arial"/>
                <w:color w:val="000000"/>
              </w:rPr>
              <w:t>Assist SARS in the analysis and management of absenteeism.</w:t>
            </w:r>
          </w:p>
        </w:tc>
        <w:tc>
          <w:tcPr>
            <w:tcW w:w="667" w:type="pct"/>
          </w:tcPr>
          <w:p w:rsidR="00C90BF9" w:rsidRPr="005B229D" w:rsidRDefault="00C90BF9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Client Relationship Manager.</w:t>
            </w:r>
          </w:p>
        </w:tc>
        <w:tc>
          <w:tcPr>
            <w:tcW w:w="976" w:type="pct"/>
          </w:tcPr>
          <w:p w:rsidR="00C90BF9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Provide </w:t>
            </w:r>
            <w:r w:rsidR="00542EFE">
              <w:rPr>
                <w:rFonts w:ascii="Arial" w:hAnsi="Arial" w:cs="Arial"/>
              </w:rPr>
              <w:t xml:space="preserve">SARS’s </w:t>
            </w:r>
            <w:r w:rsidRPr="005B229D">
              <w:rPr>
                <w:rFonts w:ascii="Arial" w:hAnsi="Arial" w:cs="Arial"/>
              </w:rPr>
              <w:t>absenteeism statistics to the Service Provider.</w:t>
            </w:r>
          </w:p>
          <w:p w:rsidR="00CE1DB3" w:rsidRPr="005B229D" w:rsidRDefault="00CE1DB3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</w:tc>
        <w:tc>
          <w:tcPr>
            <w:tcW w:w="667" w:type="pct"/>
          </w:tcPr>
          <w:p w:rsidR="00C90BF9" w:rsidRPr="005B229D" w:rsidRDefault="00C90BF9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Manager:  Health and Wellness.</w:t>
            </w:r>
          </w:p>
        </w:tc>
        <w:tc>
          <w:tcPr>
            <w:tcW w:w="1137" w:type="pct"/>
          </w:tcPr>
          <w:p w:rsidR="00C90BF9" w:rsidRPr="005B229D" w:rsidRDefault="00CE1DB3" w:rsidP="00CB1EF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The Service </w:t>
            </w:r>
            <w:r w:rsidR="00755A01" w:rsidRPr="005B229D">
              <w:rPr>
                <w:rFonts w:ascii="Arial" w:hAnsi="Arial" w:cs="Arial"/>
              </w:rPr>
              <w:t>Provider must furnish SARS w</w:t>
            </w:r>
            <w:r w:rsidR="00CE46B0">
              <w:rPr>
                <w:rFonts w:ascii="Arial" w:hAnsi="Arial" w:cs="Arial"/>
              </w:rPr>
              <w:t xml:space="preserve">ith an analysis of absenteeism and </w:t>
            </w:r>
            <w:r w:rsidR="00755A01" w:rsidRPr="005B229D">
              <w:rPr>
                <w:rFonts w:ascii="Arial" w:hAnsi="Arial" w:cs="Arial"/>
              </w:rPr>
              <w:t>recommendations</w:t>
            </w:r>
            <w:r w:rsidR="00CE46B0">
              <w:rPr>
                <w:rFonts w:ascii="Arial" w:hAnsi="Arial" w:cs="Arial"/>
              </w:rPr>
              <w:t xml:space="preserve"> </w:t>
            </w:r>
            <w:r w:rsidR="00755A01" w:rsidRPr="005B229D">
              <w:rPr>
                <w:rFonts w:ascii="Arial" w:hAnsi="Arial" w:cs="Arial"/>
              </w:rPr>
              <w:t>to mitigate risk</w:t>
            </w:r>
            <w:r w:rsidR="00CB1EFD">
              <w:rPr>
                <w:rFonts w:ascii="Arial" w:hAnsi="Arial" w:cs="Arial"/>
              </w:rPr>
              <w:t xml:space="preserve"> in its quarterly and annual reports</w:t>
            </w:r>
            <w:r w:rsidR="00755A01" w:rsidRPr="005B229D">
              <w:rPr>
                <w:rFonts w:ascii="Arial" w:hAnsi="Arial" w:cs="Arial"/>
              </w:rPr>
              <w:t>.</w:t>
            </w:r>
          </w:p>
        </w:tc>
      </w:tr>
      <w:tr w:rsidR="00CE1DB3" w:rsidRPr="005B229D" w:rsidTr="00542EFE">
        <w:tc>
          <w:tcPr>
            <w:tcW w:w="730" w:type="pct"/>
          </w:tcPr>
          <w:p w:rsidR="00C90BF9" w:rsidRPr="005B229D" w:rsidRDefault="00C90BF9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Wellness champions training</w:t>
            </w:r>
          </w:p>
        </w:tc>
        <w:tc>
          <w:tcPr>
            <w:tcW w:w="823" w:type="pct"/>
          </w:tcPr>
          <w:p w:rsidR="00C90BF9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5B229D">
              <w:rPr>
                <w:rFonts w:ascii="Arial" w:hAnsi="Arial" w:cs="Arial"/>
                <w:color w:val="000000"/>
              </w:rPr>
              <w:t>Conduct training for wellness champions</w:t>
            </w:r>
            <w:r w:rsidR="00542EFE">
              <w:rPr>
                <w:rFonts w:ascii="Arial" w:hAnsi="Arial" w:cs="Arial"/>
                <w:color w:val="000000"/>
              </w:rPr>
              <w:t>,</w:t>
            </w:r>
            <w:r w:rsidRPr="005B229D">
              <w:rPr>
                <w:rFonts w:ascii="Arial" w:hAnsi="Arial" w:cs="Arial"/>
                <w:color w:val="000000"/>
              </w:rPr>
              <w:t xml:space="preserve"> as determined and requested by SARS.</w:t>
            </w:r>
          </w:p>
        </w:tc>
        <w:tc>
          <w:tcPr>
            <w:tcW w:w="667" w:type="pct"/>
          </w:tcPr>
          <w:p w:rsidR="00C90BF9" w:rsidRPr="005B229D" w:rsidRDefault="00C90BF9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Client Relationship Manager.</w:t>
            </w:r>
          </w:p>
        </w:tc>
        <w:tc>
          <w:tcPr>
            <w:tcW w:w="976" w:type="pct"/>
          </w:tcPr>
          <w:p w:rsidR="00CE1DB3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  <w:lang w:val="en-US"/>
              </w:rPr>
              <w:t xml:space="preserve">Provide </w:t>
            </w:r>
            <w:r w:rsidRPr="005B229D">
              <w:rPr>
                <w:rFonts w:ascii="Arial" w:hAnsi="Arial" w:cs="Arial"/>
              </w:rPr>
              <w:t xml:space="preserve">the Service Provider </w:t>
            </w:r>
            <w:r w:rsidRPr="005B229D">
              <w:rPr>
                <w:rFonts w:ascii="Arial" w:hAnsi="Arial" w:cs="Arial"/>
                <w:lang w:val="en-US"/>
              </w:rPr>
              <w:t xml:space="preserve">with the necessary facilities to hold the training sessions, which </w:t>
            </w:r>
            <w:r w:rsidR="00542EFE" w:rsidRPr="00542EFE">
              <w:rPr>
                <w:rFonts w:ascii="Arial" w:hAnsi="Arial" w:cs="Arial"/>
                <w:lang w:val="en-US"/>
              </w:rPr>
              <w:t>sessions</w:t>
            </w:r>
            <w:r w:rsidRPr="005B229D">
              <w:rPr>
                <w:rFonts w:ascii="Arial" w:hAnsi="Arial" w:cs="Arial"/>
                <w:lang w:val="en-US"/>
              </w:rPr>
              <w:t xml:space="preserve"> will take place at SARS sites or any other venue agreed upon by the Parties; and</w:t>
            </w:r>
          </w:p>
          <w:p w:rsidR="00CE1DB3" w:rsidRPr="005B229D" w:rsidRDefault="00CE1DB3" w:rsidP="007B56FF">
            <w:pPr>
              <w:pStyle w:val="NormalWeb"/>
              <w:widowControl w:val="0"/>
              <w:spacing w:before="0" w:beforeAutospacing="0" w:after="0" w:afterAutospacing="0"/>
              <w:ind w:left="273" w:hanging="273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90BF9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  <w:lang w:val="en-US"/>
              </w:rPr>
              <w:t>Provide the Service Provider with 7 (seven) Business Days’ notice for cancellation of a training session.</w:t>
            </w:r>
          </w:p>
        </w:tc>
        <w:tc>
          <w:tcPr>
            <w:tcW w:w="667" w:type="pct"/>
          </w:tcPr>
          <w:p w:rsidR="00C90BF9" w:rsidRPr="005B229D" w:rsidRDefault="00C90BF9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Manager:  Health and Wellness.</w:t>
            </w:r>
          </w:p>
        </w:tc>
        <w:tc>
          <w:tcPr>
            <w:tcW w:w="1137" w:type="pct"/>
          </w:tcPr>
          <w:p w:rsidR="00C90BF9" w:rsidRPr="005B229D" w:rsidRDefault="00CE46B0" w:rsidP="00CE46B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CE46B0">
              <w:rPr>
                <w:rFonts w:ascii="Arial" w:hAnsi="Arial" w:cs="Arial"/>
              </w:rPr>
              <w:t xml:space="preserve">The Service Provider </w:t>
            </w:r>
            <w:r>
              <w:rPr>
                <w:rFonts w:ascii="Arial" w:hAnsi="Arial" w:cs="Arial"/>
              </w:rPr>
              <w:t xml:space="preserve">must provide a training session to </w:t>
            </w:r>
            <w:r w:rsidRPr="005B229D">
              <w:rPr>
                <w:rFonts w:ascii="Arial" w:hAnsi="Arial" w:cs="Arial"/>
              </w:rPr>
              <w:t xml:space="preserve">SARS </w:t>
            </w:r>
            <w:r>
              <w:rPr>
                <w:rFonts w:ascii="Arial" w:hAnsi="Arial" w:cs="Arial"/>
              </w:rPr>
              <w:t>w</w:t>
            </w:r>
            <w:r w:rsidRPr="005B229D">
              <w:rPr>
                <w:rFonts w:ascii="Arial" w:hAnsi="Arial" w:cs="Arial"/>
              </w:rPr>
              <w:t>ellness champions</w:t>
            </w:r>
            <w:r>
              <w:rPr>
                <w:rFonts w:ascii="Arial" w:hAnsi="Arial" w:cs="Arial"/>
              </w:rPr>
              <w:t xml:space="preserve"> within 14 (fourteen) days of being </w:t>
            </w:r>
            <w:r w:rsidR="00CE1DB3" w:rsidRPr="005B229D">
              <w:rPr>
                <w:rFonts w:ascii="Arial" w:hAnsi="Arial" w:cs="Arial"/>
              </w:rPr>
              <w:t xml:space="preserve">requested </w:t>
            </w:r>
            <w:r>
              <w:rPr>
                <w:rFonts w:ascii="Arial" w:hAnsi="Arial" w:cs="Arial"/>
              </w:rPr>
              <w:t xml:space="preserve">to do so </w:t>
            </w:r>
            <w:r w:rsidR="00CE1DB3" w:rsidRPr="005B229D">
              <w:rPr>
                <w:rFonts w:ascii="Arial" w:hAnsi="Arial" w:cs="Arial"/>
              </w:rPr>
              <w:t>by</w:t>
            </w:r>
            <w:r>
              <w:rPr>
                <w:rFonts w:ascii="Arial" w:hAnsi="Arial" w:cs="Arial"/>
              </w:rPr>
              <w:t xml:space="preserve"> SARS</w:t>
            </w:r>
            <w:r w:rsidR="00755A01" w:rsidRPr="005B229D">
              <w:rPr>
                <w:rFonts w:ascii="Arial" w:hAnsi="Arial" w:cs="Arial"/>
              </w:rPr>
              <w:t xml:space="preserve">. </w:t>
            </w:r>
          </w:p>
        </w:tc>
      </w:tr>
      <w:tr w:rsidR="00CE1DB3" w:rsidRPr="005B229D" w:rsidTr="00542EFE">
        <w:tc>
          <w:tcPr>
            <w:tcW w:w="730" w:type="pct"/>
          </w:tcPr>
          <w:p w:rsidR="00CE1DB3" w:rsidRPr="005B229D" w:rsidRDefault="00CE1DB3" w:rsidP="007B56FF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Train the trainer service</w:t>
            </w:r>
          </w:p>
        </w:tc>
        <w:tc>
          <w:tcPr>
            <w:tcW w:w="823" w:type="pct"/>
          </w:tcPr>
          <w:p w:rsidR="00CE1DB3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color w:val="000000"/>
              </w:rPr>
            </w:pPr>
            <w:r w:rsidRPr="005B229D">
              <w:rPr>
                <w:rFonts w:ascii="Arial" w:hAnsi="Arial" w:cs="Arial"/>
                <w:color w:val="000000"/>
              </w:rPr>
              <w:t xml:space="preserve">Provide training to SARS wellness consultants and Human Resource Business Partners </w:t>
            </w:r>
            <w:r w:rsidR="00542EFE">
              <w:rPr>
                <w:rFonts w:ascii="Arial" w:hAnsi="Arial" w:cs="Arial"/>
                <w:color w:val="000000"/>
              </w:rPr>
              <w:t xml:space="preserve">(HRBPs) </w:t>
            </w:r>
            <w:r w:rsidRPr="005B229D">
              <w:rPr>
                <w:rFonts w:ascii="Arial" w:hAnsi="Arial" w:cs="Arial"/>
                <w:color w:val="000000"/>
              </w:rPr>
              <w:t>upon request.</w:t>
            </w:r>
          </w:p>
        </w:tc>
        <w:tc>
          <w:tcPr>
            <w:tcW w:w="667" w:type="pct"/>
          </w:tcPr>
          <w:p w:rsidR="00CE1DB3" w:rsidRPr="005B229D" w:rsidRDefault="00CE1DB3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Client Relationship Manager.</w:t>
            </w:r>
          </w:p>
        </w:tc>
        <w:tc>
          <w:tcPr>
            <w:tcW w:w="976" w:type="pct"/>
          </w:tcPr>
          <w:p w:rsidR="00CE1DB3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 xml:space="preserve">Provide the Service Provider with the necessary facilities to hold the training sessions, which </w:t>
            </w:r>
            <w:r w:rsidR="00542EFE" w:rsidRPr="00542EFE">
              <w:rPr>
                <w:rFonts w:ascii="Arial" w:hAnsi="Arial" w:cs="Arial"/>
                <w:lang w:val="en-US"/>
              </w:rPr>
              <w:t>sessions</w:t>
            </w:r>
            <w:r w:rsidRPr="005B229D">
              <w:rPr>
                <w:rFonts w:ascii="Arial" w:hAnsi="Arial" w:cs="Arial"/>
                <w:lang w:val="en-US"/>
              </w:rPr>
              <w:t xml:space="preserve"> will take place at SARS sites or any other venue agreed upon by the Parties; and</w:t>
            </w:r>
          </w:p>
          <w:p w:rsidR="00CE1DB3" w:rsidRPr="005B229D" w:rsidRDefault="00CE1DB3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CE1DB3" w:rsidRPr="005B229D" w:rsidRDefault="00CE1D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  <w:lang w:val="en-US"/>
              </w:rPr>
              <w:t>Provide the Service Provider with 7 (seven) Business Days’ notice for cancellation of a training session.</w:t>
            </w:r>
          </w:p>
        </w:tc>
        <w:tc>
          <w:tcPr>
            <w:tcW w:w="667" w:type="pct"/>
          </w:tcPr>
          <w:p w:rsidR="00CE1DB3" w:rsidRPr="005B229D" w:rsidRDefault="00CE1DB3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Manager:  Health and Wellness.</w:t>
            </w:r>
          </w:p>
        </w:tc>
        <w:tc>
          <w:tcPr>
            <w:tcW w:w="1137" w:type="pct"/>
          </w:tcPr>
          <w:p w:rsidR="00CE1DB3" w:rsidRPr="005B229D" w:rsidRDefault="00CE46B0" w:rsidP="00542EF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CE46B0">
              <w:rPr>
                <w:rFonts w:ascii="Arial" w:hAnsi="Arial" w:cs="Arial"/>
              </w:rPr>
              <w:t xml:space="preserve">The Service Provider must provide a training session to SARS </w:t>
            </w:r>
            <w:r w:rsidR="00542EFE">
              <w:rPr>
                <w:rFonts w:ascii="Arial" w:hAnsi="Arial" w:cs="Arial"/>
              </w:rPr>
              <w:t>w</w:t>
            </w:r>
            <w:r w:rsidRPr="005B229D">
              <w:rPr>
                <w:rFonts w:ascii="Arial" w:hAnsi="Arial" w:cs="Arial"/>
              </w:rPr>
              <w:t xml:space="preserve">ellness </w:t>
            </w:r>
            <w:r w:rsidR="00542EFE">
              <w:rPr>
                <w:rFonts w:ascii="Arial" w:hAnsi="Arial" w:cs="Arial"/>
              </w:rPr>
              <w:t>c</w:t>
            </w:r>
            <w:r w:rsidRPr="005B229D">
              <w:rPr>
                <w:rFonts w:ascii="Arial" w:hAnsi="Arial" w:cs="Arial"/>
              </w:rPr>
              <w:t>onsultants and HRBPs</w:t>
            </w:r>
            <w:r w:rsidRPr="00CE46B0">
              <w:rPr>
                <w:rFonts w:ascii="Arial" w:hAnsi="Arial" w:cs="Arial"/>
              </w:rPr>
              <w:t xml:space="preserve"> within 14 (fourteen) days of being requested to do so by SARS. </w:t>
            </w:r>
          </w:p>
        </w:tc>
      </w:tr>
    </w:tbl>
    <w:p w:rsidR="00B209BB" w:rsidRPr="00B80383" w:rsidRDefault="00B209BB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B7819" w:rsidRPr="00B80383" w:rsidRDefault="005B7819" w:rsidP="007B56FF">
      <w:pPr>
        <w:pStyle w:val="ListParagraph"/>
        <w:widowControl w:val="0"/>
        <w:numPr>
          <w:ilvl w:val="0"/>
          <w:numId w:val="16"/>
        </w:numPr>
        <w:spacing w:after="0" w:line="240" w:lineRule="auto"/>
        <w:ind w:left="1134" w:hanging="425"/>
        <w:jc w:val="both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 xml:space="preserve">Marketing </w:t>
      </w:r>
      <w:r w:rsidR="00BE5A93">
        <w:rPr>
          <w:rFonts w:ascii="Arial" w:hAnsi="Arial" w:cs="Arial"/>
          <w:b/>
          <w:bCs/>
        </w:rPr>
        <w:t>w</w:t>
      </w:r>
      <w:r w:rsidRPr="00B80383">
        <w:rPr>
          <w:rFonts w:ascii="Arial" w:hAnsi="Arial" w:cs="Arial"/>
          <w:b/>
          <w:bCs/>
        </w:rPr>
        <w:t xml:space="preserve">ellness </w:t>
      </w:r>
      <w:r w:rsidR="00BE5A93">
        <w:rPr>
          <w:rFonts w:ascii="Arial" w:hAnsi="Arial" w:cs="Arial"/>
          <w:b/>
          <w:bCs/>
        </w:rPr>
        <w:t>interventions</w:t>
      </w:r>
      <w:r w:rsidRPr="00B80383">
        <w:rPr>
          <w:rFonts w:ascii="Arial" w:hAnsi="Arial" w:cs="Arial"/>
          <w:b/>
          <w:bCs/>
        </w:rPr>
        <w:t xml:space="preserve"> and creating awareness through </w:t>
      </w:r>
      <w:r w:rsidR="00BE5A93">
        <w:rPr>
          <w:rFonts w:ascii="Arial" w:hAnsi="Arial" w:cs="Arial"/>
          <w:b/>
          <w:bCs/>
        </w:rPr>
        <w:t>c</w:t>
      </w:r>
      <w:r w:rsidRPr="00B80383">
        <w:rPr>
          <w:rFonts w:ascii="Arial" w:hAnsi="Arial" w:cs="Arial"/>
          <w:b/>
          <w:bCs/>
        </w:rPr>
        <w:t>ampaigns</w:t>
      </w:r>
    </w:p>
    <w:p w:rsidR="004A0566" w:rsidRPr="00B80383" w:rsidRDefault="004A0566" w:rsidP="007B56FF">
      <w:pPr>
        <w:widowControl w:val="0"/>
        <w:spacing w:after="0" w:line="240" w:lineRule="auto"/>
        <w:ind w:left="2520" w:hanging="2804"/>
        <w:jc w:val="both"/>
        <w:rPr>
          <w:rFonts w:ascii="Arial" w:hAnsi="Arial" w:cs="Arial"/>
        </w:rPr>
      </w:pPr>
    </w:p>
    <w:tbl>
      <w:tblPr>
        <w:tblW w:w="4769" w:type="pct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6"/>
        <w:gridCol w:w="3749"/>
        <w:gridCol w:w="2758"/>
        <w:gridCol w:w="4240"/>
        <w:gridCol w:w="2758"/>
        <w:gridCol w:w="616"/>
        <w:gridCol w:w="4309"/>
      </w:tblGrid>
      <w:tr w:rsidR="00CE1DB3" w:rsidRPr="00B80383" w:rsidTr="00542EFE">
        <w:tc>
          <w:tcPr>
            <w:tcW w:w="723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870" w:type="pct"/>
            <w:shd w:val="clear" w:color="auto" w:fill="000000"/>
          </w:tcPr>
          <w:p w:rsidR="00B209BB" w:rsidRPr="00B80383" w:rsidRDefault="00CD08E7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B2D8D" w:rsidRPr="00B80383" w:rsidRDefault="00CD08E7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640" w:type="pct"/>
            <w:shd w:val="clear" w:color="auto" w:fill="000000"/>
          </w:tcPr>
          <w:p w:rsidR="00B209BB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 xml:space="preserve">Accountable 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Person</w:t>
            </w:r>
          </w:p>
        </w:tc>
        <w:tc>
          <w:tcPr>
            <w:tcW w:w="984" w:type="pct"/>
            <w:shd w:val="clear" w:color="auto" w:fill="000000"/>
          </w:tcPr>
          <w:p w:rsidR="00B209BB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 w:rsidR="000541BF"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783" w:type="pct"/>
            <w:gridSpan w:val="2"/>
            <w:shd w:val="clear" w:color="auto" w:fill="000000"/>
          </w:tcPr>
          <w:p w:rsidR="00B209BB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 xml:space="preserve">Accountable 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Person</w:t>
            </w:r>
          </w:p>
        </w:tc>
        <w:tc>
          <w:tcPr>
            <w:tcW w:w="1000" w:type="pct"/>
            <w:shd w:val="clear" w:color="auto" w:fill="000000"/>
          </w:tcPr>
          <w:p w:rsidR="00AB2D8D" w:rsidRPr="00B80383" w:rsidRDefault="00AB2D8D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 xml:space="preserve">Performance Standards </w:t>
            </w:r>
          </w:p>
        </w:tc>
      </w:tr>
      <w:tr w:rsidR="00CE1DB3" w:rsidRPr="00B80383" w:rsidTr="00542EFE">
        <w:tc>
          <w:tcPr>
            <w:tcW w:w="723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Wellness </w:t>
            </w:r>
            <w:r w:rsidR="00BB7DCA" w:rsidRPr="00B80383">
              <w:rPr>
                <w:rFonts w:ascii="Arial" w:hAnsi="Arial" w:cs="Arial"/>
              </w:rPr>
              <w:t>days</w:t>
            </w:r>
            <w:r w:rsidR="00872AFB" w:rsidRPr="00B80383">
              <w:rPr>
                <w:rFonts w:ascii="Arial" w:hAnsi="Arial" w:cs="Arial"/>
              </w:rPr>
              <w:t>.</w:t>
            </w:r>
            <w:r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70" w:type="pct"/>
          </w:tcPr>
          <w:p w:rsidR="000219D1" w:rsidRPr="00B80383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F224E" w:rsidRPr="00B80383">
              <w:rPr>
                <w:rFonts w:ascii="Arial" w:hAnsi="Arial" w:cs="Arial"/>
              </w:rPr>
              <w:t>must ensure that</w:t>
            </w:r>
            <w:r w:rsidR="00B704CA" w:rsidRPr="00B80383">
              <w:rPr>
                <w:rFonts w:ascii="Arial" w:hAnsi="Arial" w:cs="Arial"/>
              </w:rPr>
              <w:t xml:space="preserve"> a representative </w:t>
            </w:r>
            <w:r w:rsidR="005A45B7" w:rsidRPr="00B80383">
              <w:rPr>
                <w:rFonts w:ascii="Arial" w:hAnsi="Arial" w:cs="Arial"/>
              </w:rPr>
              <w:t>will be</w:t>
            </w:r>
            <w:r w:rsidR="00F517C9" w:rsidRPr="00B80383">
              <w:rPr>
                <w:rFonts w:ascii="Arial" w:hAnsi="Arial" w:cs="Arial"/>
              </w:rPr>
              <w:t xml:space="preserve"> present at all SARS </w:t>
            </w:r>
            <w:r w:rsidR="00BE5A93">
              <w:rPr>
                <w:rFonts w:ascii="Arial" w:hAnsi="Arial" w:cs="Arial"/>
              </w:rPr>
              <w:t>w</w:t>
            </w:r>
            <w:r w:rsidR="00F517C9" w:rsidRPr="00B80383">
              <w:rPr>
                <w:rFonts w:ascii="Arial" w:hAnsi="Arial" w:cs="Arial"/>
              </w:rPr>
              <w:t xml:space="preserve">ellness </w:t>
            </w:r>
            <w:r w:rsidR="00B55B5B">
              <w:rPr>
                <w:rFonts w:ascii="Arial" w:hAnsi="Arial" w:cs="Arial"/>
              </w:rPr>
              <w:t>intervention</w:t>
            </w:r>
            <w:r w:rsidR="00DD5A84" w:rsidRPr="00B80383">
              <w:rPr>
                <w:rFonts w:ascii="Arial" w:hAnsi="Arial" w:cs="Arial"/>
              </w:rPr>
              <w:t>s;</w:t>
            </w:r>
            <w:r w:rsidR="00B704CA" w:rsidRPr="00B80383">
              <w:rPr>
                <w:rFonts w:ascii="Arial" w:hAnsi="Arial" w:cs="Arial"/>
              </w:rPr>
              <w:t xml:space="preserve"> </w:t>
            </w:r>
          </w:p>
          <w:p w:rsidR="00F517C9" w:rsidRPr="00B80383" w:rsidRDefault="00F517C9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presence of </w:t>
            </w:r>
            <w:r w:rsidR="00CD08E7">
              <w:rPr>
                <w:rFonts w:ascii="Arial" w:hAnsi="Arial" w:cs="Arial"/>
              </w:rPr>
              <w:t>the Service Provider</w:t>
            </w:r>
            <w:r w:rsidR="00CD08E7"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 xml:space="preserve">and </w:t>
            </w:r>
            <w:r w:rsidR="00CD08E7"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>’</w:t>
            </w:r>
            <w:r w:rsidR="00CD08E7">
              <w:rPr>
                <w:rFonts w:ascii="Arial" w:hAnsi="Arial" w:cs="Arial"/>
              </w:rPr>
              <w:t>s</w:t>
            </w:r>
            <w:r w:rsidRPr="00B80383">
              <w:rPr>
                <w:rFonts w:ascii="Arial" w:hAnsi="Arial" w:cs="Arial"/>
              </w:rPr>
              <w:t xml:space="preserve"> association with SARS must be clearly visible to employees during the </w:t>
            </w:r>
            <w:r w:rsidR="00BE5A93">
              <w:rPr>
                <w:rFonts w:ascii="Arial" w:hAnsi="Arial" w:cs="Arial"/>
              </w:rPr>
              <w:t>w</w:t>
            </w:r>
            <w:r w:rsidRPr="00B80383">
              <w:rPr>
                <w:rFonts w:ascii="Arial" w:hAnsi="Arial" w:cs="Arial"/>
              </w:rPr>
              <w:t xml:space="preserve">ellness </w:t>
            </w:r>
            <w:r w:rsidR="00B55B5B">
              <w:rPr>
                <w:rFonts w:ascii="Arial" w:hAnsi="Arial" w:cs="Arial"/>
              </w:rPr>
              <w:t>intervention</w:t>
            </w:r>
            <w:r w:rsidR="00BB7DCA" w:rsidRPr="00B80383">
              <w:rPr>
                <w:rFonts w:ascii="Arial" w:hAnsi="Arial" w:cs="Arial"/>
              </w:rPr>
              <w:t>s</w:t>
            </w:r>
            <w:r w:rsidR="00DD5A8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B15F04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The </w:t>
            </w:r>
            <w:r w:rsidR="00CD08E7">
              <w:rPr>
                <w:rFonts w:ascii="Arial" w:hAnsi="Arial" w:cs="Arial"/>
              </w:rPr>
              <w:t>Service Provider</w:t>
            </w:r>
            <w:r w:rsidR="00BE5A93">
              <w:rPr>
                <w:rFonts w:ascii="Arial" w:hAnsi="Arial" w:cs="Arial"/>
              </w:rPr>
              <w:t>’s</w:t>
            </w:r>
            <w:r w:rsidR="00CD08E7"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representative must be well</w:t>
            </w:r>
            <w:r w:rsidR="00BE5A93">
              <w:rPr>
                <w:rFonts w:ascii="Arial" w:hAnsi="Arial" w:cs="Arial"/>
              </w:rPr>
              <w:t>-</w:t>
            </w:r>
            <w:r w:rsidR="00AB2D8D" w:rsidRPr="00B80383">
              <w:rPr>
                <w:rFonts w:ascii="Arial" w:hAnsi="Arial" w:cs="Arial"/>
              </w:rPr>
              <w:t xml:space="preserve">informed and </w:t>
            </w:r>
            <w:r w:rsidR="005A7BBE" w:rsidRPr="00B80383">
              <w:rPr>
                <w:rFonts w:ascii="Arial" w:hAnsi="Arial" w:cs="Arial"/>
              </w:rPr>
              <w:t>market the</w:t>
            </w:r>
            <w:r w:rsidR="00050F24" w:rsidRPr="00B80383">
              <w:rPr>
                <w:rFonts w:ascii="Arial" w:hAnsi="Arial" w:cs="Arial"/>
              </w:rPr>
              <w:t xml:space="preserve"> </w:t>
            </w:r>
            <w:r w:rsidR="00CD08E7">
              <w:rPr>
                <w:rFonts w:ascii="Arial" w:hAnsi="Arial" w:cs="Arial"/>
              </w:rPr>
              <w:t>Service Provider</w:t>
            </w:r>
            <w:r w:rsidR="00CD08E7" w:rsidRPr="00B80383">
              <w:rPr>
                <w:rFonts w:ascii="Arial" w:hAnsi="Arial" w:cs="Arial"/>
              </w:rPr>
              <w:t>’</w:t>
            </w:r>
            <w:r w:rsidR="00CD08E7">
              <w:rPr>
                <w:rFonts w:ascii="Arial" w:hAnsi="Arial" w:cs="Arial"/>
              </w:rPr>
              <w:t>s</w:t>
            </w:r>
            <w:r w:rsidR="00301389" w:rsidRPr="00B80383">
              <w:rPr>
                <w:rFonts w:ascii="Arial" w:hAnsi="Arial" w:cs="Arial"/>
              </w:rPr>
              <w:t xml:space="preserve"> </w:t>
            </w:r>
            <w:r w:rsidR="00BE5A93">
              <w:rPr>
                <w:rFonts w:ascii="Arial" w:hAnsi="Arial" w:cs="Arial"/>
              </w:rPr>
              <w:t>S</w:t>
            </w:r>
            <w:r w:rsidR="00AB2D8D" w:rsidRPr="00B80383">
              <w:rPr>
                <w:rFonts w:ascii="Arial" w:hAnsi="Arial" w:cs="Arial"/>
              </w:rPr>
              <w:t>ervices</w:t>
            </w:r>
            <w:r w:rsidR="00DD5A8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640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872AFB" w:rsidRPr="00B80383">
              <w:rPr>
                <w:rFonts w:ascii="Arial" w:hAnsi="Arial" w:cs="Arial"/>
              </w:rPr>
              <w:t xml:space="preserve"> Manager.</w:t>
            </w:r>
          </w:p>
        </w:tc>
        <w:tc>
          <w:tcPr>
            <w:tcW w:w="984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the roll-out plan for the </w:t>
            </w:r>
            <w:r w:rsidR="00BE5A93">
              <w:rPr>
                <w:rFonts w:ascii="Arial" w:hAnsi="Arial" w:cs="Arial"/>
              </w:rPr>
              <w:t>w</w:t>
            </w:r>
            <w:r w:rsidRPr="00B80383">
              <w:rPr>
                <w:rFonts w:ascii="Arial" w:hAnsi="Arial" w:cs="Arial"/>
              </w:rPr>
              <w:t xml:space="preserve">ellness </w:t>
            </w:r>
            <w:r w:rsidR="00B55B5B">
              <w:rPr>
                <w:rFonts w:ascii="Arial" w:hAnsi="Arial" w:cs="Arial"/>
              </w:rPr>
              <w:t>intervention</w:t>
            </w:r>
            <w:r w:rsidR="008B6154" w:rsidRPr="00B80383">
              <w:rPr>
                <w:rFonts w:ascii="Arial" w:hAnsi="Arial" w:cs="Arial"/>
              </w:rPr>
              <w:t>s;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050F24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guidance on the requirements </w:t>
            </w:r>
            <w:r w:rsidR="0032124B" w:rsidRPr="00B80383">
              <w:rPr>
                <w:rFonts w:ascii="Arial" w:hAnsi="Arial" w:cs="Arial"/>
              </w:rPr>
              <w:t>for</w:t>
            </w:r>
            <w:r w:rsidRPr="00B80383">
              <w:rPr>
                <w:rFonts w:ascii="Arial" w:hAnsi="Arial" w:cs="Arial"/>
              </w:rPr>
              <w:t xml:space="preserve"> promotional items and </w:t>
            </w:r>
            <w:r w:rsidR="0032124B" w:rsidRPr="00B80383">
              <w:rPr>
                <w:rFonts w:ascii="Arial" w:hAnsi="Arial" w:cs="Arial"/>
              </w:rPr>
              <w:t xml:space="preserve">SARS’s </w:t>
            </w:r>
            <w:r w:rsidRPr="00B80383">
              <w:rPr>
                <w:rFonts w:ascii="Arial" w:hAnsi="Arial" w:cs="Arial"/>
              </w:rPr>
              <w:t xml:space="preserve">expectations </w:t>
            </w:r>
            <w:r w:rsidR="00E06E5A" w:rsidRPr="00B80383">
              <w:rPr>
                <w:rFonts w:ascii="Arial" w:hAnsi="Arial" w:cs="Arial"/>
              </w:rPr>
              <w:t xml:space="preserve">to </w:t>
            </w:r>
            <w:r w:rsidR="00CD08E7">
              <w:rPr>
                <w:rFonts w:ascii="Arial" w:hAnsi="Arial" w:cs="Arial"/>
              </w:rPr>
              <w:t>the Service Provider</w:t>
            </w:r>
            <w:r w:rsidR="008B6154" w:rsidRPr="00B80383">
              <w:rPr>
                <w:rFonts w:ascii="Arial" w:hAnsi="Arial" w:cs="Arial"/>
              </w:rPr>
              <w:t>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</w:tc>
        <w:tc>
          <w:tcPr>
            <w:tcW w:w="640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="008B6154" w:rsidRPr="00B80383">
              <w:rPr>
                <w:rFonts w:ascii="Arial" w:hAnsi="Arial" w:cs="Arial"/>
              </w:rPr>
              <w:t>.</w:t>
            </w:r>
            <w:r w:rsidR="00AB2D8D" w:rsidRPr="00B803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43" w:type="pct"/>
            <w:gridSpan w:val="2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Presence of </w:t>
            </w:r>
            <w:r w:rsidR="00CD08E7">
              <w:rPr>
                <w:rFonts w:ascii="Arial" w:hAnsi="Arial" w:cs="Arial"/>
              </w:rPr>
              <w:t>the Service Provider</w:t>
            </w:r>
            <w:r w:rsidR="00CD08E7" w:rsidRPr="00B80383">
              <w:rPr>
                <w:rFonts w:ascii="Arial" w:hAnsi="Arial" w:cs="Arial"/>
              </w:rPr>
              <w:t xml:space="preserve"> </w:t>
            </w:r>
            <w:r w:rsidR="008E5499" w:rsidRPr="00B80383">
              <w:rPr>
                <w:rFonts w:ascii="Arial" w:hAnsi="Arial" w:cs="Arial"/>
              </w:rPr>
              <w:t>or representative</w:t>
            </w:r>
            <w:r w:rsidRPr="00B80383">
              <w:rPr>
                <w:rFonts w:ascii="Arial" w:hAnsi="Arial" w:cs="Arial"/>
              </w:rPr>
              <w:t xml:space="preserve"> at all </w:t>
            </w:r>
            <w:r w:rsidR="00BE5A93">
              <w:rPr>
                <w:rFonts w:ascii="Arial" w:hAnsi="Arial" w:cs="Arial"/>
              </w:rPr>
              <w:t xml:space="preserve">SARS </w:t>
            </w:r>
            <w:r w:rsidRPr="00B80383">
              <w:rPr>
                <w:rFonts w:ascii="Arial" w:hAnsi="Arial" w:cs="Arial"/>
              </w:rPr>
              <w:t>sites</w:t>
            </w:r>
            <w:r w:rsidR="00542EFE">
              <w:rPr>
                <w:rFonts w:ascii="Arial" w:hAnsi="Arial" w:cs="Arial"/>
              </w:rPr>
              <w:t>,</w:t>
            </w:r>
            <w:r w:rsidRPr="00B80383">
              <w:rPr>
                <w:rFonts w:ascii="Arial" w:hAnsi="Arial" w:cs="Arial"/>
              </w:rPr>
              <w:t xml:space="preserve"> as per the roll out plan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widowControl w:val="0"/>
              <w:spacing w:after="0" w:line="240" w:lineRule="auto"/>
              <w:ind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</w:t>
            </w:r>
            <w:r w:rsidR="0081541C" w:rsidRPr="00B80383">
              <w:rPr>
                <w:rFonts w:ascii="Arial" w:hAnsi="Arial" w:cs="Arial"/>
              </w:rPr>
              <w:t xml:space="preserve">appropriate </w:t>
            </w:r>
            <w:r w:rsidRPr="00B80383">
              <w:rPr>
                <w:rFonts w:ascii="Arial" w:hAnsi="Arial" w:cs="Arial"/>
              </w:rPr>
              <w:t>health and wellness related promotional items</w:t>
            </w:r>
            <w:r w:rsidR="0081541C" w:rsidRPr="00B80383">
              <w:rPr>
                <w:rFonts w:ascii="Arial" w:hAnsi="Arial" w:cs="Arial"/>
              </w:rPr>
              <w:t xml:space="preserve">: e.g. </w:t>
            </w:r>
            <w:r w:rsidR="00BE5A93" w:rsidRPr="00B80383">
              <w:rPr>
                <w:rFonts w:ascii="Arial" w:hAnsi="Arial" w:cs="Arial"/>
              </w:rPr>
              <w:t>posters,</w:t>
            </w:r>
            <w:r w:rsidR="00BE5A93">
              <w:rPr>
                <w:rFonts w:ascii="Arial" w:hAnsi="Arial" w:cs="Arial"/>
              </w:rPr>
              <w:t xml:space="preserve"> wallet cards, </w:t>
            </w:r>
            <w:r w:rsidR="00BE5A93" w:rsidRPr="00B80383">
              <w:rPr>
                <w:rFonts w:ascii="Arial" w:hAnsi="Arial" w:cs="Arial"/>
              </w:rPr>
              <w:t>brochures</w:t>
            </w:r>
            <w:r w:rsidR="00B0726A" w:rsidRPr="00B80383">
              <w:rPr>
                <w:rFonts w:ascii="Arial" w:hAnsi="Arial" w:cs="Arial"/>
              </w:rPr>
              <w:t>,</w:t>
            </w:r>
            <w:r w:rsidRPr="00B80383">
              <w:rPr>
                <w:rFonts w:ascii="Arial" w:hAnsi="Arial" w:cs="Arial"/>
              </w:rPr>
              <w:t xml:space="preserve"> </w:t>
            </w:r>
            <w:r w:rsidR="00BE5A93">
              <w:rPr>
                <w:rFonts w:ascii="Arial" w:hAnsi="Arial" w:cs="Arial"/>
              </w:rPr>
              <w:t xml:space="preserve">articles, </w:t>
            </w:r>
            <w:r w:rsidRPr="00B80383">
              <w:rPr>
                <w:rFonts w:ascii="Arial" w:hAnsi="Arial" w:cs="Arial"/>
              </w:rPr>
              <w:t xml:space="preserve">banners, </w:t>
            </w:r>
            <w:r w:rsidR="00B0726A" w:rsidRPr="00B80383">
              <w:rPr>
                <w:rFonts w:ascii="Arial" w:hAnsi="Arial" w:cs="Arial"/>
              </w:rPr>
              <w:t xml:space="preserve">etc. where </w:t>
            </w:r>
            <w:r w:rsidR="005A45B7" w:rsidRPr="00B80383">
              <w:rPr>
                <w:rFonts w:ascii="Arial" w:hAnsi="Arial" w:cs="Arial"/>
              </w:rPr>
              <w:t>indicated.</w:t>
            </w:r>
          </w:p>
        </w:tc>
      </w:tr>
      <w:tr w:rsidR="00CE1DB3" w:rsidRPr="00B80383" w:rsidTr="00542EFE">
        <w:trPr>
          <w:trHeight w:val="8779"/>
        </w:trPr>
        <w:tc>
          <w:tcPr>
            <w:tcW w:w="723" w:type="pct"/>
          </w:tcPr>
          <w:p w:rsidR="00AB2D8D" w:rsidRPr="00B80383" w:rsidRDefault="005B7819" w:rsidP="007B56F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284" w:right="1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Health </w:t>
            </w:r>
            <w:r w:rsidR="000E7A7A" w:rsidRPr="00B80383">
              <w:rPr>
                <w:rFonts w:ascii="Arial" w:hAnsi="Arial" w:cs="Arial"/>
              </w:rPr>
              <w:t>Calendar Days</w:t>
            </w:r>
            <w:r w:rsidR="00872AFB" w:rsidRPr="00B80383">
              <w:rPr>
                <w:rFonts w:ascii="Arial" w:hAnsi="Arial" w:cs="Arial"/>
              </w:rPr>
              <w:t>.</w:t>
            </w:r>
          </w:p>
        </w:tc>
        <w:tc>
          <w:tcPr>
            <w:tcW w:w="870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Assist SARS in creating awareness around the Health Calendar </w:t>
            </w:r>
            <w:r w:rsidR="0032124B" w:rsidRPr="00B80383">
              <w:rPr>
                <w:rFonts w:ascii="Arial" w:hAnsi="Arial" w:cs="Arial"/>
              </w:rPr>
              <w:t>D</w:t>
            </w:r>
            <w:r w:rsidRPr="00B80383">
              <w:rPr>
                <w:rFonts w:ascii="Arial" w:hAnsi="Arial" w:cs="Arial"/>
              </w:rPr>
              <w:t xml:space="preserve">ays through campaigns based on </w:t>
            </w:r>
            <w:r w:rsidR="00DD5A84" w:rsidRPr="00B80383">
              <w:rPr>
                <w:rFonts w:ascii="Arial" w:hAnsi="Arial" w:cs="Arial"/>
              </w:rPr>
              <w:t>the health risk profile of SARS;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AB2D8D" w:rsidRPr="00B80383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="00301389"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must organize</w:t>
            </w:r>
            <w:r w:rsidR="005750B3" w:rsidRPr="00B80383">
              <w:rPr>
                <w:rFonts w:ascii="Arial" w:hAnsi="Arial" w:cs="Arial"/>
              </w:rPr>
              <w:t xml:space="preserve"> and provide</w:t>
            </w:r>
            <w:r w:rsidR="00AB2D8D" w:rsidRPr="00B80383">
              <w:rPr>
                <w:rFonts w:ascii="Arial" w:hAnsi="Arial" w:cs="Arial"/>
              </w:rPr>
              <w:t xml:space="preserve"> </w:t>
            </w:r>
            <w:r w:rsidR="005750B3" w:rsidRPr="00B80383">
              <w:rPr>
                <w:rFonts w:ascii="Arial" w:hAnsi="Arial" w:cs="Arial"/>
              </w:rPr>
              <w:t xml:space="preserve">resources </w:t>
            </w:r>
            <w:r w:rsidR="00AB2D8D" w:rsidRPr="00B80383">
              <w:rPr>
                <w:rFonts w:ascii="Arial" w:hAnsi="Arial" w:cs="Arial"/>
              </w:rPr>
              <w:t xml:space="preserve">for </w:t>
            </w:r>
            <w:r w:rsidR="00BE5A93">
              <w:rPr>
                <w:rFonts w:ascii="Arial" w:hAnsi="Arial" w:cs="Arial"/>
              </w:rPr>
              <w:t>6</w:t>
            </w:r>
            <w:r w:rsidR="00256E5F" w:rsidRPr="00B80383">
              <w:rPr>
                <w:rFonts w:ascii="Arial" w:hAnsi="Arial" w:cs="Arial"/>
                <w:color w:val="000000"/>
                <w:lang w:eastAsia="en-ZA"/>
              </w:rPr>
              <w:t xml:space="preserve"> </w:t>
            </w:r>
            <w:r w:rsidR="00BE5A93">
              <w:rPr>
                <w:rFonts w:ascii="Arial" w:hAnsi="Arial" w:cs="Arial"/>
                <w:color w:val="000000"/>
                <w:lang w:eastAsia="en-ZA"/>
              </w:rPr>
              <w:t xml:space="preserve">(six) </w:t>
            </w:r>
            <w:r w:rsidR="00256E5F" w:rsidRPr="00B80383">
              <w:rPr>
                <w:rFonts w:ascii="Arial" w:hAnsi="Arial" w:cs="Arial"/>
                <w:color w:val="000000"/>
                <w:lang w:eastAsia="en-ZA"/>
              </w:rPr>
              <w:t xml:space="preserve">interventions per month </w:t>
            </w:r>
            <w:r w:rsidR="00AB2D8D" w:rsidRPr="00B80383">
              <w:rPr>
                <w:rFonts w:ascii="Arial" w:hAnsi="Arial" w:cs="Arial"/>
                <w:color w:val="000000"/>
                <w:lang w:eastAsia="en-ZA"/>
              </w:rPr>
              <w:t>based on SARS’</w:t>
            </w:r>
            <w:r w:rsidR="000758BD" w:rsidRPr="00B80383">
              <w:rPr>
                <w:rFonts w:ascii="Arial" w:hAnsi="Arial" w:cs="Arial"/>
                <w:color w:val="000000"/>
                <w:lang w:eastAsia="en-ZA"/>
              </w:rPr>
              <w:t>s</w:t>
            </w:r>
            <w:r w:rsidR="00AB2D8D" w:rsidRPr="00B80383">
              <w:rPr>
                <w:rFonts w:ascii="Arial" w:hAnsi="Arial" w:cs="Arial"/>
                <w:color w:val="000000"/>
                <w:lang w:eastAsia="en-ZA"/>
              </w:rPr>
              <w:t xml:space="preserve"> Health Calendar Plan</w:t>
            </w:r>
            <w:r w:rsidR="0032124B" w:rsidRPr="00B80383">
              <w:rPr>
                <w:rFonts w:ascii="Arial" w:hAnsi="Arial" w:cs="Arial"/>
                <w:color w:val="000000"/>
                <w:lang w:eastAsia="en-ZA"/>
              </w:rPr>
              <w:t>,</w:t>
            </w:r>
            <w:r w:rsidR="00AB2D8D" w:rsidRPr="00B80383">
              <w:rPr>
                <w:rFonts w:ascii="Arial" w:hAnsi="Arial" w:cs="Arial"/>
                <w:color w:val="000000"/>
                <w:lang w:eastAsia="en-ZA"/>
              </w:rPr>
              <w:t xml:space="preserve"> which activities may include </w:t>
            </w:r>
            <w:r w:rsidR="00BE5A93">
              <w:rPr>
                <w:rFonts w:ascii="Arial" w:hAnsi="Arial" w:cs="Arial"/>
                <w:color w:val="000000"/>
                <w:lang w:eastAsia="en-ZA"/>
              </w:rPr>
              <w:t>education and</w:t>
            </w:r>
            <w:r w:rsidR="00DD5A84" w:rsidRPr="00B80383">
              <w:rPr>
                <w:rFonts w:ascii="Arial" w:hAnsi="Arial" w:cs="Arial"/>
                <w:color w:val="000000"/>
                <w:lang w:eastAsia="en-ZA"/>
              </w:rPr>
              <w:t xml:space="preserve"> information sessions etc.;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  <w:color w:val="000000"/>
                <w:lang w:eastAsia="en-ZA"/>
              </w:rPr>
            </w:pPr>
          </w:p>
          <w:p w:rsidR="00512D84" w:rsidRPr="00B80383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must provide all promotional materials for the Health Calendar Days</w:t>
            </w:r>
            <w:r w:rsidR="00DD5A8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B2D8D" w:rsidRPr="00B80383" w:rsidRDefault="00AB2D8D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color w:val="000000"/>
                <w:lang w:eastAsia="en-ZA"/>
              </w:rPr>
              <w:t xml:space="preserve"> </w:t>
            </w:r>
          </w:p>
          <w:p w:rsidR="00AB2D8D" w:rsidRPr="00B80383" w:rsidRDefault="00CD08E7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="00DD346C" w:rsidRPr="00B80383">
              <w:rPr>
                <w:rFonts w:ascii="Arial" w:hAnsi="Arial" w:cs="Arial"/>
              </w:rPr>
              <w:t xml:space="preserve">must submit its proposal to SARS in respect of </w:t>
            </w:r>
            <w:r w:rsidR="0032124B" w:rsidRPr="00B80383">
              <w:rPr>
                <w:rFonts w:ascii="Arial" w:hAnsi="Arial" w:cs="Arial"/>
              </w:rPr>
              <w:t>each</w:t>
            </w:r>
            <w:r w:rsidR="00DD346C" w:rsidRPr="00B80383">
              <w:rPr>
                <w:rFonts w:ascii="Arial" w:hAnsi="Arial" w:cs="Arial"/>
              </w:rPr>
              <w:t xml:space="preserve"> intervention within 10 (ten) days after receiving SARS’</w:t>
            </w:r>
            <w:r w:rsidR="000758BD" w:rsidRPr="00B80383">
              <w:rPr>
                <w:rFonts w:ascii="Arial" w:hAnsi="Arial" w:cs="Arial"/>
              </w:rPr>
              <w:t>s</w:t>
            </w:r>
            <w:r w:rsidR="00DD346C" w:rsidRPr="00B80383">
              <w:rPr>
                <w:rFonts w:ascii="Arial" w:hAnsi="Arial" w:cs="Arial"/>
              </w:rPr>
              <w:t xml:space="preserve"> required activities list</w:t>
            </w:r>
            <w:r w:rsidR="00E24B96" w:rsidRPr="00B80383">
              <w:rPr>
                <w:rFonts w:ascii="Arial" w:hAnsi="Arial" w:cs="Arial"/>
              </w:rPr>
              <w:t xml:space="preserve"> for the specific Health Calendar Day</w:t>
            </w:r>
            <w:r w:rsidR="00DD5A84" w:rsidRPr="00B80383">
              <w:rPr>
                <w:rFonts w:ascii="Arial" w:hAnsi="Arial" w:cs="Arial"/>
              </w:rPr>
              <w:t>.</w:t>
            </w:r>
          </w:p>
        </w:tc>
        <w:tc>
          <w:tcPr>
            <w:tcW w:w="640" w:type="pct"/>
          </w:tcPr>
          <w:p w:rsidR="00AB2D8D" w:rsidRPr="00B80383" w:rsidRDefault="003150F1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Client Relationship</w:t>
            </w:r>
            <w:r w:rsidR="00872AFB" w:rsidRPr="00B80383">
              <w:rPr>
                <w:rFonts w:ascii="Arial" w:hAnsi="Arial" w:cs="Arial"/>
              </w:rPr>
              <w:t xml:space="preserve"> Manager.</w:t>
            </w:r>
          </w:p>
        </w:tc>
        <w:tc>
          <w:tcPr>
            <w:tcW w:w="984" w:type="pct"/>
          </w:tcPr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Provide the roll-out Health Cale</w:t>
            </w:r>
            <w:r w:rsidR="008B6154" w:rsidRPr="00B80383">
              <w:rPr>
                <w:rFonts w:ascii="Arial" w:hAnsi="Arial" w:cs="Arial"/>
              </w:rPr>
              <w:t xml:space="preserve">ndar plan for </w:t>
            </w:r>
            <w:r w:rsidR="00B55B5B">
              <w:rPr>
                <w:rFonts w:ascii="Arial" w:hAnsi="Arial" w:cs="Arial"/>
              </w:rPr>
              <w:t>the upcoming</w:t>
            </w:r>
            <w:r w:rsidR="008B6154" w:rsidRPr="00B80383">
              <w:rPr>
                <w:rFonts w:ascii="Arial" w:hAnsi="Arial" w:cs="Arial"/>
              </w:rPr>
              <w:t xml:space="preserve"> year in advance;</w:t>
            </w:r>
            <w:r w:rsidR="00F952A8" w:rsidRPr="00B80383">
              <w:rPr>
                <w:rFonts w:ascii="Arial" w:hAnsi="Arial" w:cs="Arial"/>
              </w:rPr>
              <w:t xml:space="preserve"> </w:t>
            </w:r>
          </w:p>
          <w:p w:rsidR="00301389" w:rsidRPr="00B80383" w:rsidRDefault="00301389" w:rsidP="007B56FF">
            <w:pPr>
              <w:pStyle w:val="ListParagraph"/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5750B3" w:rsidRPr="00B80383" w:rsidRDefault="005750B3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SARS must organize</w:t>
            </w:r>
            <w:r w:rsidR="008B6154" w:rsidRPr="00B80383">
              <w:rPr>
                <w:rFonts w:ascii="Arial" w:hAnsi="Arial" w:cs="Arial"/>
              </w:rPr>
              <w:t xml:space="preserve"> internal logistical activities;</w:t>
            </w:r>
            <w:r w:rsidRPr="00B80383">
              <w:rPr>
                <w:rFonts w:ascii="Arial" w:hAnsi="Arial" w:cs="Arial"/>
              </w:rPr>
              <w:t xml:space="preserve"> </w:t>
            </w:r>
          </w:p>
          <w:p w:rsidR="007A2F74" w:rsidRPr="00B80383" w:rsidRDefault="007A2F74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Indicate the specific Health Calendar activities 45 </w:t>
            </w:r>
            <w:r w:rsidR="00E77B74">
              <w:rPr>
                <w:rFonts w:ascii="Arial" w:hAnsi="Arial" w:cs="Arial"/>
              </w:rPr>
              <w:t xml:space="preserve">(forty five) </w:t>
            </w:r>
            <w:r w:rsidRPr="00B80383">
              <w:rPr>
                <w:rFonts w:ascii="Arial" w:hAnsi="Arial" w:cs="Arial"/>
              </w:rPr>
              <w:t>days before the start of every quarter</w:t>
            </w:r>
            <w:r w:rsidR="00F952A8" w:rsidRPr="00B80383">
              <w:rPr>
                <w:rFonts w:ascii="Arial" w:hAnsi="Arial" w:cs="Arial"/>
              </w:rPr>
              <w:t xml:space="preserve">. The </w:t>
            </w:r>
            <w:r w:rsidR="00050F24" w:rsidRPr="00B80383">
              <w:rPr>
                <w:rFonts w:ascii="Arial" w:hAnsi="Arial" w:cs="Arial"/>
              </w:rPr>
              <w:t xml:space="preserve">annual </w:t>
            </w:r>
            <w:r w:rsidR="00F952A8" w:rsidRPr="00B80383">
              <w:rPr>
                <w:rFonts w:ascii="Arial" w:hAnsi="Arial" w:cs="Arial"/>
              </w:rPr>
              <w:t>SARS Health Calendar plan</w:t>
            </w:r>
            <w:r w:rsidR="00050F24" w:rsidRPr="00B80383">
              <w:rPr>
                <w:rFonts w:ascii="Arial" w:hAnsi="Arial" w:cs="Arial"/>
              </w:rPr>
              <w:t xml:space="preserve"> will be provided to </w:t>
            </w:r>
            <w:r w:rsidR="00CD08E7">
              <w:rPr>
                <w:rFonts w:ascii="Arial" w:hAnsi="Arial" w:cs="Arial"/>
              </w:rPr>
              <w:t>the Service Provider</w:t>
            </w:r>
            <w:r w:rsidR="00CD08E7" w:rsidRPr="00B80383">
              <w:rPr>
                <w:rFonts w:ascii="Arial" w:hAnsi="Arial" w:cs="Arial"/>
              </w:rPr>
              <w:t>;</w:t>
            </w:r>
          </w:p>
          <w:p w:rsidR="00512D84" w:rsidRPr="00B80383" w:rsidRDefault="00512D84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DD346C" w:rsidRPr="00B80383" w:rsidRDefault="0044001B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C</w:t>
            </w:r>
            <w:r w:rsidR="00DD346C" w:rsidRPr="00B80383">
              <w:rPr>
                <w:rFonts w:ascii="Arial" w:hAnsi="Arial" w:cs="Arial"/>
              </w:rPr>
              <w:t xml:space="preserve">onfirm acceptance of </w:t>
            </w:r>
            <w:r w:rsidR="00050F24" w:rsidRPr="00B80383">
              <w:rPr>
                <w:rFonts w:ascii="Arial" w:hAnsi="Arial" w:cs="Arial"/>
              </w:rPr>
              <w:t xml:space="preserve">the </w:t>
            </w:r>
            <w:r w:rsidR="00CD08E7">
              <w:rPr>
                <w:rFonts w:ascii="Arial" w:hAnsi="Arial" w:cs="Arial"/>
              </w:rPr>
              <w:t>Service Provider</w:t>
            </w:r>
            <w:r w:rsidR="00050F24" w:rsidRPr="00B80383">
              <w:rPr>
                <w:rFonts w:ascii="Arial" w:hAnsi="Arial" w:cs="Arial"/>
              </w:rPr>
              <w:t>’</w:t>
            </w:r>
            <w:r w:rsidR="00E77B74">
              <w:rPr>
                <w:rFonts w:ascii="Arial" w:hAnsi="Arial" w:cs="Arial"/>
              </w:rPr>
              <w:t>s</w:t>
            </w:r>
            <w:r w:rsidR="00DD6845" w:rsidRPr="00B80383">
              <w:rPr>
                <w:rFonts w:ascii="Arial" w:hAnsi="Arial" w:cs="Arial"/>
              </w:rPr>
              <w:t xml:space="preserve"> </w:t>
            </w:r>
            <w:r w:rsidR="00DD346C" w:rsidRPr="00B80383">
              <w:rPr>
                <w:rFonts w:ascii="Arial" w:hAnsi="Arial" w:cs="Arial"/>
              </w:rPr>
              <w:t xml:space="preserve">proposal within 7 (seven) days of receipt of </w:t>
            </w:r>
            <w:r w:rsidR="00E24B96" w:rsidRPr="00B80383">
              <w:rPr>
                <w:rFonts w:ascii="Arial" w:hAnsi="Arial" w:cs="Arial"/>
              </w:rPr>
              <w:t>such</w:t>
            </w:r>
            <w:r w:rsidR="00DD346C" w:rsidRPr="00B80383">
              <w:rPr>
                <w:rFonts w:ascii="Arial" w:hAnsi="Arial" w:cs="Arial"/>
              </w:rPr>
              <w:t xml:space="preserve"> proposal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A26E8E" w:rsidRPr="00B80383" w:rsidRDefault="00A26E8E" w:rsidP="007B56FF">
            <w:pPr>
              <w:pStyle w:val="ListParagraph"/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26E8E" w:rsidRPr="00B80383" w:rsidRDefault="00A26E8E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contact details for the responsible person on </w:t>
            </w:r>
            <w:r w:rsidR="00542EFE">
              <w:rPr>
                <w:rFonts w:ascii="Arial" w:hAnsi="Arial" w:cs="Arial"/>
              </w:rPr>
              <w:t xml:space="preserve">a SARS </w:t>
            </w:r>
            <w:r w:rsidRPr="00B80383">
              <w:rPr>
                <w:rFonts w:ascii="Arial" w:hAnsi="Arial" w:cs="Arial"/>
              </w:rPr>
              <w:t>site at least 7</w:t>
            </w:r>
            <w:r w:rsidR="00E77B74">
              <w:rPr>
                <w:rFonts w:ascii="Arial" w:hAnsi="Arial" w:cs="Arial"/>
              </w:rPr>
              <w:t xml:space="preserve"> (seven)</w:t>
            </w:r>
            <w:r w:rsidRPr="00B80383">
              <w:rPr>
                <w:rFonts w:ascii="Arial" w:hAnsi="Arial" w:cs="Arial"/>
              </w:rPr>
              <w:t xml:space="preserve"> days prior to a</w:t>
            </w:r>
            <w:r w:rsidR="00F952A8" w:rsidRPr="00B80383">
              <w:rPr>
                <w:rFonts w:ascii="Arial" w:hAnsi="Arial" w:cs="Arial"/>
              </w:rPr>
              <w:t xml:space="preserve"> Health Calendar Day </w:t>
            </w:r>
            <w:r w:rsidRPr="00B80383">
              <w:rPr>
                <w:rFonts w:ascii="Arial" w:hAnsi="Arial" w:cs="Arial"/>
              </w:rPr>
              <w:t>event</w:t>
            </w:r>
            <w:r w:rsidR="008B6154" w:rsidRPr="00B80383">
              <w:rPr>
                <w:rFonts w:ascii="Arial" w:hAnsi="Arial" w:cs="Arial"/>
              </w:rPr>
              <w:t>;</w:t>
            </w:r>
          </w:p>
          <w:p w:rsidR="00A26E8E" w:rsidRPr="00B80383" w:rsidRDefault="00A26E8E" w:rsidP="007B56FF">
            <w:pPr>
              <w:pStyle w:val="ListParagraph"/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26E8E" w:rsidRPr="00B80383" w:rsidRDefault="00F952A8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Notify </w:t>
            </w:r>
            <w:r w:rsidR="004373E0">
              <w:rPr>
                <w:rFonts w:ascii="Arial" w:hAnsi="Arial" w:cs="Arial"/>
              </w:rPr>
              <w:t>t</w:t>
            </w:r>
            <w:r w:rsidR="00CD08E7">
              <w:rPr>
                <w:rFonts w:ascii="Arial" w:hAnsi="Arial" w:cs="Arial"/>
              </w:rPr>
              <w:t>he Service Provider</w:t>
            </w:r>
            <w:r w:rsidRPr="00B80383">
              <w:rPr>
                <w:rFonts w:ascii="Arial" w:hAnsi="Arial" w:cs="Arial"/>
              </w:rPr>
              <w:t xml:space="preserve"> of a</w:t>
            </w:r>
            <w:r w:rsidR="00A26E8E" w:rsidRPr="00B80383">
              <w:rPr>
                <w:rFonts w:ascii="Arial" w:hAnsi="Arial" w:cs="Arial"/>
              </w:rPr>
              <w:t xml:space="preserve">ny cancellation of an event at least </w:t>
            </w:r>
            <w:r w:rsidR="00B55B5B">
              <w:rPr>
                <w:rFonts w:ascii="Arial" w:hAnsi="Arial" w:cs="Arial"/>
              </w:rPr>
              <w:t>10</w:t>
            </w:r>
            <w:r w:rsidR="00E77B74">
              <w:rPr>
                <w:rFonts w:ascii="Arial" w:hAnsi="Arial" w:cs="Arial"/>
              </w:rPr>
              <w:t xml:space="preserve"> (te</w:t>
            </w:r>
            <w:r w:rsidR="00B55B5B">
              <w:rPr>
                <w:rFonts w:ascii="Arial" w:hAnsi="Arial" w:cs="Arial"/>
              </w:rPr>
              <w:t>n</w:t>
            </w:r>
            <w:r w:rsidR="00E77B74">
              <w:rPr>
                <w:rFonts w:ascii="Arial" w:hAnsi="Arial" w:cs="Arial"/>
              </w:rPr>
              <w:t>)</w:t>
            </w:r>
            <w:r w:rsidR="00A26E8E" w:rsidRPr="00B80383">
              <w:rPr>
                <w:rFonts w:ascii="Arial" w:hAnsi="Arial" w:cs="Arial"/>
              </w:rPr>
              <w:t xml:space="preserve"> </w:t>
            </w:r>
            <w:r w:rsidR="00B55B5B">
              <w:rPr>
                <w:rFonts w:ascii="Arial" w:hAnsi="Arial" w:cs="Arial"/>
              </w:rPr>
              <w:t>Business Days</w:t>
            </w:r>
            <w:r w:rsidR="00A26E8E" w:rsidRPr="00B80383">
              <w:rPr>
                <w:rFonts w:ascii="Arial" w:hAnsi="Arial" w:cs="Arial"/>
              </w:rPr>
              <w:t xml:space="preserve"> prior to the </w:t>
            </w:r>
            <w:r w:rsidRPr="00B80383">
              <w:rPr>
                <w:rFonts w:ascii="Arial" w:hAnsi="Arial" w:cs="Arial"/>
              </w:rPr>
              <w:t xml:space="preserve">Health Calendar Day </w:t>
            </w:r>
            <w:r w:rsidR="00A26E8E" w:rsidRPr="00B80383">
              <w:rPr>
                <w:rFonts w:ascii="Arial" w:hAnsi="Arial" w:cs="Arial"/>
              </w:rPr>
              <w:t>event</w:t>
            </w:r>
            <w:r w:rsidR="008B6154" w:rsidRPr="00B80383">
              <w:rPr>
                <w:rFonts w:ascii="Arial" w:hAnsi="Arial" w:cs="Arial"/>
              </w:rPr>
              <w:t>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A26E8E" w:rsidRPr="00B80383" w:rsidRDefault="00A26E8E" w:rsidP="007B56FF">
            <w:pPr>
              <w:pStyle w:val="ListParagraph"/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AB2D8D" w:rsidRPr="00B80383" w:rsidRDefault="00FD44CF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CD08E7">
              <w:rPr>
                <w:rFonts w:ascii="Arial" w:hAnsi="Arial" w:cs="Arial"/>
              </w:rPr>
              <w:t xml:space="preserve">Where a Health Calendar Day </w:t>
            </w:r>
            <w:r w:rsidR="00A26E8E" w:rsidRPr="00CD08E7">
              <w:rPr>
                <w:rFonts w:ascii="Arial" w:hAnsi="Arial" w:cs="Arial"/>
              </w:rPr>
              <w:t>event</w:t>
            </w:r>
            <w:r w:rsidR="00872AFB" w:rsidRPr="00CD08E7">
              <w:rPr>
                <w:rFonts w:ascii="Arial" w:hAnsi="Arial" w:cs="Arial"/>
              </w:rPr>
              <w:t xml:space="preserve"> is </w:t>
            </w:r>
            <w:r w:rsidRPr="00CD08E7">
              <w:rPr>
                <w:rFonts w:ascii="Arial" w:hAnsi="Arial" w:cs="Arial"/>
              </w:rPr>
              <w:t xml:space="preserve">postponed, the postponement date shall at least be 10 </w:t>
            </w:r>
            <w:r w:rsidR="00E77B74">
              <w:rPr>
                <w:rFonts w:ascii="Arial" w:hAnsi="Arial" w:cs="Arial"/>
              </w:rPr>
              <w:t xml:space="preserve">(ten) </w:t>
            </w:r>
            <w:r w:rsidRPr="00CD08E7">
              <w:rPr>
                <w:rFonts w:ascii="Arial" w:hAnsi="Arial" w:cs="Arial"/>
              </w:rPr>
              <w:t>days from any subsequent Health Calendar Day event date</w:t>
            </w:r>
            <w:r w:rsidR="008B6154" w:rsidRPr="00CD08E7">
              <w:rPr>
                <w:rFonts w:ascii="Arial" w:hAnsi="Arial" w:cs="Arial"/>
              </w:rPr>
              <w:t>.</w:t>
            </w:r>
          </w:p>
        </w:tc>
        <w:tc>
          <w:tcPr>
            <w:tcW w:w="640" w:type="pct"/>
          </w:tcPr>
          <w:p w:rsidR="00AB2D8D" w:rsidRPr="00B80383" w:rsidRDefault="006D5FCF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Manager:  Health and Wellness</w:t>
            </w:r>
            <w:r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43" w:type="pct"/>
            <w:gridSpan w:val="2"/>
          </w:tcPr>
          <w:p w:rsidR="00AB2D8D" w:rsidRPr="00B80383" w:rsidRDefault="0027309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Presence of </w:t>
            </w:r>
            <w:r w:rsidR="00CD08E7">
              <w:rPr>
                <w:rFonts w:ascii="Arial" w:hAnsi="Arial" w:cs="Arial"/>
              </w:rPr>
              <w:t>the Service Provider</w:t>
            </w:r>
            <w:r w:rsidR="00CD08E7" w:rsidRPr="00B80383">
              <w:rPr>
                <w:rFonts w:ascii="Arial" w:hAnsi="Arial" w:cs="Arial"/>
              </w:rPr>
              <w:t xml:space="preserve"> </w:t>
            </w:r>
            <w:r w:rsidR="008E5499" w:rsidRPr="00B80383">
              <w:rPr>
                <w:rFonts w:ascii="Arial" w:hAnsi="Arial" w:cs="Arial"/>
              </w:rPr>
              <w:t xml:space="preserve">or representative </w:t>
            </w:r>
            <w:r w:rsidR="00AB2D8D" w:rsidRPr="00B80383">
              <w:rPr>
                <w:rFonts w:ascii="Arial" w:hAnsi="Arial" w:cs="Arial"/>
              </w:rPr>
              <w:t xml:space="preserve">at all </w:t>
            </w:r>
            <w:r w:rsidR="00542EFE">
              <w:rPr>
                <w:rFonts w:ascii="Arial" w:hAnsi="Arial" w:cs="Arial"/>
              </w:rPr>
              <w:t xml:space="preserve">SARS </w:t>
            </w:r>
            <w:r w:rsidR="00AB2D8D" w:rsidRPr="00B80383">
              <w:rPr>
                <w:rFonts w:ascii="Arial" w:hAnsi="Arial" w:cs="Arial"/>
              </w:rPr>
              <w:t xml:space="preserve">sites as per the </w:t>
            </w:r>
            <w:r w:rsidR="0044001B" w:rsidRPr="00B80383">
              <w:rPr>
                <w:rFonts w:ascii="Arial" w:hAnsi="Arial" w:cs="Arial"/>
              </w:rPr>
              <w:t>Health Calendar Days</w:t>
            </w:r>
            <w:r w:rsidR="00AB2D8D" w:rsidRPr="00B80383">
              <w:rPr>
                <w:rFonts w:ascii="Arial" w:hAnsi="Arial" w:cs="Arial"/>
              </w:rPr>
              <w:t xml:space="preserve"> plan</w:t>
            </w:r>
            <w:r w:rsidR="008B6154" w:rsidRPr="00B80383">
              <w:rPr>
                <w:rFonts w:ascii="Arial" w:hAnsi="Arial" w:cs="Arial"/>
              </w:rPr>
              <w:t>;</w:t>
            </w:r>
            <w:r w:rsidR="00AB2D8D" w:rsidRPr="00B80383">
              <w:rPr>
                <w:rFonts w:ascii="Arial" w:hAnsi="Arial" w:cs="Arial"/>
              </w:rPr>
              <w:t xml:space="preserve"> 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0219D1" w:rsidRPr="00B80383" w:rsidRDefault="00AB2D8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Provide </w:t>
            </w:r>
            <w:r w:rsidR="00B0726A" w:rsidRPr="00B80383">
              <w:rPr>
                <w:rFonts w:ascii="Arial" w:hAnsi="Arial" w:cs="Arial"/>
              </w:rPr>
              <w:t>suitably qualified resources</w:t>
            </w:r>
            <w:r w:rsidR="008B6154" w:rsidRPr="00B80383">
              <w:rPr>
                <w:rFonts w:ascii="Arial" w:hAnsi="Arial" w:cs="Arial"/>
              </w:rPr>
              <w:t xml:space="preserve"> or presenters;</w:t>
            </w:r>
            <w:r w:rsidR="009F530C">
              <w:rPr>
                <w:rFonts w:ascii="Arial" w:hAnsi="Arial" w:cs="Arial"/>
              </w:rPr>
              <w:t xml:space="preserve"> and</w:t>
            </w:r>
          </w:p>
          <w:p w:rsidR="008E5499" w:rsidRPr="00B80383" w:rsidRDefault="008E5499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</w:p>
          <w:p w:rsidR="000219D1" w:rsidRPr="00B80383" w:rsidRDefault="008E5499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Provide appropriate</w:t>
            </w:r>
            <w:r w:rsidR="00B0726A" w:rsidRPr="00B80383">
              <w:rPr>
                <w:rFonts w:ascii="Arial" w:hAnsi="Arial" w:cs="Arial"/>
              </w:rPr>
              <w:t xml:space="preserve"> </w:t>
            </w:r>
            <w:r w:rsidR="00AB2D8D" w:rsidRPr="00B80383">
              <w:rPr>
                <w:rFonts w:ascii="Arial" w:hAnsi="Arial" w:cs="Arial"/>
              </w:rPr>
              <w:t>health and wellness related promotional items</w:t>
            </w:r>
            <w:r w:rsidRPr="00B80383">
              <w:rPr>
                <w:rFonts w:ascii="Arial" w:hAnsi="Arial" w:cs="Arial"/>
              </w:rPr>
              <w:t xml:space="preserve">: e.g. </w:t>
            </w:r>
            <w:r w:rsidR="00B55B5B" w:rsidRPr="00B80383">
              <w:rPr>
                <w:rFonts w:ascii="Arial" w:hAnsi="Arial" w:cs="Arial"/>
              </w:rPr>
              <w:t>posters</w:t>
            </w:r>
            <w:r w:rsidR="00B55B5B">
              <w:rPr>
                <w:rFonts w:ascii="Arial" w:hAnsi="Arial" w:cs="Arial"/>
              </w:rPr>
              <w:t>, wallet cards, brochures, articles, banners.</w:t>
            </w: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AB2D8D" w:rsidRPr="00B80383" w:rsidRDefault="00AB2D8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5D4EA3" w:rsidRDefault="005D4EA3" w:rsidP="007B56FF">
      <w:pPr>
        <w:pStyle w:val="ListParagraph"/>
        <w:widowControl w:val="0"/>
        <w:spacing w:after="0" w:line="240" w:lineRule="auto"/>
        <w:ind w:left="1134"/>
        <w:jc w:val="both"/>
        <w:rPr>
          <w:rFonts w:ascii="Arial" w:hAnsi="Arial" w:cs="Arial"/>
          <w:b/>
          <w:bCs/>
        </w:rPr>
      </w:pPr>
    </w:p>
    <w:p w:rsidR="000E7A7A" w:rsidRPr="00A36C9F" w:rsidRDefault="00963FA1" w:rsidP="00A36C9F">
      <w:pPr>
        <w:widowControl w:val="0"/>
        <w:spacing w:after="0" w:line="240" w:lineRule="auto"/>
        <w:ind w:firstLine="709"/>
        <w:rPr>
          <w:rFonts w:ascii="Arial" w:hAnsi="Arial" w:cs="Arial"/>
          <w:b/>
          <w:bCs/>
          <w:u w:val="single"/>
        </w:rPr>
      </w:pPr>
      <w:r w:rsidRPr="00A36C9F">
        <w:rPr>
          <w:rFonts w:ascii="Arial" w:hAnsi="Arial" w:cs="Arial"/>
          <w:b/>
          <w:bCs/>
          <w:u w:val="single"/>
        </w:rPr>
        <w:t>EXECUTIVE WELLNESS PROGRAMME (EWP)</w:t>
      </w:r>
    </w:p>
    <w:p w:rsidR="00963FA1" w:rsidRDefault="00963FA1" w:rsidP="00A36C9F">
      <w:pPr>
        <w:widowControl w:val="0"/>
        <w:spacing w:after="0" w:line="240" w:lineRule="auto"/>
        <w:ind w:firstLine="709"/>
        <w:rPr>
          <w:rFonts w:ascii="Arial" w:hAnsi="Arial" w:cs="Arial"/>
          <w:b/>
          <w:bCs/>
        </w:rPr>
      </w:pPr>
    </w:p>
    <w:p w:rsidR="00963FA1" w:rsidRDefault="00963FA1" w:rsidP="00A36C9F">
      <w:pPr>
        <w:widowControl w:val="0"/>
        <w:spacing w:after="0" w:line="240" w:lineRule="auto"/>
        <w:ind w:firstLine="709"/>
        <w:rPr>
          <w:rFonts w:ascii="Arial" w:hAnsi="Arial" w:cs="Arial"/>
          <w:b/>
          <w:bCs/>
        </w:rPr>
      </w:pPr>
      <w:r w:rsidRPr="00B80383">
        <w:rPr>
          <w:rFonts w:ascii="Arial" w:hAnsi="Arial" w:cs="Arial"/>
          <w:b/>
          <w:bCs/>
        </w:rPr>
        <w:t xml:space="preserve">PART A – </w:t>
      </w:r>
      <w:r>
        <w:rPr>
          <w:rFonts w:ascii="Arial" w:hAnsi="Arial" w:cs="Arial"/>
        </w:rPr>
        <w:t xml:space="preserve">  </w:t>
      </w:r>
      <w:r w:rsidRPr="00B80383">
        <w:rPr>
          <w:rFonts w:ascii="Arial" w:hAnsi="Arial" w:cs="Arial"/>
          <w:b/>
          <w:bCs/>
        </w:rPr>
        <w:t>GENERAL PROVISIONS</w:t>
      </w:r>
    </w:p>
    <w:p w:rsidR="005D4EA3" w:rsidRDefault="005D4EA3" w:rsidP="00A36C9F">
      <w:pPr>
        <w:widowControl w:val="0"/>
        <w:spacing w:after="0" w:line="240" w:lineRule="auto"/>
        <w:ind w:firstLine="709"/>
        <w:rPr>
          <w:rFonts w:ascii="Arial" w:hAnsi="Arial" w:cs="Arial"/>
          <w:b/>
          <w:bCs/>
        </w:rPr>
      </w:pPr>
    </w:p>
    <w:p w:rsidR="005D4EA3" w:rsidRDefault="00EF2ACC" w:rsidP="007B56FF">
      <w:pPr>
        <w:pStyle w:val="ListParagraph"/>
        <w:widowControl w:val="0"/>
        <w:numPr>
          <w:ilvl w:val="3"/>
          <w:numId w:val="1"/>
        </w:numPr>
        <w:spacing w:after="0" w:line="240" w:lineRule="auto"/>
        <w:ind w:left="1134" w:hanging="42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Implementation</w:t>
      </w:r>
    </w:p>
    <w:p w:rsidR="00963FA1" w:rsidRPr="00EF2ACC" w:rsidRDefault="00963FA1" w:rsidP="00963FA1">
      <w:pPr>
        <w:pStyle w:val="ListParagraph"/>
        <w:widowControl w:val="0"/>
        <w:spacing w:after="0" w:line="240" w:lineRule="auto"/>
        <w:ind w:left="1134"/>
        <w:jc w:val="both"/>
        <w:rPr>
          <w:rFonts w:ascii="Arial" w:hAnsi="Arial" w:cs="Arial"/>
          <w:b/>
          <w:bCs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0"/>
        <w:gridCol w:w="8079"/>
        <w:gridCol w:w="8079"/>
      </w:tblGrid>
      <w:tr w:rsidR="00976A15" w:rsidRPr="00B80383" w:rsidTr="00EE4A13">
        <w:trPr>
          <w:trHeight w:val="365"/>
        </w:trPr>
        <w:tc>
          <w:tcPr>
            <w:tcW w:w="1240" w:type="pct"/>
            <w:shd w:val="clear" w:color="auto" w:fill="000000"/>
          </w:tcPr>
          <w:p w:rsidR="00976A15" w:rsidRPr="00B80383" w:rsidRDefault="00976A15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80" w:type="pct"/>
            <w:shd w:val="clear" w:color="auto" w:fill="000000"/>
          </w:tcPr>
          <w:p w:rsidR="00976A15" w:rsidRPr="00B80383" w:rsidRDefault="00976A15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  <w:tc>
          <w:tcPr>
            <w:tcW w:w="1880" w:type="pct"/>
            <w:shd w:val="clear" w:color="auto" w:fill="000000"/>
          </w:tcPr>
          <w:p w:rsidR="00976A15" w:rsidRPr="00B80383" w:rsidRDefault="00976A15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976A15" w:rsidRPr="00B80383" w:rsidTr="00EE4A13">
        <w:tc>
          <w:tcPr>
            <w:tcW w:w="1240" w:type="pct"/>
          </w:tcPr>
          <w:p w:rsidR="00976A15" w:rsidRPr="00B80383" w:rsidRDefault="00976A15" w:rsidP="007B56FF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317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Planning.</w:t>
            </w:r>
          </w:p>
        </w:tc>
        <w:tc>
          <w:tcPr>
            <w:tcW w:w="1880" w:type="pct"/>
          </w:tcPr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Plan, draft and produce the </w:t>
            </w:r>
            <w:r w:rsidR="00542EFE" w:rsidRPr="00542EFE">
              <w:rPr>
                <w:rFonts w:ascii="Arial" w:hAnsi="Arial" w:cs="Arial"/>
              </w:rPr>
              <w:t>Project</w:t>
            </w:r>
            <w:r w:rsidRPr="00B80383">
              <w:rPr>
                <w:rFonts w:ascii="Arial" w:hAnsi="Arial" w:cs="Arial"/>
              </w:rPr>
              <w:t xml:space="preserve"> Plan in consultation with SARS;</w:t>
            </w:r>
          </w:p>
          <w:p w:rsidR="00976A15" w:rsidRPr="00B80383" w:rsidRDefault="00976A15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Present the </w:t>
            </w:r>
            <w:r w:rsidR="00542EFE">
              <w:rPr>
                <w:rFonts w:ascii="Arial" w:hAnsi="Arial" w:cs="Arial"/>
              </w:rPr>
              <w:t>Project</w:t>
            </w:r>
            <w:r w:rsidRPr="00B80383">
              <w:rPr>
                <w:rFonts w:ascii="Arial" w:hAnsi="Arial" w:cs="Arial"/>
              </w:rPr>
              <w:t xml:space="preserve"> Plan to SARS for sign-off;</w:t>
            </w:r>
            <w:r>
              <w:rPr>
                <w:rFonts w:ascii="Arial" w:hAnsi="Arial" w:cs="Arial"/>
              </w:rPr>
              <w:t xml:space="preserve"> and</w:t>
            </w:r>
          </w:p>
          <w:p w:rsidR="00976A15" w:rsidRPr="00B80383" w:rsidRDefault="00976A15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976A15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Sign-off by </w:t>
            </w:r>
            <w:r>
              <w:rPr>
                <w:rFonts w:ascii="Arial" w:hAnsi="Arial" w:cs="Arial"/>
              </w:rPr>
              <w:t>Client Relationship</w:t>
            </w:r>
            <w:r w:rsidRPr="00B80383">
              <w:rPr>
                <w:rFonts w:ascii="Arial" w:hAnsi="Arial" w:cs="Arial"/>
              </w:rPr>
              <w:t xml:space="preserve"> Manager after acceptance by SARS.</w:t>
            </w:r>
          </w:p>
          <w:p w:rsidR="00976A15" w:rsidRPr="00B80383" w:rsidRDefault="00976A15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</w:tc>
        <w:tc>
          <w:tcPr>
            <w:tcW w:w="1880" w:type="pct"/>
          </w:tcPr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Supply relevant and accurate information for the development of an </w:t>
            </w:r>
            <w:r w:rsidR="00EE4A13" w:rsidRPr="00EE4A13">
              <w:rPr>
                <w:rFonts w:ascii="Arial" w:hAnsi="Arial" w:cs="Arial"/>
              </w:rPr>
              <w:t>Project</w:t>
            </w:r>
            <w:r w:rsidRPr="00B80383">
              <w:rPr>
                <w:rFonts w:ascii="Arial" w:hAnsi="Arial" w:cs="Arial"/>
              </w:rPr>
              <w:t xml:space="preserve"> Plan based on the business needs as per the RFP;</w:t>
            </w:r>
          </w:p>
          <w:p w:rsidR="00976A15" w:rsidRPr="00B80383" w:rsidRDefault="00976A15" w:rsidP="007B56FF">
            <w:pPr>
              <w:pStyle w:val="ListParagraph"/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Evaluate and consider adoption of the </w:t>
            </w:r>
            <w:r w:rsidR="00542EFE" w:rsidRPr="00542EFE">
              <w:rPr>
                <w:rFonts w:ascii="Arial" w:hAnsi="Arial" w:cs="Arial"/>
              </w:rPr>
              <w:t>Project</w:t>
            </w:r>
            <w:r w:rsidRPr="00B80383">
              <w:rPr>
                <w:rFonts w:ascii="Arial" w:hAnsi="Arial" w:cs="Arial"/>
              </w:rPr>
              <w:t xml:space="preserve"> Plan presented by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 xml:space="preserve"> and</w:t>
            </w:r>
          </w:p>
          <w:p w:rsidR="00976A15" w:rsidRPr="00B80383" w:rsidRDefault="00976A15" w:rsidP="007B56FF">
            <w:pPr>
              <w:pStyle w:val="ListParagraph"/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Ensure sign-off by SARS’s </w:t>
            </w:r>
            <w:r>
              <w:rPr>
                <w:rFonts w:ascii="Arial" w:hAnsi="Arial" w:cs="Arial"/>
              </w:rPr>
              <w:t>Senior Manager:  Safety, Health and Wellness</w:t>
            </w:r>
            <w:r w:rsidRPr="00B80383">
              <w:rPr>
                <w:rFonts w:ascii="Arial" w:hAnsi="Arial" w:cs="Arial"/>
              </w:rPr>
              <w:t xml:space="preserve"> once satisfied with the </w:t>
            </w:r>
            <w:r w:rsidR="00542EFE" w:rsidRPr="00542EFE">
              <w:rPr>
                <w:rFonts w:ascii="Arial" w:hAnsi="Arial" w:cs="Arial"/>
              </w:rPr>
              <w:t>Project</w:t>
            </w:r>
            <w:r w:rsidRPr="00B80383">
              <w:rPr>
                <w:rFonts w:ascii="Arial" w:hAnsi="Arial" w:cs="Arial"/>
              </w:rPr>
              <w:t xml:space="preserve"> Plan.</w:t>
            </w:r>
          </w:p>
        </w:tc>
      </w:tr>
      <w:tr w:rsidR="00976A15" w:rsidRPr="00B80383" w:rsidTr="00EE4A13">
        <w:tc>
          <w:tcPr>
            <w:tcW w:w="1240" w:type="pct"/>
          </w:tcPr>
          <w:p w:rsidR="00976A15" w:rsidRPr="00B80383" w:rsidRDefault="00976A15" w:rsidP="007B56FF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Information.</w:t>
            </w:r>
          </w:p>
        </w:tc>
        <w:tc>
          <w:tcPr>
            <w:tcW w:w="1880" w:type="pct"/>
          </w:tcPr>
          <w:p w:rsidR="00976A15" w:rsidRPr="00B80383" w:rsidRDefault="00976A15" w:rsidP="00EE4A1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Timeous request of relevant information /</w:t>
            </w:r>
            <w:r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 xml:space="preserve">documentation which will enable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to fully execute its mandate in terms of the </w:t>
            </w:r>
            <w:r>
              <w:rPr>
                <w:rFonts w:ascii="Arial" w:hAnsi="Arial" w:cs="Arial"/>
              </w:rPr>
              <w:t>A</w:t>
            </w:r>
            <w:r w:rsidRPr="00B80383">
              <w:rPr>
                <w:rFonts w:ascii="Arial" w:hAnsi="Arial" w:cs="Arial"/>
              </w:rPr>
              <w:t>greement.</w:t>
            </w:r>
          </w:p>
        </w:tc>
        <w:tc>
          <w:tcPr>
            <w:tcW w:w="1880" w:type="pct"/>
          </w:tcPr>
          <w:p w:rsidR="00976A15" w:rsidRPr="00B80383" w:rsidRDefault="00976A15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Supply all information</w:t>
            </w:r>
            <w:r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</w:rPr>
              <w:t xml:space="preserve">documentation to enable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to comply fully with a service request in terms of the </w:t>
            </w:r>
            <w:r>
              <w:rPr>
                <w:rFonts w:ascii="Arial" w:hAnsi="Arial" w:cs="Arial"/>
              </w:rPr>
              <w:t>A</w:t>
            </w:r>
            <w:r w:rsidRPr="00B80383">
              <w:rPr>
                <w:rFonts w:ascii="Arial" w:hAnsi="Arial" w:cs="Arial"/>
              </w:rPr>
              <w:t xml:space="preserve">greement. </w:t>
            </w:r>
          </w:p>
        </w:tc>
      </w:tr>
      <w:tr w:rsidR="00976A15" w:rsidRPr="00B80383" w:rsidTr="00EE4A13">
        <w:tc>
          <w:tcPr>
            <w:tcW w:w="1240" w:type="pct"/>
          </w:tcPr>
          <w:p w:rsidR="00976A15" w:rsidRPr="00B80383" w:rsidRDefault="00976A15" w:rsidP="007B56FF">
            <w:pPr>
              <w:widowControl w:val="0"/>
              <w:numPr>
                <w:ilvl w:val="0"/>
                <w:numId w:val="28"/>
              </w:numPr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Coordination. </w:t>
            </w:r>
          </w:p>
        </w:tc>
        <w:tc>
          <w:tcPr>
            <w:tcW w:w="1880" w:type="pct"/>
          </w:tcPr>
          <w:p w:rsidR="00976A15" w:rsidRPr="005B229D" w:rsidRDefault="00894B93" w:rsidP="00327D1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Communicate </w:t>
            </w:r>
            <w:r w:rsidR="00327D16">
              <w:rPr>
                <w:rFonts w:ascii="Arial" w:hAnsi="Arial" w:cs="Arial"/>
              </w:rPr>
              <w:t xml:space="preserve">offsite health </w:t>
            </w:r>
            <w:r w:rsidRPr="005B229D">
              <w:rPr>
                <w:rFonts w:ascii="Arial" w:hAnsi="Arial" w:cs="Arial"/>
              </w:rPr>
              <w:t>assessment appointments to SARS Workplace Wellness team 48</w:t>
            </w:r>
            <w:r w:rsidR="00327D16">
              <w:rPr>
                <w:rFonts w:ascii="Arial" w:hAnsi="Arial" w:cs="Arial"/>
              </w:rPr>
              <w:t xml:space="preserve"> (forty eight) </w:t>
            </w:r>
            <w:r w:rsidRPr="005B229D">
              <w:rPr>
                <w:rFonts w:ascii="Arial" w:hAnsi="Arial" w:cs="Arial"/>
              </w:rPr>
              <w:t>h</w:t>
            </w:r>
            <w:r w:rsidR="00327D16">
              <w:rPr>
                <w:rFonts w:ascii="Arial" w:hAnsi="Arial" w:cs="Arial"/>
              </w:rPr>
              <w:t>ou</w:t>
            </w:r>
            <w:r w:rsidRPr="005B229D">
              <w:rPr>
                <w:rFonts w:ascii="Arial" w:hAnsi="Arial" w:cs="Arial"/>
              </w:rPr>
              <w:t>r</w:t>
            </w:r>
            <w:r w:rsidR="00327D16">
              <w:rPr>
                <w:rFonts w:ascii="Arial" w:hAnsi="Arial" w:cs="Arial"/>
              </w:rPr>
              <w:t>s</w:t>
            </w:r>
            <w:r w:rsidRPr="005B229D">
              <w:rPr>
                <w:rFonts w:ascii="Arial" w:hAnsi="Arial" w:cs="Arial"/>
              </w:rPr>
              <w:t xml:space="preserve"> in advance</w:t>
            </w:r>
            <w:r w:rsidR="00327D16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976A15" w:rsidRPr="00B80383" w:rsidRDefault="00976A15" w:rsidP="00A36C9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accurate information, respond within a reasonable time period </w:t>
            </w:r>
            <w:r w:rsidR="00CB1EFD">
              <w:rPr>
                <w:rFonts w:ascii="Arial" w:hAnsi="Arial" w:cs="Arial"/>
                <w:lang w:val="en-US"/>
              </w:rPr>
              <w:t xml:space="preserve">in respect of confirming the </w:t>
            </w:r>
            <w:r w:rsidR="00327D16">
              <w:rPr>
                <w:rFonts w:ascii="Arial" w:hAnsi="Arial" w:cs="Arial"/>
                <w:lang w:val="en-US"/>
              </w:rPr>
              <w:t xml:space="preserve">availability </w:t>
            </w:r>
            <w:r w:rsidR="00CB1EFD">
              <w:rPr>
                <w:rFonts w:ascii="Arial" w:hAnsi="Arial" w:cs="Arial"/>
                <w:lang w:val="en-US"/>
              </w:rPr>
              <w:t xml:space="preserve">of </w:t>
            </w:r>
            <w:r w:rsidR="00A36C9F">
              <w:rPr>
                <w:rFonts w:ascii="Arial" w:hAnsi="Arial" w:cs="Arial"/>
                <w:lang w:val="en-US"/>
              </w:rPr>
              <w:t>a SARS</w:t>
            </w:r>
            <w:r w:rsidR="00327D16">
              <w:rPr>
                <w:rFonts w:ascii="Arial" w:hAnsi="Arial" w:cs="Arial"/>
                <w:lang w:val="en-US"/>
              </w:rPr>
              <w:t xml:space="preserve"> executive for the </w:t>
            </w:r>
            <w:r w:rsidR="00CB1EFD">
              <w:rPr>
                <w:rFonts w:ascii="Arial" w:hAnsi="Arial" w:cs="Arial"/>
                <w:lang w:val="en-US"/>
              </w:rPr>
              <w:t xml:space="preserve">comprehensive </w:t>
            </w:r>
            <w:r w:rsidR="00A36C9F">
              <w:rPr>
                <w:rFonts w:ascii="Arial" w:hAnsi="Arial" w:cs="Arial"/>
                <w:lang w:val="en-US"/>
              </w:rPr>
              <w:t xml:space="preserve">offsite health </w:t>
            </w:r>
            <w:r w:rsidR="00CB1EFD">
              <w:rPr>
                <w:rFonts w:ascii="Arial" w:hAnsi="Arial" w:cs="Arial"/>
                <w:lang w:val="en-US"/>
              </w:rPr>
              <w:t xml:space="preserve">assessment </w:t>
            </w:r>
            <w:r w:rsidRPr="00B80383">
              <w:rPr>
                <w:rFonts w:ascii="Arial" w:hAnsi="Arial" w:cs="Arial"/>
                <w:lang w:val="en-US"/>
              </w:rPr>
              <w:t xml:space="preserve">and make available all necessary contact details of SARS’s </w:t>
            </w:r>
            <w:r w:rsidR="00CB1EFD">
              <w:rPr>
                <w:rFonts w:ascii="Arial" w:hAnsi="Arial" w:cs="Arial"/>
                <w:lang w:val="en-US"/>
              </w:rPr>
              <w:t>executives</w:t>
            </w:r>
            <w:r w:rsidRPr="00B80383">
              <w:rPr>
                <w:rFonts w:ascii="Arial" w:hAnsi="Arial" w:cs="Arial"/>
                <w:lang w:val="en-US"/>
              </w:rPr>
              <w:t>.</w:t>
            </w:r>
          </w:p>
        </w:tc>
      </w:tr>
    </w:tbl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EF2ACC" w:rsidRPr="00EF2ACC" w:rsidRDefault="00EF2ACC" w:rsidP="007B56FF">
      <w:pPr>
        <w:pStyle w:val="ListParagraph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EF2ACC">
        <w:rPr>
          <w:rFonts w:ascii="Arial" w:hAnsi="Arial" w:cs="Arial"/>
          <w:b/>
          <w:bCs/>
        </w:rPr>
        <w:t>Account Management and Administration</w:t>
      </w:r>
    </w:p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4"/>
        <w:gridCol w:w="8075"/>
        <w:gridCol w:w="8079"/>
      </w:tblGrid>
      <w:tr w:rsidR="00EF2ACC" w:rsidRPr="00B80383" w:rsidTr="00EE4A13">
        <w:trPr>
          <w:tblHeader/>
        </w:trPr>
        <w:tc>
          <w:tcPr>
            <w:tcW w:w="1241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79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  <w:tc>
          <w:tcPr>
            <w:tcW w:w="1880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EF2ACC" w:rsidRPr="00B80383" w:rsidTr="00EE4A13">
        <w:tc>
          <w:tcPr>
            <w:tcW w:w="1241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9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0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F2ACC" w:rsidRPr="00B80383" w:rsidTr="00EE4A13">
        <w:tc>
          <w:tcPr>
            <w:tcW w:w="1241" w:type="pct"/>
          </w:tcPr>
          <w:p w:rsidR="00EF2ACC" w:rsidRPr="00B80383" w:rsidRDefault="00EF2ACC" w:rsidP="007B56FF">
            <w:pPr>
              <w:pStyle w:val="NormalWeb"/>
              <w:widowControl w:val="0"/>
              <w:numPr>
                <w:ilvl w:val="0"/>
                <w:numId w:val="29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Account Management.</w:t>
            </w:r>
          </w:p>
        </w:tc>
        <w:tc>
          <w:tcPr>
            <w:tcW w:w="1879" w:type="pct"/>
          </w:tcPr>
          <w:p w:rsidR="00EF2ACC" w:rsidRPr="00B80383" w:rsidRDefault="00EF2AC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must provide a dedicated national </w:t>
            </w:r>
            <w:r>
              <w:rPr>
                <w:rFonts w:ascii="Arial" w:hAnsi="Arial" w:cs="Arial"/>
              </w:rPr>
              <w:t>Client Relationship</w:t>
            </w:r>
            <w:r w:rsidRPr="00B80383">
              <w:rPr>
                <w:rFonts w:ascii="Arial" w:hAnsi="Arial" w:cs="Arial"/>
              </w:rPr>
              <w:t xml:space="preserve"> Manager who will attend to all day to day </w:t>
            </w:r>
            <w:r w:rsidR="00EE4A13">
              <w:rPr>
                <w:rFonts w:ascii="Arial" w:hAnsi="Arial" w:cs="Arial"/>
              </w:rPr>
              <w:t xml:space="preserve">management and </w:t>
            </w:r>
            <w:r w:rsidRPr="00B80383">
              <w:rPr>
                <w:rFonts w:ascii="Arial" w:hAnsi="Arial" w:cs="Arial"/>
              </w:rPr>
              <w:t>operational matters relating to the rendering of the Services;</w:t>
            </w:r>
            <w:r w:rsidRPr="00AB1D2A">
              <w:rPr>
                <w:rFonts w:ascii="Arial" w:hAnsi="Arial" w:cs="Arial"/>
              </w:rPr>
              <w:t xml:space="preserve"> </w:t>
            </w:r>
          </w:p>
          <w:p w:rsidR="00EF2ACC" w:rsidRPr="00AB1D2A" w:rsidRDefault="00EF2ACC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F2C1C" w:rsidRDefault="007F2C1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</w:t>
            </w:r>
            <w:r w:rsidR="00812574" w:rsidRPr="00812574">
              <w:rPr>
                <w:rFonts w:ascii="Arial" w:hAnsi="Arial" w:cs="Arial"/>
              </w:rPr>
              <w:t xml:space="preserve"> </w:t>
            </w:r>
            <w:r w:rsidR="00EF2ACC" w:rsidRPr="00812574">
              <w:rPr>
                <w:rFonts w:ascii="Arial" w:hAnsi="Arial" w:cs="Arial"/>
              </w:rPr>
              <w:t xml:space="preserve">Client Relationship Manager </w:t>
            </w:r>
            <w:r w:rsidR="00812574" w:rsidRPr="00812574">
              <w:rPr>
                <w:rFonts w:ascii="Arial" w:hAnsi="Arial" w:cs="Arial"/>
              </w:rPr>
              <w:t>will</w:t>
            </w:r>
            <w:r>
              <w:rPr>
                <w:rFonts w:ascii="Arial" w:hAnsi="Arial" w:cs="Arial"/>
              </w:rPr>
              <w:t>:</w:t>
            </w:r>
          </w:p>
          <w:p w:rsidR="007F2C1C" w:rsidRPr="007F2C1C" w:rsidRDefault="007F2C1C" w:rsidP="00D803DA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7F2C1C" w:rsidRDefault="00812574" w:rsidP="007F2C1C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812574">
              <w:rPr>
                <w:rFonts w:ascii="Arial" w:hAnsi="Arial" w:cs="Arial"/>
              </w:rPr>
              <w:t xml:space="preserve">ensure delivery of services in line with the Services Agreement; </w:t>
            </w:r>
          </w:p>
          <w:p w:rsidR="007F2C1C" w:rsidRDefault="007F2C1C" w:rsidP="007F2C1C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12574" w:rsidRPr="00812574">
              <w:rPr>
                <w:rFonts w:ascii="Arial" w:hAnsi="Arial" w:cs="Arial"/>
              </w:rPr>
              <w:t xml:space="preserve">onduct </w:t>
            </w:r>
            <w:r>
              <w:rPr>
                <w:rFonts w:ascii="Arial" w:hAnsi="Arial" w:cs="Arial"/>
              </w:rPr>
              <w:t xml:space="preserve">a </w:t>
            </w:r>
            <w:r w:rsidR="00812574" w:rsidRPr="00812574">
              <w:rPr>
                <w:rFonts w:ascii="Arial" w:hAnsi="Arial" w:cs="Arial"/>
              </w:rPr>
              <w:t xml:space="preserve">proper needs assessment to ensure that the project plan will address the relevant needs of SARS; </w:t>
            </w:r>
          </w:p>
          <w:p w:rsidR="00EE4A13" w:rsidRDefault="007F2C1C" w:rsidP="007F2C1C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12574" w:rsidRPr="00812574">
              <w:rPr>
                <w:rFonts w:ascii="Arial" w:hAnsi="Arial" w:cs="Arial"/>
              </w:rPr>
              <w:t xml:space="preserve">evelop an integrated project plan which is aligned to SARS’s strategic objectives; </w:t>
            </w:r>
          </w:p>
          <w:p w:rsidR="007F2C1C" w:rsidRDefault="00EE4A13" w:rsidP="007F2C1C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EE4A13">
              <w:rPr>
                <w:rFonts w:ascii="Arial" w:hAnsi="Arial" w:cs="Arial"/>
              </w:rPr>
              <w:t>resolution of any complaints, problems and/or disputes</w:t>
            </w:r>
            <w:r>
              <w:rPr>
                <w:rFonts w:ascii="Arial" w:hAnsi="Arial" w:cs="Arial"/>
              </w:rPr>
              <w:t xml:space="preserve">; </w:t>
            </w:r>
            <w:r w:rsidR="007F2C1C">
              <w:rPr>
                <w:rFonts w:ascii="Arial" w:hAnsi="Arial" w:cs="Arial"/>
              </w:rPr>
              <w:t>and</w:t>
            </w:r>
          </w:p>
          <w:p w:rsidR="00812574" w:rsidRDefault="007F2C1C" w:rsidP="007F2C1C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812574" w:rsidRPr="00812574">
              <w:rPr>
                <w:rFonts w:ascii="Arial" w:hAnsi="Arial" w:cs="Arial"/>
              </w:rPr>
              <w:t>nsure the seamless national implementation and coordination of the Executive Wellness Programme;</w:t>
            </w:r>
            <w:r w:rsidR="005E2807">
              <w:rPr>
                <w:rFonts w:ascii="Arial" w:hAnsi="Arial" w:cs="Arial"/>
              </w:rPr>
              <w:t xml:space="preserve"> </w:t>
            </w:r>
          </w:p>
          <w:p w:rsidR="007B56FF" w:rsidRDefault="007B56FF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F2ACC" w:rsidRPr="00EE4A13" w:rsidRDefault="005E2807" w:rsidP="00EE4A1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shall submit</w:t>
            </w:r>
            <w:r w:rsidRPr="00AB1D2A">
              <w:rPr>
                <w:rFonts w:ascii="Arial" w:hAnsi="Arial" w:cs="Arial"/>
              </w:rPr>
              <w:t xml:space="preserve"> </w:t>
            </w:r>
            <w:r w:rsidR="00327D16">
              <w:rPr>
                <w:rFonts w:ascii="Arial" w:hAnsi="Arial" w:cs="Arial"/>
              </w:rPr>
              <w:t>a list</w:t>
            </w:r>
            <w:r>
              <w:rPr>
                <w:rFonts w:ascii="Arial" w:hAnsi="Arial" w:cs="Arial"/>
              </w:rPr>
              <w:t xml:space="preserve"> of </w:t>
            </w:r>
            <w:r w:rsidR="00327D16">
              <w:rPr>
                <w:rFonts w:ascii="Arial" w:hAnsi="Arial" w:cs="Arial"/>
              </w:rPr>
              <w:t>the SARS e</w:t>
            </w:r>
            <w:r>
              <w:rPr>
                <w:rFonts w:ascii="Arial" w:hAnsi="Arial" w:cs="Arial"/>
              </w:rPr>
              <w:t>xecutives</w:t>
            </w:r>
            <w:r w:rsidR="00327D1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who have attended </w:t>
            </w:r>
            <w:r w:rsidR="00327D16">
              <w:rPr>
                <w:rFonts w:ascii="Arial" w:hAnsi="Arial" w:cs="Arial"/>
              </w:rPr>
              <w:t>offsite health assessments,</w:t>
            </w:r>
            <w:r>
              <w:rPr>
                <w:rFonts w:ascii="Arial" w:hAnsi="Arial" w:cs="Arial"/>
              </w:rPr>
              <w:t xml:space="preserve"> </w:t>
            </w:r>
            <w:r w:rsidRPr="00AB1D2A">
              <w:rPr>
                <w:rFonts w:ascii="Arial" w:hAnsi="Arial" w:cs="Arial"/>
              </w:rPr>
              <w:t>to</w:t>
            </w:r>
            <w:r>
              <w:rPr>
                <w:rFonts w:ascii="Arial" w:hAnsi="Arial" w:cs="Arial"/>
              </w:rPr>
              <w:t xml:space="preserve">gether with the </w:t>
            </w:r>
            <w:r w:rsidRPr="00AB1D2A">
              <w:rPr>
                <w:rFonts w:ascii="Arial" w:hAnsi="Arial" w:cs="Arial"/>
              </w:rPr>
              <w:t>monthly invoice to SARS during the month</w:t>
            </w:r>
            <w:r w:rsidR="00327D16">
              <w:rPr>
                <w:rFonts w:ascii="Arial" w:hAnsi="Arial" w:cs="Arial"/>
              </w:rPr>
              <w:t>s that such have taken place</w:t>
            </w:r>
            <w:r w:rsidR="007F2C1C">
              <w:rPr>
                <w:rFonts w:ascii="Arial" w:hAnsi="Arial" w:cs="Arial"/>
              </w:rPr>
              <w:t>;</w:t>
            </w:r>
            <w:r w:rsidR="00EE4A13">
              <w:rPr>
                <w:rFonts w:ascii="Arial" w:hAnsi="Arial" w:cs="Arial"/>
              </w:rPr>
              <w:t xml:space="preserve"> </w:t>
            </w:r>
            <w:r w:rsidR="00D803DA" w:rsidRPr="00EE4A13">
              <w:rPr>
                <w:rFonts w:ascii="Arial" w:hAnsi="Arial" w:cs="Arial"/>
              </w:rPr>
              <w:t>and</w:t>
            </w:r>
          </w:p>
          <w:p w:rsidR="00EF2ACC" w:rsidRPr="00B80383" w:rsidRDefault="00EF2ACC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812574" w:rsidRPr="00D803DA" w:rsidRDefault="00EF2ACC" w:rsidP="00D803D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E2807">
              <w:rPr>
                <w:rFonts w:ascii="Arial" w:hAnsi="Arial" w:cs="Arial"/>
              </w:rPr>
              <w:t xml:space="preserve">The Client Relationship Manager shall be responsible for co-ordination </w:t>
            </w:r>
            <w:r w:rsidR="00963FA1" w:rsidRPr="005E2807">
              <w:rPr>
                <w:rFonts w:ascii="Arial" w:hAnsi="Arial" w:cs="Arial"/>
              </w:rPr>
              <w:t>of all</w:t>
            </w:r>
            <w:r w:rsidR="001E770E" w:rsidRPr="005E2807">
              <w:rPr>
                <w:rFonts w:ascii="Arial" w:hAnsi="Arial" w:cs="Arial"/>
              </w:rPr>
              <w:t xml:space="preserve"> appointment</w:t>
            </w:r>
            <w:r w:rsidR="00D803DA">
              <w:rPr>
                <w:rFonts w:ascii="Arial" w:hAnsi="Arial" w:cs="Arial"/>
              </w:rPr>
              <w:t>s</w:t>
            </w:r>
            <w:r w:rsidR="001E770E" w:rsidRPr="005E2807">
              <w:rPr>
                <w:rFonts w:ascii="Arial" w:hAnsi="Arial" w:cs="Arial"/>
              </w:rPr>
              <w:t xml:space="preserve"> </w:t>
            </w:r>
            <w:r w:rsidR="00812574" w:rsidRPr="005E2807">
              <w:rPr>
                <w:rFonts w:ascii="Arial" w:hAnsi="Arial" w:cs="Arial"/>
              </w:rPr>
              <w:t>related to the Executive Wellness Programme</w:t>
            </w:r>
            <w:r w:rsidRPr="005E2807">
              <w:rPr>
                <w:rFonts w:ascii="Arial" w:hAnsi="Arial" w:cs="Arial"/>
              </w:rPr>
              <w:t xml:space="preserve"> rendered in terms of this </w:t>
            </w:r>
            <w:r>
              <w:rPr>
                <w:rFonts w:ascii="Arial" w:hAnsi="Arial" w:cs="Arial"/>
              </w:rPr>
              <w:t>A</w:t>
            </w:r>
            <w:r w:rsidR="00D803DA">
              <w:rPr>
                <w:rFonts w:ascii="Arial" w:hAnsi="Arial" w:cs="Arial"/>
              </w:rPr>
              <w:t>greement</w:t>
            </w:r>
            <w:r w:rsidRPr="00D803DA"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EF2ACC" w:rsidRPr="00B80383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Support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 with relevant information about SARS’s needs;</w:t>
            </w:r>
          </w:p>
          <w:p w:rsidR="00EF2ACC" w:rsidRPr="00B80383" w:rsidRDefault="00EF2ACC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Maintain continuous communication</w:t>
            </w:r>
            <w:r w:rsidR="00327D16">
              <w:rPr>
                <w:rFonts w:ascii="Arial" w:hAnsi="Arial" w:cs="Arial"/>
                <w:lang w:val="en-US"/>
              </w:rPr>
              <w:t>; and</w:t>
            </w:r>
          </w:p>
          <w:p w:rsidR="005E2807" w:rsidRDefault="005E2807" w:rsidP="007B56FF">
            <w:pPr>
              <w:pStyle w:val="ListParagraph"/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</w:p>
          <w:p w:rsidR="005E2807" w:rsidRPr="00B80383" w:rsidRDefault="005E2807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Review the </w:t>
            </w:r>
            <w:r w:rsidR="007F2C1C">
              <w:rPr>
                <w:rFonts w:ascii="Arial" w:hAnsi="Arial" w:cs="Arial"/>
                <w:lang w:val="en-US"/>
              </w:rPr>
              <w:t>invoice and attachment containing the list of executives</w:t>
            </w:r>
            <w:r w:rsidR="007F2C1C" w:rsidRPr="007F2C1C">
              <w:rPr>
                <w:rFonts w:ascii="Arial" w:hAnsi="Arial" w:cs="Arial"/>
              </w:rPr>
              <w:t xml:space="preserve">, who have attended </w:t>
            </w:r>
            <w:r w:rsidR="00A36C9F">
              <w:rPr>
                <w:rFonts w:ascii="Arial" w:hAnsi="Arial" w:cs="Arial"/>
              </w:rPr>
              <w:t xml:space="preserve">comprehensive </w:t>
            </w:r>
            <w:r w:rsidR="007F2C1C" w:rsidRPr="007F2C1C">
              <w:rPr>
                <w:rFonts w:ascii="Arial" w:hAnsi="Arial" w:cs="Arial"/>
              </w:rPr>
              <w:t>offsite health assessments</w:t>
            </w:r>
            <w:r w:rsidR="00D803DA">
              <w:rPr>
                <w:rFonts w:ascii="Arial" w:hAnsi="Arial" w:cs="Arial"/>
              </w:rPr>
              <w:t xml:space="preserve"> during the previous month</w:t>
            </w:r>
            <w:r w:rsidR="007F2C1C" w:rsidRPr="007F2C1C">
              <w:rPr>
                <w:rFonts w:ascii="Arial" w:hAnsi="Arial" w:cs="Arial"/>
              </w:rPr>
              <w:t>,</w:t>
            </w:r>
            <w:r w:rsidRPr="00B80383">
              <w:rPr>
                <w:rFonts w:ascii="Arial" w:hAnsi="Arial" w:cs="Arial"/>
                <w:lang w:val="en-US"/>
              </w:rPr>
              <w:t xml:space="preserve"> sign-off same and pay </w:t>
            </w:r>
            <w:r>
              <w:rPr>
                <w:rFonts w:ascii="Arial" w:hAnsi="Arial" w:cs="Arial"/>
              </w:rPr>
              <w:t>the Service Provider’s</w:t>
            </w:r>
            <w:r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invoices within 30 (thirty) days.</w:t>
            </w:r>
          </w:p>
          <w:p w:rsidR="00EF2ACC" w:rsidRPr="00B8038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B80383" w:rsidRDefault="00EF2ACC" w:rsidP="007B56FF">
            <w:pPr>
              <w:widowControl w:val="0"/>
              <w:spacing w:after="0" w:line="240" w:lineRule="auto"/>
              <w:ind w:left="311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EF2ACC" w:rsidRPr="00B80383" w:rsidTr="00EE4A13">
        <w:trPr>
          <w:trHeight w:val="2825"/>
        </w:trPr>
        <w:tc>
          <w:tcPr>
            <w:tcW w:w="1241" w:type="pct"/>
          </w:tcPr>
          <w:p w:rsidR="00EF2ACC" w:rsidRPr="00B80383" w:rsidRDefault="00EF2ACC" w:rsidP="007B56FF">
            <w:pPr>
              <w:pStyle w:val="NormalWeb"/>
              <w:widowControl w:val="0"/>
              <w:numPr>
                <w:ilvl w:val="0"/>
                <w:numId w:val="29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>Meetings.</w:t>
            </w:r>
          </w:p>
        </w:tc>
        <w:tc>
          <w:tcPr>
            <w:tcW w:w="1879" w:type="pct"/>
          </w:tcPr>
          <w:p w:rsidR="005E2807" w:rsidRPr="00B3599D" w:rsidRDefault="00EF2AC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3599D">
              <w:rPr>
                <w:rFonts w:ascii="Arial" w:hAnsi="Arial" w:cs="Arial"/>
              </w:rPr>
              <w:t xml:space="preserve">The Service Provider shall </w:t>
            </w:r>
            <w:r w:rsidR="005E2807" w:rsidRPr="00B3599D">
              <w:rPr>
                <w:rFonts w:ascii="Arial" w:hAnsi="Arial" w:cs="Arial"/>
              </w:rPr>
              <w:t>m</w:t>
            </w:r>
            <w:r w:rsidR="007149E9" w:rsidRPr="00B3599D">
              <w:rPr>
                <w:rFonts w:ascii="Arial" w:hAnsi="Arial" w:cs="Arial"/>
              </w:rPr>
              <w:t xml:space="preserve">eet with SARS on a quarterly basis to discuss and review </w:t>
            </w:r>
            <w:r w:rsidR="00A36C9F">
              <w:rPr>
                <w:rFonts w:ascii="Arial" w:hAnsi="Arial" w:cs="Arial"/>
              </w:rPr>
              <w:t>projects planned or implemented</w:t>
            </w:r>
            <w:r w:rsidR="005E2807" w:rsidRPr="00B3599D">
              <w:rPr>
                <w:rFonts w:ascii="Arial" w:hAnsi="Arial" w:cs="Arial"/>
              </w:rPr>
              <w:t xml:space="preserve">. </w:t>
            </w:r>
          </w:p>
          <w:p w:rsidR="005E2807" w:rsidRPr="00B3599D" w:rsidRDefault="005E2807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E4A13" w:rsidRPr="00EE4A13" w:rsidRDefault="00EE4A13" w:rsidP="00EE4A1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EE4A13">
              <w:rPr>
                <w:rFonts w:ascii="Arial" w:hAnsi="Arial" w:cs="Arial"/>
              </w:rPr>
              <w:t xml:space="preserve">The Service Provider shall </w:t>
            </w:r>
            <w:r>
              <w:rPr>
                <w:rFonts w:ascii="Arial" w:hAnsi="Arial" w:cs="Arial"/>
              </w:rPr>
              <w:t>attend an a</w:t>
            </w:r>
            <w:r w:rsidRPr="00EE4A13">
              <w:rPr>
                <w:rFonts w:ascii="Arial" w:hAnsi="Arial" w:cs="Arial"/>
              </w:rPr>
              <w:t>nnual service relationship review</w:t>
            </w:r>
            <w:r>
              <w:rPr>
                <w:rFonts w:ascii="Arial" w:hAnsi="Arial" w:cs="Arial"/>
              </w:rPr>
              <w:t>.</w:t>
            </w:r>
          </w:p>
          <w:p w:rsidR="00EE4A13" w:rsidRDefault="00EE4A13" w:rsidP="00EE4A13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F2ACC" w:rsidRPr="00B80383" w:rsidRDefault="00EF2AC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Pr="00AB1D2A">
              <w:rPr>
                <w:rFonts w:ascii="Arial" w:hAnsi="Arial" w:cs="Arial"/>
              </w:rPr>
              <w:t>shall carry all secretarial responsibilities relating to any meetings held with SARS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80" w:type="pct"/>
          </w:tcPr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</w:t>
            </w:r>
            <w:r w:rsidRPr="007B56FF">
              <w:rPr>
                <w:rFonts w:ascii="Arial" w:hAnsi="Arial" w:cs="Arial"/>
                <w:lang w:val="en-US"/>
              </w:rPr>
              <w:t xml:space="preserve">the Service Provider </w:t>
            </w:r>
            <w:r w:rsidRPr="00B80383">
              <w:rPr>
                <w:rFonts w:ascii="Arial" w:hAnsi="Arial" w:cs="Arial"/>
                <w:lang w:val="en-US"/>
              </w:rPr>
              <w:t xml:space="preserve">with the necessary facilities to hold the meetings, which meetings will take place at SARS’s Head Office or any other venue agreed upon by the </w:t>
            </w:r>
            <w:r>
              <w:rPr>
                <w:rFonts w:ascii="Arial" w:hAnsi="Arial" w:cs="Arial"/>
                <w:lang w:val="en-US"/>
              </w:rPr>
              <w:t>P</w:t>
            </w:r>
            <w:r w:rsidRPr="00B80383">
              <w:rPr>
                <w:rFonts w:ascii="Arial" w:hAnsi="Arial" w:cs="Arial"/>
                <w:lang w:val="en-US"/>
              </w:rPr>
              <w:t>arties;</w:t>
            </w:r>
          </w:p>
          <w:p w:rsidR="00EF2ACC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B80383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</w:t>
            </w:r>
            <w:r>
              <w:rPr>
                <w:rFonts w:ascii="Arial" w:hAnsi="Arial" w:cs="Arial"/>
                <w:lang w:val="en-US"/>
              </w:rPr>
              <w:t>the Service Provider</w:t>
            </w:r>
            <w:r w:rsidRPr="00B80383">
              <w:rPr>
                <w:rFonts w:ascii="Arial" w:hAnsi="Arial" w:cs="Arial"/>
                <w:lang w:val="en-US"/>
              </w:rPr>
              <w:t xml:space="preserve"> with 48 </w:t>
            </w:r>
            <w:r>
              <w:rPr>
                <w:rFonts w:ascii="Arial" w:hAnsi="Arial" w:cs="Arial"/>
                <w:lang w:val="en-US"/>
              </w:rPr>
              <w:t xml:space="preserve">(forty eight) </w:t>
            </w:r>
            <w:r w:rsidRPr="00B80383">
              <w:rPr>
                <w:rFonts w:ascii="Arial" w:hAnsi="Arial" w:cs="Arial"/>
                <w:lang w:val="en-US"/>
              </w:rPr>
              <w:t>hours’ notice for cancellation of a scheduled meeting;</w:t>
            </w:r>
            <w:r>
              <w:rPr>
                <w:rFonts w:ascii="Arial" w:hAnsi="Arial" w:cs="Arial"/>
                <w:lang w:val="en-US"/>
              </w:rPr>
              <w:t xml:space="preserve"> and</w:t>
            </w:r>
          </w:p>
          <w:p w:rsidR="00EF2ACC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B80383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Where a scheduled meeting is cancelled less than 48 </w:t>
            </w:r>
            <w:r w:rsidR="00A36C9F" w:rsidRPr="00A36C9F">
              <w:rPr>
                <w:rFonts w:ascii="Arial" w:hAnsi="Arial" w:cs="Arial"/>
                <w:lang w:val="en-US"/>
              </w:rPr>
              <w:t xml:space="preserve">(forty eight) </w:t>
            </w:r>
            <w:r w:rsidRPr="00B80383">
              <w:rPr>
                <w:rFonts w:ascii="Arial" w:hAnsi="Arial" w:cs="Arial"/>
                <w:lang w:val="en-US"/>
              </w:rPr>
              <w:t>hours prior to the scheduled time, the cancelled meeting’s agenda items and matters for discussion will be tabled at the next scheduled meeting, as per schedule.</w:t>
            </w:r>
          </w:p>
        </w:tc>
      </w:tr>
      <w:tr w:rsidR="00EF2ACC" w:rsidRPr="00B80383" w:rsidTr="00EE4A13">
        <w:tc>
          <w:tcPr>
            <w:tcW w:w="1241" w:type="pct"/>
          </w:tcPr>
          <w:p w:rsidR="00EF2ACC" w:rsidRPr="00B80383" w:rsidRDefault="00EF2ACC" w:rsidP="007B56FF">
            <w:pPr>
              <w:pStyle w:val="NormalWeb"/>
              <w:widowControl w:val="0"/>
              <w:numPr>
                <w:ilvl w:val="0"/>
                <w:numId w:val="29"/>
              </w:numPr>
              <w:spacing w:before="0" w:beforeAutospacing="0" w:after="0" w:afterAutospacing="0"/>
              <w:ind w:left="284" w:right="179" w:hanging="284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bCs/>
                <w:sz w:val="22"/>
                <w:szCs w:val="22"/>
                <w:lang w:val="en-US"/>
              </w:rPr>
              <w:t>Complaints Procedures.</w:t>
            </w:r>
          </w:p>
        </w:tc>
        <w:tc>
          <w:tcPr>
            <w:tcW w:w="1879" w:type="pct"/>
          </w:tcPr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 xml:space="preserve">The Service Provider must ensure that complaints relating to Service Level Failures are well documented in writing; </w:t>
            </w:r>
          </w:p>
          <w:p w:rsidR="00EF2ACC" w:rsidRPr="007B56FF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>Service Provider must ensure that information pertaining to Service Level Failures are consolidated by the Service Provider in its Monthly Performance Report to SARS;</w:t>
            </w:r>
          </w:p>
          <w:p w:rsidR="00EF2ACC" w:rsidRPr="007B56FF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>The Service Provider must advise of risk mitigation measures that will be implemented to avoid the re-occurrence of the complaint / Service Level Failure;</w:t>
            </w:r>
          </w:p>
          <w:p w:rsidR="00EF2ACC" w:rsidRPr="007B56FF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>Receipt of complaints must be acknowledged within 1 (one) working day of receipt;</w:t>
            </w:r>
          </w:p>
          <w:p w:rsidR="00EF2ACC" w:rsidRPr="007B56FF" w:rsidRDefault="00EF2ACC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EF2ACC" w:rsidRPr="007B56FF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 xml:space="preserve">The complaint remains active until closed by the Client Relationship Manager. </w:t>
            </w:r>
          </w:p>
          <w:p w:rsidR="00EF2ACC" w:rsidRPr="00174419" w:rsidRDefault="00EF2ACC" w:rsidP="00D803DA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F2ACC" w:rsidRPr="00B80383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 w:rsidRPr="00B80383">
              <w:rPr>
                <w:rFonts w:ascii="Arial" w:hAnsi="Arial" w:cs="Arial"/>
                <w:b/>
              </w:rPr>
              <w:t>Response times:</w:t>
            </w:r>
          </w:p>
          <w:p w:rsidR="00EF2ACC" w:rsidRPr="00B80383" w:rsidRDefault="00EF2ACC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</w:p>
          <w:p w:rsidR="00EF2ACC" w:rsidRPr="00B80383" w:rsidRDefault="00EF2ACC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immediate autoreply if complaint sent electronically;</w:t>
            </w:r>
          </w:p>
          <w:p w:rsidR="00EF2ACC" w:rsidRPr="00B80383" w:rsidRDefault="00EF2ACC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initial feedback within 24 hours;</w:t>
            </w:r>
            <w:r>
              <w:rPr>
                <w:rFonts w:ascii="Arial" w:hAnsi="Arial" w:cs="Arial"/>
              </w:rPr>
              <w:t xml:space="preserve"> and</w:t>
            </w:r>
          </w:p>
          <w:p w:rsidR="00EF2ACC" w:rsidRPr="00B80383" w:rsidRDefault="00EF2ACC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resolution of complaints within 72 hours of receipt thereof.</w:t>
            </w:r>
          </w:p>
        </w:tc>
        <w:tc>
          <w:tcPr>
            <w:tcW w:w="1880" w:type="pct"/>
          </w:tcPr>
          <w:p w:rsidR="00EF2ACC" w:rsidRPr="00ED033A" w:rsidRDefault="00EF2ACC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ED033A">
              <w:rPr>
                <w:rFonts w:ascii="Arial" w:hAnsi="Arial" w:cs="Arial"/>
                <w:lang w:val="en-US"/>
              </w:rPr>
              <w:t>Handle the complaints / Service Level Failures in compliance with the agreed complaints’ procedure.</w:t>
            </w:r>
          </w:p>
          <w:p w:rsidR="00EF2ACC" w:rsidRPr="00ED033A" w:rsidRDefault="00EF2ACC" w:rsidP="007B56FF">
            <w:pPr>
              <w:pStyle w:val="ListParagraph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Arial" w:hAnsi="Arial" w:cs="Arial"/>
              </w:rPr>
            </w:pPr>
          </w:p>
          <w:p w:rsidR="00EF2ACC" w:rsidRPr="00ED033A" w:rsidRDefault="00EF2ACC" w:rsidP="007B56FF">
            <w:pPr>
              <w:pStyle w:val="ListParagraph"/>
              <w:widowControl w:val="0"/>
              <w:tabs>
                <w:tab w:val="left" w:pos="338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3C0AB8" w:rsidRPr="003C0AB8" w:rsidRDefault="003C0AB8" w:rsidP="007B56FF">
      <w:pPr>
        <w:widowControl w:val="0"/>
        <w:spacing w:after="0" w:line="240" w:lineRule="auto"/>
        <w:ind w:firstLine="709"/>
        <w:rPr>
          <w:rFonts w:ascii="Arial" w:hAnsi="Arial" w:cs="Arial"/>
          <w:b/>
          <w:bCs/>
        </w:rPr>
      </w:pPr>
      <w:r w:rsidRPr="003C0AB8">
        <w:rPr>
          <w:rFonts w:ascii="Arial" w:hAnsi="Arial" w:cs="Arial"/>
          <w:b/>
          <w:bCs/>
        </w:rPr>
        <w:t>3. Review, Evaluation and Change Control Procedures</w:t>
      </w:r>
    </w:p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tbl>
      <w:tblPr>
        <w:tblW w:w="4756" w:type="pct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0"/>
        <w:gridCol w:w="8079"/>
        <w:gridCol w:w="8079"/>
      </w:tblGrid>
      <w:tr w:rsidR="003C0AB8" w:rsidRPr="00B80383" w:rsidTr="00ED033A">
        <w:trPr>
          <w:tblHeader/>
        </w:trPr>
        <w:tc>
          <w:tcPr>
            <w:tcW w:w="1240" w:type="pct"/>
            <w:shd w:val="clear" w:color="auto" w:fill="000000"/>
          </w:tcPr>
          <w:p w:rsidR="003C0AB8" w:rsidRPr="00B80383" w:rsidRDefault="003C0AB8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880" w:type="pct"/>
            <w:shd w:val="clear" w:color="auto" w:fill="000000"/>
          </w:tcPr>
          <w:p w:rsidR="003C0AB8" w:rsidRPr="00B80383" w:rsidRDefault="003C0AB8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  <w:tc>
          <w:tcPr>
            <w:tcW w:w="1880" w:type="pct"/>
            <w:shd w:val="clear" w:color="auto" w:fill="000000"/>
          </w:tcPr>
          <w:p w:rsidR="003C0AB8" w:rsidRPr="00B80383" w:rsidRDefault="003C0AB8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Responsibilities</w:t>
            </w:r>
          </w:p>
        </w:tc>
      </w:tr>
      <w:tr w:rsidR="003C0AB8" w:rsidRPr="00B80383" w:rsidTr="00ED033A">
        <w:tc>
          <w:tcPr>
            <w:tcW w:w="1240" w:type="pct"/>
          </w:tcPr>
          <w:p w:rsidR="003C0AB8" w:rsidRPr="00B80383" w:rsidRDefault="00B37A6D" w:rsidP="00D803DA">
            <w:pPr>
              <w:pStyle w:val="NormalWeb"/>
              <w:widowControl w:val="0"/>
              <w:numPr>
                <w:ilvl w:val="0"/>
                <w:numId w:val="30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Medical Record Keeping and Document Management</w:t>
            </w:r>
            <w:r w:rsidR="00D803D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880" w:type="pct"/>
          </w:tcPr>
          <w:p w:rsidR="00B37A6D" w:rsidRPr="00BE478A" w:rsidRDefault="00B37A6D" w:rsidP="00BE478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E478A">
              <w:rPr>
                <w:rFonts w:ascii="Arial" w:hAnsi="Arial" w:cs="Arial"/>
              </w:rPr>
              <w:t xml:space="preserve">Ensure that the confidentiality and security of employees’ information is maintained; and </w:t>
            </w:r>
          </w:p>
          <w:p w:rsidR="00B37A6D" w:rsidRPr="00BE478A" w:rsidRDefault="00B37A6D" w:rsidP="00D803DA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B37A6D" w:rsidRPr="00BE478A" w:rsidRDefault="00B37A6D" w:rsidP="00BE478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E478A">
              <w:rPr>
                <w:rFonts w:ascii="Arial" w:hAnsi="Arial" w:cs="Arial"/>
              </w:rPr>
              <w:t>Have an efficient and effective administrative process</w:t>
            </w:r>
            <w:r w:rsidR="00A36C9F">
              <w:rPr>
                <w:rFonts w:ascii="Arial" w:hAnsi="Arial" w:cs="Arial"/>
              </w:rPr>
              <w:t xml:space="preserve"> </w:t>
            </w:r>
            <w:r w:rsidRPr="00BE478A">
              <w:rPr>
                <w:rFonts w:ascii="Arial" w:hAnsi="Arial" w:cs="Arial"/>
              </w:rPr>
              <w:t>/</w:t>
            </w:r>
            <w:r w:rsidR="00A36C9F">
              <w:rPr>
                <w:rFonts w:ascii="Arial" w:hAnsi="Arial" w:cs="Arial"/>
              </w:rPr>
              <w:t xml:space="preserve"> </w:t>
            </w:r>
            <w:r w:rsidRPr="00BE478A">
              <w:rPr>
                <w:rFonts w:ascii="Arial" w:hAnsi="Arial" w:cs="Arial"/>
              </w:rPr>
              <w:t xml:space="preserve">procedure for audit purposes and for managing all medical files, results, enquiries and claims. 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80" w:type="pct"/>
          </w:tcPr>
          <w:p w:rsidR="003C0AB8" w:rsidRPr="00FE2636" w:rsidRDefault="00B3599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FE2636">
              <w:rPr>
                <w:rFonts w:ascii="Arial" w:hAnsi="Arial" w:cs="Arial"/>
              </w:rPr>
              <w:t xml:space="preserve">SARS to ensure that the </w:t>
            </w:r>
            <w:r w:rsidR="00B37A6D" w:rsidRPr="00FE2636">
              <w:rPr>
                <w:rFonts w:ascii="Arial" w:hAnsi="Arial" w:cs="Arial"/>
              </w:rPr>
              <w:t xml:space="preserve">Service Provider </w:t>
            </w:r>
            <w:r w:rsidRPr="00FE2636">
              <w:rPr>
                <w:rFonts w:ascii="Arial" w:hAnsi="Arial" w:cs="Arial"/>
              </w:rPr>
              <w:t>has</w:t>
            </w:r>
            <w:r w:rsidR="00B37A6D" w:rsidRPr="00FE2636">
              <w:rPr>
                <w:rFonts w:ascii="Arial" w:hAnsi="Arial" w:cs="Arial"/>
              </w:rPr>
              <w:t xml:space="preserve"> proper electronic and manual record keeping system. </w:t>
            </w:r>
            <w:r w:rsidR="003C0AB8" w:rsidRPr="00FE2636">
              <w:rPr>
                <w:rFonts w:ascii="Arial" w:hAnsi="Arial" w:cs="Arial"/>
              </w:rPr>
              <w:t xml:space="preserve"> 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3C0AB8" w:rsidRDefault="00B3599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SARS to e</w:t>
            </w:r>
            <w:r w:rsidR="00B37A6D" w:rsidRPr="00B37A6D">
              <w:rPr>
                <w:rFonts w:ascii="Arial" w:hAnsi="Arial" w:cs="Arial"/>
                <w:lang w:val="en-US"/>
              </w:rPr>
              <w:t xml:space="preserve">nsure </w:t>
            </w:r>
            <w:r>
              <w:rPr>
                <w:rFonts w:ascii="Arial" w:hAnsi="Arial" w:cs="Arial"/>
                <w:lang w:val="en-US"/>
              </w:rPr>
              <w:t xml:space="preserve">that the Service Provider has a </w:t>
            </w:r>
            <w:r w:rsidR="00B37A6D" w:rsidRPr="00B37A6D">
              <w:rPr>
                <w:rFonts w:ascii="Arial" w:hAnsi="Arial" w:cs="Arial"/>
                <w:lang w:val="en-US"/>
              </w:rPr>
              <w:t xml:space="preserve">proper document security system to ensure confidentiality. </w:t>
            </w:r>
          </w:p>
          <w:p w:rsidR="003C0AB8" w:rsidRPr="00B37A6D" w:rsidRDefault="003C0AB8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B37A6D" w:rsidRPr="00B80383" w:rsidTr="00ED033A">
        <w:tc>
          <w:tcPr>
            <w:tcW w:w="1240" w:type="pct"/>
          </w:tcPr>
          <w:p w:rsidR="00B37A6D" w:rsidRPr="00B80383" w:rsidRDefault="00B37A6D" w:rsidP="007B56FF">
            <w:pPr>
              <w:pStyle w:val="NormalWeb"/>
              <w:widowControl w:val="0"/>
              <w:numPr>
                <w:ilvl w:val="0"/>
                <w:numId w:val="30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Reporting</w:t>
            </w:r>
            <w:r w:rsidR="00D803D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880" w:type="pct"/>
          </w:tcPr>
          <w:p w:rsidR="00B37A6D" w:rsidRPr="005B229D" w:rsidRDefault="00B37A6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 xml:space="preserve">Data will be collected in the form of- </w:t>
            </w:r>
            <w:r w:rsidRPr="005B229D">
              <w:rPr>
                <w:rFonts w:ascii="Arial" w:hAnsi="Arial" w:cs="Arial"/>
                <w:lang w:val="en-US"/>
              </w:rPr>
              <w:br/>
            </w:r>
          </w:p>
          <w:p w:rsidR="00B37A6D" w:rsidRPr="005B229D" w:rsidRDefault="00B37A6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>Monthly dashboard reports;</w:t>
            </w:r>
          </w:p>
          <w:p w:rsidR="00B37A6D" w:rsidRPr="005B229D" w:rsidRDefault="00B37A6D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>Detailed quarterly reports;</w:t>
            </w:r>
            <w:r w:rsidR="00ED033A">
              <w:rPr>
                <w:rFonts w:ascii="Arial" w:hAnsi="Arial" w:cs="Arial"/>
                <w:lang w:val="en-US"/>
              </w:rPr>
              <w:t xml:space="preserve"> </w:t>
            </w:r>
          </w:p>
          <w:p w:rsidR="00B37A6D" w:rsidRPr="005B229D" w:rsidRDefault="00B37A6D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 xml:space="preserve">Detailed annual reports; </w:t>
            </w:r>
          </w:p>
          <w:p w:rsidR="00EE4A13" w:rsidRDefault="00B37A6D" w:rsidP="007B56FF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D803DA">
              <w:rPr>
                <w:rFonts w:ascii="Arial" w:hAnsi="Arial" w:cs="Arial"/>
                <w:i/>
                <w:lang w:val="en-US"/>
              </w:rPr>
              <w:t>Ad hoc</w:t>
            </w:r>
            <w:r w:rsidRPr="005B229D">
              <w:rPr>
                <w:rFonts w:ascii="Arial" w:hAnsi="Arial" w:cs="Arial"/>
                <w:lang w:val="en-US"/>
              </w:rPr>
              <w:t xml:space="preserve"> reports; </w:t>
            </w:r>
            <w:r w:rsidR="00ED033A" w:rsidRPr="00EE4A13">
              <w:rPr>
                <w:rFonts w:ascii="Arial" w:hAnsi="Arial" w:cs="Arial"/>
                <w:lang w:val="en-US"/>
              </w:rPr>
              <w:t>and</w:t>
            </w:r>
          </w:p>
          <w:p w:rsidR="00B37A6D" w:rsidRPr="00EE4A13" w:rsidRDefault="00EE4A13" w:rsidP="00EE4A13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EE4A13">
              <w:rPr>
                <w:rFonts w:ascii="Arial" w:hAnsi="Arial" w:cs="Arial"/>
              </w:rPr>
              <w:t>Trends analysis reports</w:t>
            </w:r>
            <w:r w:rsidR="00ED033A">
              <w:rPr>
                <w:rFonts w:ascii="Arial" w:hAnsi="Arial" w:cs="Arial"/>
              </w:rPr>
              <w:t>.</w:t>
            </w:r>
            <w:r w:rsidRPr="00EE4A13">
              <w:rPr>
                <w:rFonts w:ascii="Arial" w:hAnsi="Arial" w:cs="Arial"/>
                <w:lang w:val="en-US"/>
              </w:rPr>
              <w:t xml:space="preserve"> </w:t>
            </w:r>
          </w:p>
          <w:p w:rsidR="00FE2636" w:rsidRPr="005B229D" w:rsidRDefault="00FE2636" w:rsidP="00FE2636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894B93" w:rsidRPr="005B229D" w:rsidRDefault="00894B93" w:rsidP="00FE2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>Reports should meet the following requirements:</w:t>
            </w:r>
          </w:p>
          <w:p w:rsidR="00894B93" w:rsidRPr="005B229D" w:rsidRDefault="00894B93" w:rsidP="00FE263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>Identify common trends and offer relevant recommendations to address the issues identified in the reports</w:t>
            </w:r>
            <w:r w:rsidR="00CE46B0">
              <w:rPr>
                <w:rFonts w:ascii="Arial" w:hAnsi="Arial" w:cs="Arial"/>
                <w:lang w:val="en-US"/>
              </w:rPr>
              <w:t>; and</w:t>
            </w:r>
          </w:p>
          <w:p w:rsidR="00894B93" w:rsidRPr="005B229D" w:rsidRDefault="00894B93" w:rsidP="00FE2636">
            <w:pPr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B229D">
              <w:rPr>
                <w:rFonts w:ascii="Arial" w:hAnsi="Arial" w:cs="Arial"/>
                <w:lang w:val="en-US"/>
              </w:rPr>
              <w:t>Reflect Return on Investment of the Health and Wellness Programme for SARS.</w:t>
            </w:r>
          </w:p>
          <w:p w:rsidR="00894B93" w:rsidRPr="005B229D" w:rsidRDefault="00894B93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80" w:type="pct"/>
          </w:tcPr>
          <w:p w:rsidR="00B37A6D" w:rsidRDefault="00B37A6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employee data</w:t>
            </w:r>
            <w:r w:rsidRPr="00B80383">
              <w:rPr>
                <w:rFonts w:ascii="Arial" w:hAnsi="Arial" w:cs="Arial"/>
              </w:rPr>
              <w:t>base;</w:t>
            </w:r>
          </w:p>
          <w:p w:rsidR="00B37A6D" w:rsidRPr="00B80383" w:rsidRDefault="00B37A6D" w:rsidP="007B56FF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 xml:space="preserve"> </w:t>
            </w:r>
          </w:p>
          <w:p w:rsidR="00B37A6D" w:rsidRPr="00B80383" w:rsidRDefault="00B37A6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Evaluate data;</w:t>
            </w:r>
          </w:p>
          <w:p w:rsidR="00B37A6D" w:rsidRPr="00B80383" w:rsidRDefault="00B37A6D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B37A6D" w:rsidRPr="00B80383" w:rsidRDefault="00B37A6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Respond to </w:t>
            </w:r>
            <w:r w:rsidRPr="00B80383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regarding any issues related to the data;</w:t>
            </w:r>
            <w:r w:rsidR="00FE2636">
              <w:rPr>
                <w:rFonts w:ascii="Arial" w:hAnsi="Arial" w:cs="Arial"/>
                <w:lang w:val="en-US"/>
              </w:rPr>
              <w:t xml:space="preserve"> and</w:t>
            </w:r>
          </w:p>
          <w:p w:rsidR="00B37A6D" w:rsidRPr="00B80383" w:rsidRDefault="00B37A6D" w:rsidP="007B56FF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B37A6D" w:rsidRPr="00B80383" w:rsidRDefault="00B37A6D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Cross reference data with other aspects of </w:t>
            </w:r>
            <w:r w:rsidR="00EE4A13">
              <w:rPr>
                <w:rFonts w:ascii="Arial" w:hAnsi="Arial" w:cs="Arial"/>
                <w:lang w:val="en-US"/>
              </w:rPr>
              <w:t xml:space="preserve">SARS’s </w:t>
            </w:r>
            <w:r w:rsidRPr="00B80383">
              <w:rPr>
                <w:rFonts w:ascii="Arial" w:hAnsi="Arial" w:cs="Arial"/>
                <w:lang w:val="en-US"/>
              </w:rPr>
              <w:t>H</w:t>
            </w:r>
            <w:r>
              <w:rPr>
                <w:rFonts w:ascii="Arial" w:hAnsi="Arial" w:cs="Arial"/>
                <w:lang w:val="en-US"/>
              </w:rPr>
              <w:t>uman Capital and Development</w:t>
            </w:r>
            <w:r w:rsidRPr="00B80383">
              <w:rPr>
                <w:rFonts w:ascii="Arial" w:hAnsi="Arial" w:cs="Arial"/>
                <w:lang w:val="en-US"/>
              </w:rPr>
              <w:t xml:space="preserve"> </w:t>
            </w:r>
            <w:r w:rsidR="00EE4A13">
              <w:rPr>
                <w:rFonts w:ascii="Arial" w:hAnsi="Arial" w:cs="Arial"/>
                <w:lang w:val="en-US"/>
              </w:rPr>
              <w:t xml:space="preserve">division </w:t>
            </w:r>
            <w:r w:rsidRPr="00B80383">
              <w:rPr>
                <w:rFonts w:ascii="Arial" w:hAnsi="Arial" w:cs="Arial"/>
                <w:lang w:val="en-US"/>
              </w:rPr>
              <w:t xml:space="preserve">and </w:t>
            </w:r>
            <w:r>
              <w:rPr>
                <w:rFonts w:ascii="Arial" w:hAnsi="Arial" w:cs="Arial"/>
                <w:lang w:val="en-US"/>
              </w:rPr>
              <w:t>SARS,</w:t>
            </w:r>
            <w:r w:rsidRPr="00B80383">
              <w:rPr>
                <w:rFonts w:ascii="Arial" w:hAnsi="Arial" w:cs="Arial"/>
                <w:lang w:val="en-US"/>
              </w:rPr>
              <w:t xml:space="preserve"> and provide feedback to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>.</w:t>
            </w:r>
          </w:p>
          <w:p w:rsidR="00B37A6D" w:rsidRPr="00B80383" w:rsidRDefault="00B37A6D" w:rsidP="007B56FF">
            <w:pPr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3C0AB8" w:rsidRPr="00B80383" w:rsidTr="00ED033A">
        <w:trPr>
          <w:trHeight w:val="1084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B8" w:rsidRPr="00B80383" w:rsidRDefault="003C0AB8" w:rsidP="007B56FF">
            <w:pPr>
              <w:pStyle w:val="NormalWeb"/>
              <w:widowControl w:val="0"/>
              <w:numPr>
                <w:ilvl w:val="0"/>
                <w:numId w:val="30"/>
              </w:numPr>
              <w:spacing w:before="0" w:beforeAutospacing="0" w:after="0" w:afterAutospacing="0"/>
              <w:ind w:left="317" w:right="179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0383">
              <w:rPr>
                <w:rFonts w:ascii="Arial" w:hAnsi="Arial" w:cs="Arial"/>
                <w:sz w:val="22"/>
                <w:szCs w:val="22"/>
                <w:lang w:val="en-US"/>
              </w:rPr>
              <w:t xml:space="preserve">Substitution of Staff. 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B80383">
              <w:rPr>
                <w:rFonts w:ascii="Arial" w:hAnsi="Arial" w:cs="Arial"/>
              </w:rPr>
              <w:t>In</w:t>
            </w:r>
            <w:r w:rsidRPr="00B80383">
              <w:rPr>
                <w:rFonts w:ascii="Arial" w:hAnsi="Arial" w:cs="Arial"/>
                <w:lang w:val="en-US"/>
              </w:rPr>
              <w:t xml:space="preserve"> the event that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 is not available,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shall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- 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Provide SARS with the name of the person who will be standing in for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</w:t>
            </w:r>
            <w:r>
              <w:rPr>
                <w:rFonts w:ascii="Arial" w:hAnsi="Arial" w:cs="Arial"/>
                <w:lang w:val="en-US"/>
              </w:rPr>
              <w:t>,</w:t>
            </w:r>
            <w:r w:rsidRPr="00B80383">
              <w:rPr>
                <w:rFonts w:ascii="Arial" w:hAnsi="Arial" w:cs="Arial"/>
                <w:lang w:val="en-US"/>
              </w:rPr>
              <w:t xml:space="preserve"> as soon as possible;</w:t>
            </w:r>
            <w:r>
              <w:rPr>
                <w:rFonts w:ascii="Arial" w:hAnsi="Arial" w:cs="Arial"/>
                <w:lang w:val="en-US"/>
              </w:rPr>
              <w:t xml:space="preserve"> </w:t>
            </w: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that the person standing in for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 is familiar with the SARS account</w:t>
            </w:r>
            <w:r>
              <w:rPr>
                <w:rFonts w:ascii="Arial" w:hAnsi="Arial" w:cs="Arial"/>
                <w:lang w:val="en-US"/>
              </w:rPr>
              <w:t>; and</w:t>
            </w: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that the person standing in for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 report</w:t>
            </w:r>
            <w:r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 xml:space="preserve"> fully on all information received and incidents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 xml:space="preserve">/ problems reported by SARS during </w:t>
            </w:r>
            <w:r>
              <w:rPr>
                <w:rFonts w:ascii="Arial" w:hAnsi="Arial" w:cs="Arial"/>
                <w:lang w:val="en-US"/>
              </w:rPr>
              <w:t xml:space="preserve">the </w:t>
            </w:r>
            <w:r w:rsidRPr="00076C48">
              <w:rPr>
                <w:rFonts w:ascii="Arial" w:hAnsi="Arial" w:cs="Arial"/>
                <w:lang w:val="en-US"/>
              </w:rPr>
              <w:t>Client Relationship Manager</w:t>
            </w:r>
            <w:r>
              <w:rPr>
                <w:rFonts w:ascii="Arial" w:hAnsi="Arial" w:cs="Arial"/>
                <w:lang w:val="en-US"/>
              </w:rPr>
              <w:t>’s</w:t>
            </w:r>
            <w:r w:rsidRPr="00076C48">
              <w:rPr>
                <w:rFonts w:ascii="Arial" w:hAnsi="Arial" w:cs="Arial"/>
                <w:lang w:val="en-US"/>
              </w:rPr>
              <w:t xml:space="preserve"> </w:t>
            </w:r>
            <w:r w:rsidRPr="00B80383">
              <w:rPr>
                <w:rFonts w:ascii="Arial" w:hAnsi="Arial" w:cs="Arial"/>
                <w:lang w:val="en-US"/>
              </w:rPr>
              <w:t>absence</w:t>
            </w:r>
            <w:r w:rsidR="00CE46B0">
              <w:rPr>
                <w:rFonts w:ascii="Arial" w:hAnsi="Arial" w:cs="Arial"/>
                <w:lang w:val="en-US"/>
              </w:rPr>
              <w:t>.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3C0AB8" w:rsidRPr="00B80383" w:rsidRDefault="003C0AB8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In the event that the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 resigns or is replaced, </w:t>
            </w:r>
            <w:r>
              <w:rPr>
                <w:rFonts w:ascii="Arial" w:hAnsi="Arial" w:cs="Arial"/>
              </w:rPr>
              <w:t>the Service Provider</w:t>
            </w:r>
            <w:r w:rsidRPr="00B80383">
              <w:rPr>
                <w:rFonts w:ascii="Arial" w:hAnsi="Arial" w:cs="Arial"/>
                <w:lang w:val="en-US"/>
              </w:rPr>
              <w:t xml:space="preserve"> shall –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No</w:t>
            </w:r>
            <w:r>
              <w:rPr>
                <w:rFonts w:ascii="Arial" w:hAnsi="Arial" w:cs="Arial"/>
                <w:lang w:val="en-US"/>
              </w:rPr>
              <w:t>tify SARS of the change within 7 (seven) days of the new appointment</w:t>
            </w:r>
            <w:r w:rsidRPr="00B80383">
              <w:rPr>
                <w:rFonts w:ascii="Arial" w:hAnsi="Arial" w:cs="Arial"/>
                <w:lang w:val="en-US"/>
              </w:rPr>
              <w:t>;</w:t>
            </w: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Ensure continuity of the </w:t>
            </w:r>
            <w:r>
              <w:rPr>
                <w:rFonts w:ascii="Arial" w:hAnsi="Arial" w:cs="Arial"/>
                <w:lang w:val="en-US"/>
              </w:rPr>
              <w:t>S</w:t>
            </w:r>
            <w:r w:rsidRPr="00B80383">
              <w:rPr>
                <w:rFonts w:ascii="Arial" w:hAnsi="Arial" w:cs="Arial"/>
                <w:lang w:val="en-US"/>
              </w:rPr>
              <w:t>ervices to SARS;</w:t>
            </w:r>
            <w:r>
              <w:rPr>
                <w:rFonts w:ascii="Arial" w:hAnsi="Arial" w:cs="Arial"/>
                <w:lang w:val="en-US"/>
              </w:rPr>
              <w:t xml:space="preserve"> and</w:t>
            </w:r>
          </w:p>
          <w:p w:rsidR="003C0AB8" w:rsidRDefault="003C0AB8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 xml:space="preserve">Conduct a formal and proper handover of the account to the incoming </w:t>
            </w:r>
            <w:r>
              <w:rPr>
                <w:rFonts w:ascii="Arial" w:hAnsi="Arial" w:cs="Arial"/>
                <w:lang w:val="en-US"/>
              </w:rPr>
              <w:t>Client Relationship</w:t>
            </w:r>
            <w:r w:rsidRPr="00B80383">
              <w:rPr>
                <w:rFonts w:ascii="Arial" w:hAnsi="Arial" w:cs="Arial"/>
                <w:lang w:val="en-US"/>
              </w:rPr>
              <w:t xml:space="preserve"> Manager. </w:t>
            </w:r>
          </w:p>
          <w:p w:rsidR="00542EFE" w:rsidRDefault="00542EFE" w:rsidP="00542EFE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  <w:p w:rsidR="00542EFE" w:rsidRDefault="00542EFE" w:rsidP="00542EFE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6860BA">
              <w:rPr>
                <w:rFonts w:ascii="Arial" w:hAnsi="Arial" w:cs="Arial"/>
                <w:lang w:val="en-US"/>
              </w:rPr>
              <w:t xml:space="preserve">In the event that </w:t>
            </w:r>
            <w:r>
              <w:rPr>
                <w:rFonts w:ascii="Arial" w:hAnsi="Arial" w:cs="Arial"/>
                <w:lang w:val="en-US"/>
              </w:rPr>
              <w:t>any employee of the Service Provider (dedicated to the Services)</w:t>
            </w:r>
            <w:r w:rsidRPr="006860BA">
              <w:rPr>
                <w:rFonts w:ascii="Arial" w:hAnsi="Arial" w:cs="Arial"/>
                <w:lang w:val="en-US"/>
              </w:rPr>
              <w:t xml:space="preserve"> resigns, </w:t>
            </w:r>
            <w:r w:rsidRPr="006860BA">
              <w:rPr>
                <w:rFonts w:ascii="Arial" w:hAnsi="Arial" w:cs="Arial"/>
              </w:rPr>
              <w:t>the Service Provider</w:t>
            </w:r>
            <w:r w:rsidRPr="006860BA">
              <w:rPr>
                <w:rFonts w:ascii="Arial" w:hAnsi="Arial" w:cs="Arial"/>
                <w:lang w:val="en-US"/>
              </w:rPr>
              <w:t xml:space="preserve"> shall –</w:t>
            </w:r>
          </w:p>
          <w:p w:rsidR="00542EFE" w:rsidRPr="006860BA" w:rsidRDefault="00542EFE" w:rsidP="00542EFE">
            <w:pPr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</w:p>
          <w:p w:rsidR="00542EFE" w:rsidRPr="00542EFE" w:rsidRDefault="00542EFE" w:rsidP="00542EFE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542EFE">
              <w:rPr>
                <w:rFonts w:ascii="Arial" w:hAnsi="Arial" w:cs="Arial"/>
                <w:lang w:val="en-GB"/>
              </w:rPr>
              <w:t>ensure a one (1) week handover period to a suitably qualified and equally experienced replacement</w:t>
            </w:r>
            <w:r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Acknowledge substitution notifications;</w:t>
            </w:r>
            <w:r>
              <w:rPr>
                <w:rFonts w:ascii="Arial" w:hAnsi="Arial" w:cs="Arial"/>
                <w:lang w:val="en-US"/>
              </w:rPr>
              <w:t xml:space="preserve"> and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360"/>
              <w:jc w:val="both"/>
              <w:rPr>
                <w:rFonts w:ascii="Arial" w:hAnsi="Arial" w:cs="Arial"/>
                <w:lang w:val="en-US"/>
              </w:rPr>
            </w:pPr>
          </w:p>
          <w:p w:rsidR="003C0AB8" w:rsidRPr="00B80383" w:rsidRDefault="003C0AB8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B80383">
              <w:rPr>
                <w:rFonts w:ascii="Arial" w:hAnsi="Arial" w:cs="Arial"/>
                <w:lang w:val="en-US"/>
              </w:rPr>
              <w:t>Confirm</w:t>
            </w:r>
            <w:r>
              <w:rPr>
                <w:rFonts w:ascii="Arial" w:hAnsi="Arial" w:cs="Arial"/>
                <w:lang w:val="en-US"/>
              </w:rPr>
              <w:t xml:space="preserve"> its satisfaction with the hand</w:t>
            </w:r>
            <w:r w:rsidRPr="00B80383">
              <w:rPr>
                <w:rFonts w:ascii="Arial" w:hAnsi="Arial" w:cs="Arial"/>
                <w:lang w:val="en-US"/>
              </w:rPr>
              <w:t>over process.</w:t>
            </w:r>
          </w:p>
          <w:p w:rsidR="003C0AB8" w:rsidRPr="00B80383" w:rsidRDefault="003C0AB8" w:rsidP="007B56FF">
            <w:pPr>
              <w:widowControl w:val="0"/>
              <w:spacing w:after="0" w:line="240" w:lineRule="auto"/>
              <w:ind w:left="311" w:firstLine="45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EF2ACC" w:rsidRDefault="00EF2ACC" w:rsidP="007B56FF">
      <w:pPr>
        <w:widowControl w:val="0"/>
        <w:spacing w:after="0" w:line="240" w:lineRule="auto"/>
        <w:ind w:firstLine="720"/>
        <w:jc w:val="both"/>
        <w:rPr>
          <w:rFonts w:ascii="Arial" w:hAnsi="Arial" w:cs="Arial"/>
          <w:b/>
          <w:bCs/>
        </w:rPr>
      </w:pPr>
    </w:p>
    <w:p w:rsidR="005D4EA3" w:rsidRDefault="003C0AB8" w:rsidP="00963FA1">
      <w:pPr>
        <w:widowControl w:val="0"/>
        <w:spacing w:after="0" w:line="240" w:lineRule="auto"/>
        <w:ind w:firstLine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PART B: </w:t>
      </w:r>
      <w:r w:rsidR="00EF2ACC">
        <w:rPr>
          <w:rFonts w:ascii="Arial" w:hAnsi="Arial" w:cs="Arial"/>
          <w:b/>
          <w:bCs/>
        </w:rPr>
        <w:t>SERVICES</w:t>
      </w:r>
    </w:p>
    <w:p w:rsidR="00EF2ACC" w:rsidRPr="00963FA1" w:rsidRDefault="00963FA1" w:rsidP="00963FA1">
      <w:pPr>
        <w:pStyle w:val="ListParagraph"/>
        <w:widowControl w:val="0"/>
        <w:numPr>
          <w:ilvl w:val="3"/>
          <w:numId w:val="1"/>
        </w:numPr>
        <w:spacing w:after="0" w:line="240" w:lineRule="auto"/>
        <w:ind w:left="993" w:hanging="284"/>
        <w:jc w:val="both"/>
        <w:rPr>
          <w:rFonts w:ascii="Arial" w:hAnsi="Arial" w:cs="Arial"/>
          <w:b/>
          <w:bCs/>
        </w:rPr>
      </w:pPr>
      <w:r w:rsidRPr="00963FA1">
        <w:rPr>
          <w:rFonts w:ascii="Arial" w:hAnsi="Arial" w:cs="Arial"/>
          <w:b/>
          <w:bCs/>
        </w:rPr>
        <w:t>Executive Wellness Programme (EAP)</w:t>
      </w:r>
    </w:p>
    <w:p w:rsidR="00963FA1" w:rsidRPr="00963FA1" w:rsidRDefault="00963FA1" w:rsidP="00963FA1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4755" w:type="pct"/>
        <w:tblInd w:w="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2"/>
        <w:gridCol w:w="4421"/>
        <w:gridCol w:w="2415"/>
        <w:gridCol w:w="4340"/>
        <w:gridCol w:w="2410"/>
        <w:gridCol w:w="4765"/>
      </w:tblGrid>
      <w:tr w:rsidR="00584B48" w:rsidRPr="00B80383" w:rsidTr="001B7125">
        <w:trPr>
          <w:tblHeader/>
        </w:trPr>
        <w:tc>
          <w:tcPr>
            <w:tcW w:w="729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Process</w:t>
            </w:r>
          </w:p>
        </w:tc>
        <w:tc>
          <w:tcPr>
            <w:tcW w:w="1029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The Service Provider’s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562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Accountable Person</w:t>
            </w:r>
          </w:p>
        </w:tc>
        <w:tc>
          <w:tcPr>
            <w:tcW w:w="1010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SARS</w:t>
            </w:r>
            <w:r>
              <w:rPr>
                <w:rFonts w:ascii="Arial" w:hAnsi="Arial" w:cs="Arial"/>
                <w:b/>
                <w:bCs/>
              </w:rPr>
              <w:t>’s</w:t>
            </w:r>
            <w:r w:rsidRPr="00B8038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Responsibilities</w:t>
            </w:r>
          </w:p>
        </w:tc>
        <w:tc>
          <w:tcPr>
            <w:tcW w:w="561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>Accountable Person</w:t>
            </w:r>
          </w:p>
        </w:tc>
        <w:tc>
          <w:tcPr>
            <w:tcW w:w="1109" w:type="pct"/>
            <w:shd w:val="clear" w:color="auto" w:fill="000000"/>
          </w:tcPr>
          <w:p w:rsidR="00EF2ACC" w:rsidRPr="00B80383" w:rsidRDefault="00EF2ACC" w:rsidP="007B56FF">
            <w:pPr>
              <w:widowControl w:val="0"/>
              <w:pBdr>
                <w:left w:val="single" w:sz="4" w:space="4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B80383">
              <w:rPr>
                <w:rFonts w:ascii="Arial" w:hAnsi="Arial" w:cs="Arial"/>
                <w:b/>
                <w:bCs/>
              </w:rPr>
              <w:t xml:space="preserve">Performance Standards </w:t>
            </w:r>
          </w:p>
        </w:tc>
      </w:tr>
      <w:tr w:rsidR="00584B48" w:rsidRPr="00B80383" w:rsidTr="00FE2636">
        <w:trPr>
          <w:trHeight w:val="3290"/>
        </w:trPr>
        <w:tc>
          <w:tcPr>
            <w:tcW w:w="729" w:type="pct"/>
          </w:tcPr>
          <w:p w:rsidR="00EF2ACC" w:rsidRPr="005B229D" w:rsidRDefault="005B229D" w:rsidP="007B56FF">
            <w:pPr>
              <w:pStyle w:val="ListParagraph"/>
              <w:widowControl w:val="0"/>
              <w:numPr>
                <w:ilvl w:val="3"/>
                <w:numId w:val="18"/>
              </w:numPr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316" w:right="14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EF2ACC" w:rsidRPr="005B229D">
              <w:rPr>
                <w:rFonts w:ascii="Arial" w:hAnsi="Arial" w:cs="Arial"/>
                <w:color w:val="000000"/>
              </w:rPr>
              <w:t xml:space="preserve">Comprehensive offsite health assessment, as and when required. </w:t>
            </w:r>
          </w:p>
          <w:p w:rsidR="00BE38A2" w:rsidRPr="005D4EA3" w:rsidRDefault="00BE38A2" w:rsidP="007B56FF">
            <w:pPr>
              <w:pStyle w:val="ListParagraph"/>
              <w:widowControl w:val="0"/>
              <w:tabs>
                <w:tab w:val="left" w:pos="0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316" w:right="14"/>
              <w:jc w:val="both"/>
              <w:rPr>
                <w:rFonts w:ascii="Arial" w:hAnsi="Arial" w:cs="Arial"/>
                <w:color w:val="000000"/>
                <w:highlight w:val="yellow"/>
              </w:rPr>
            </w:pPr>
          </w:p>
          <w:p w:rsidR="00EF2ACC" w:rsidRPr="005D4EA3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29" w:type="pct"/>
          </w:tcPr>
          <w:p w:rsidR="00EF2ACC" w:rsidRPr="005B229D" w:rsidRDefault="00615CAE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To ensure </w:t>
            </w:r>
            <w:r w:rsidR="005B229D" w:rsidRPr="005B229D">
              <w:rPr>
                <w:rFonts w:ascii="Arial" w:hAnsi="Arial" w:cs="Arial"/>
              </w:rPr>
              <w:t>that during con</w:t>
            </w:r>
            <w:r w:rsidRPr="005B229D">
              <w:rPr>
                <w:rFonts w:ascii="Arial" w:hAnsi="Arial" w:cs="Arial"/>
              </w:rPr>
              <w:t>sultation the following</w:t>
            </w:r>
            <w:r w:rsidR="005B229D" w:rsidRPr="005B229D">
              <w:rPr>
                <w:rFonts w:ascii="Arial" w:hAnsi="Arial" w:cs="Arial"/>
              </w:rPr>
              <w:t xml:space="preserve"> </w:t>
            </w:r>
            <w:r w:rsidRPr="005B229D">
              <w:rPr>
                <w:rFonts w:ascii="Arial" w:hAnsi="Arial" w:cs="Arial"/>
              </w:rPr>
              <w:t>assessment</w:t>
            </w:r>
            <w:r w:rsidR="005B229D" w:rsidRPr="005B229D">
              <w:rPr>
                <w:rFonts w:ascii="Arial" w:hAnsi="Arial" w:cs="Arial"/>
              </w:rPr>
              <w:t>s</w:t>
            </w:r>
            <w:r w:rsidRPr="005B229D">
              <w:rPr>
                <w:rFonts w:ascii="Arial" w:hAnsi="Arial" w:cs="Arial"/>
              </w:rPr>
              <w:t xml:space="preserve"> </w:t>
            </w:r>
            <w:r w:rsidR="007B56FF">
              <w:rPr>
                <w:rFonts w:ascii="Arial" w:hAnsi="Arial" w:cs="Arial"/>
              </w:rPr>
              <w:t>are conducted</w:t>
            </w:r>
            <w:r w:rsidR="00CE46B0">
              <w:rPr>
                <w:rFonts w:ascii="Arial" w:hAnsi="Arial" w:cs="Arial"/>
              </w:rPr>
              <w:t xml:space="preserve"> </w:t>
            </w:r>
            <w:r w:rsidRPr="005B229D">
              <w:rPr>
                <w:rFonts w:ascii="Arial" w:hAnsi="Arial" w:cs="Arial"/>
              </w:rPr>
              <w:t>/</w:t>
            </w:r>
            <w:r w:rsidR="007B56FF">
              <w:rPr>
                <w:rFonts w:ascii="Arial" w:hAnsi="Arial" w:cs="Arial"/>
              </w:rPr>
              <w:t xml:space="preserve"> </w:t>
            </w:r>
            <w:r w:rsidRPr="005B229D">
              <w:rPr>
                <w:rFonts w:ascii="Arial" w:hAnsi="Arial" w:cs="Arial"/>
              </w:rPr>
              <w:t>provided:</w:t>
            </w:r>
          </w:p>
          <w:p w:rsidR="00DA2668" w:rsidRPr="005B229D" w:rsidRDefault="00DA2668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  <w:p w:rsidR="007603EE" w:rsidRPr="007B56FF" w:rsidRDefault="007603EE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>Full Medical Review</w:t>
            </w:r>
            <w:r w:rsidR="00CE46B0">
              <w:rPr>
                <w:rFonts w:ascii="Arial" w:hAnsi="Arial" w:cs="Arial"/>
                <w:lang w:val="en-US"/>
              </w:rPr>
              <w:t>;</w:t>
            </w:r>
            <w:r w:rsidRPr="007B56FF">
              <w:rPr>
                <w:rFonts w:ascii="Arial" w:hAnsi="Arial" w:cs="Arial"/>
                <w:lang w:val="en-US"/>
              </w:rPr>
              <w:t xml:space="preserve"> </w:t>
            </w:r>
          </w:p>
          <w:p w:rsidR="007603EE" w:rsidRPr="007B56FF" w:rsidRDefault="007603EE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>Nutritional Assessment</w:t>
            </w:r>
            <w:r w:rsidR="00CE46B0">
              <w:rPr>
                <w:rFonts w:ascii="Arial" w:hAnsi="Arial" w:cs="Arial"/>
                <w:lang w:val="en-US"/>
              </w:rPr>
              <w:t>;</w:t>
            </w:r>
            <w:r w:rsidRPr="007B56FF">
              <w:rPr>
                <w:rFonts w:ascii="Arial" w:hAnsi="Arial" w:cs="Arial"/>
                <w:lang w:val="en-US"/>
              </w:rPr>
              <w:t xml:space="preserve">  </w:t>
            </w:r>
          </w:p>
          <w:p w:rsidR="007B56FF" w:rsidRDefault="007B56FF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Pathology Screen</w:t>
            </w:r>
            <w:r w:rsidR="00BE478A">
              <w:rPr>
                <w:rFonts w:ascii="Arial" w:hAnsi="Arial" w:cs="Arial"/>
                <w:lang w:val="en-US"/>
              </w:rPr>
              <w:t xml:space="preserve"> (where necessary and to be negotiated between Service Provider and executive, as executive’s medical aid will pay)</w:t>
            </w:r>
            <w:bookmarkStart w:id="2" w:name="_GoBack"/>
            <w:bookmarkEnd w:id="2"/>
            <w:r w:rsidR="00CE46B0">
              <w:rPr>
                <w:rFonts w:ascii="Arial" w:hAnsi="Arial" w:cs="Arial"/>
                <w:lang w:val="en-US"/>
              </w:rPr>
              <w:t>;</w:t>
            </w:r>
            <w:r w:rsidRPr="007B56FF">
              <w:rPr>
                <w:rFonts w:ascii="Arial" w:hAnsi="Arial" w:cs="Arial"/>
                <w:lang w:val="en-US"/>
              </w:rPr>
              <w:t xml:space="preserve"> </w:t>
            </w:r>
            <w:r w:rsidR="00CE46B0">
              <w:rPr>
                <w:rFonts w:ascii="Arial" w:hAnsi="Arial" w:cs="Arial"/>
                <w:lang w:val="en-US"/>
              </w:rPr>
              <w:t>and</w:t>
            </w:r>
          </w:p>
          <w:p w:rsidR="007B56FF" w:rsidRDefault="007603EE" w:rsidP="007B56FF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7B56FF">
              <w:rPr>
                <w:rFonts w:ascii="Arial" w:hAnsi="Arial" w:cs="Arial"/>
                <w:lang w:val="en-US"/>
              </w:rPr>
              <w:t>Biokinetic</w:t>
            </w:r>
            <w:proofErr w:type="spellEnd"/>
            <w:r w:rsidRPr="007B56FF">
              <w:rPr>
                <w:rFonts w:ascii="Arial" w:hAnsi="Arial" w:cs="Arial"/>
                <w:lang w:val="en-US"/>
              </w:rPr>
              <w:t xml:space="preserve"> Assessment</w:t>
            </w:r>
            <w:r w:rsidR="00CE46B0">
              <w:rPr>
                <w:rFonts w:ascii="Arial" w:hAnsi="Arial" w:cs="Arial"/>
                <w:lang w:val="en-US"/>
              </w:rPr>
              <w:t>.</w:t>
            </w:r>
          </w:p>
          <w:p w:rsidR="007B56FF" w:rsidRDefault="007B56FF" w:rsidP="007B56FF">
            <w:pPr>
              <w:pStyle w:val="ListParagraph"/>
              <w:widowControl w:val="0"/>
              <w:spacing w:after="0" w:line="240" w:lineRule="auto"/>
              <w:ind w:left="273"/>
              <w:jc w:val="both"/>
              <w:rPr>
                <w:rFonts w:ascii="Arial" w:hAnsi="Arial" w:cs="Arial"/>
                <w:lang w:val="en-US"/>
              </w:rPr>
            </w:pPr>
            <w:r w:rsidRPr="007B56FF">
              <w:rPr>
                <w:rFonts w:ascii="Arial" w:hAnsi="Arial" w:cs="Arial"/>
                <w:lang w:val="en-US"/>
              </w:rPr>
              <w:t xml:space="preserve"> </w:t>
            </w:r>
          </w:p>
          <w:p w:rsidR="007603EE" w:rsidRPr="007B56FF" w:rsidRDefault="00FE2636" w:rsidP="007B56F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73" w:hanging="273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To ensure that a d</w:t>
            </w:r>
            <w:r w:rsidR="007603EE" w:rsidRPr="007B56FF">
              <w:rPr>
                <w:rFonts w:ascii="Arial" w:hAnsi="Arial" w:cs="Arial"/>
                <w:lang w:val="en-US"/>
              </w:rPr>
              <w:t xml:space="preserve">etailed </w:t>
            </w:r>
            <w:r>
              <w:rPr>
                <w:rFonts w:ascii="Arial" w:hAnsi="Arial" w:cs="Arial"/>
                <w:lang w:val="en-US"/>
              </w:rPr>
              <w:t>p</w:t>
            </w:r>
            <w:r w:rsidR="007603EE" w:rsidRPr="007B56FF">
              <w:rPr>
                <w:rFonts w:ascii="Arial" w:hAnsi="Arial" w:cs="Arial"/>
                <w:lang w:val="en-US"/>
              </w:rPr>
              <w:t xml:space="preserve">ersonal </w:t>
            </w:r>
            <w:r>
              <w:rPr>
                <w:rFonts w:ascii="Arial" w:hAnsi="Arial" w:cs="Arial"/>
                <w:lang w:val="en-US"/>
              </w:rPr>
              <w:t>r</w:t>
            </w:r>
            <w:r w:rsidR="007603EE" w:rsidRPr="007B56FF">
              <w:rPr>
                <w:rFonts w:ascii="Arial" w:hAnsi="Arial" w:cs="Arial"/>
                <w:lang w:val="en-US"/>
              </w:rPr>
              <w:t>eport</w:t>
            </w:r>
            <w:r>
              <w:rPr>
                <w:rFonts w:ascii="Arial" w:hAnsi="Arial" w:cs="Arial"/>
                <w:lang w:val="en-US"/>
              </w:rPr>
              <w:t xml:space="preserve"> is provided</w:t>
            </w:r>
            <w:r w:rsidR="00A36C9F">
              <w:rPr>
                <w:rFonts w:ascii="Arial" w:hAnsi="Arial" w:cs="Arial"/>
                <w:lang w:val="en-US"/>
              </w:rPr>
              <w:t>, after the assessments have taken place</w:t>
            </w:r>
            <w:r>
              <w:rPr>
                <w:rFonts w:ascii="Arial" w:hAnsi="Arial" w:cs="Arial"/>
                <w:lang w:val="en-US"/>
              </w:rPr>
              <w:t>.</w:t>
            </w:r>
            <w:r w:rsidR="007603EE" w:rsidRPr="007B56FF">
              <w:rPr>
                <w:rFonts w:ascii="Arial" w:hAnsi="Arial" w:cs="Arial"/>
                <w:lang w:val="en-US"/>
              </w:rPr>
              <w:t xml:space="preserve"> </w:t>
            </w:r>
          </w:p>
          <w:p w:rsidR="00C4664E" w:rsidRPr="005B229D" w:rsidRDefault="00C4664E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  <w:p w:rsidR="00C4664E" w:rsidRPr="005B229D" w:rsidRDefault="00C4664E" w:rsidP="007B5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562" w:type="pct"/>
          </w:tcPr>
          <w:p w:rsidR="00BE38A2" w:rsidRPr="005B229D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>Client Relationship Manager.</w:t>
            </w:r>
          </w:p>
          <w:p w:rsidR="00BE38A2" w:rsidRPr="005B229D" w:rsidRDefault="00BE38A2" w:rsidP="007B56F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  <w:p w:rsidR="00BE38A2" w:rsidRPr="005B229D" w:rsidRDefault="00BE38A2" w:rsidP="007B56F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  <w:p w:rsidR="00EF2ACC" w:rsidRPr="005B229D" w:rsidRDefault="00EF2ACC" w:rsidP="007B56F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10" w:type="pct"/>
          </w:tcPr>
          <w:p w:rsidR="00EF2ACC" w:rsidRPr="005B229D" w:rsidRDefault="00EF2AC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Provide </w:t>
            </w:r>
            <w:r w:rsidR="00FE2636">
              <w:rPr>
                <w:rFonts w:ascii="Arial" w:hAnsi="Arial" w:cs="Arial"/>
              </w:rPr>
              <w:t xml:space="preserve">the SARS executive </w:t>
            </w:r>
            <w:r w:rsidRPr="005B229D">
              <w:rPr>
                <w:rFonts w:ascii="Arial" w:hAnsi="Arial" w:cs="Arial"/>
              </w:rPr>
              <w:t xml:space="preserve">employee database; </w:t>
            </w:r>
            <w:r w:rsidR="00FE2636">
              <w:rPr>
                <w:rFonts w:ascii="Arial" w:hAnsi="Arial" w:cs="Arial"/>
              </w:rPr>
              <w:t>and</w:t>
            </w:r>
          </w:p>
          <w:p w:rsidR="00EF2ACC" w:rsidRPr="005B229D" w:rsidRDefault="00EF2ACC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615CAE" w:rsidRPr="005B229D" w:rsidRDefault="00FE2636" w:rsidP="00FE263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FE2636">
              <w:rPr>
                <w:rFonts w:ascii="Arial" w:hAnsi="Arial" w:cs="Arial"/>
              </w:rPr>
              <w:t>P</w:t>
            </w:r>
            <w:r w:rsidR="005B229D" w:rsidRPr="00FE2636">
              <w:rPr>
                <w:rFonts w:ascii="Arial" w:hAnsi="Arial" w:cs="Arial"/>
              </w:rPr>
              <w:t>rovide</w:t>
            </w:r>
            <w:r w:rsidR="00EF2ACC" w:rsidRPr="00FE2636">
              <w:rPr>
                <w:rFonts w:ascii="Arial" w:hAnsi="Arial" w:cs="Arial"/>
              </w:rPr>
              <w:t xml:space="preserve"> the employee time off from work </w:t>
            </w:r>
            <w:r w:rsidRPr="00FE2636">
              <w:rPr>
                <w:rFonts w:ascii="Arial" w:hAnsi="Arial" w:cs="Arial"/>
              </w:rPr>
              <w:t>f</w:t>
            </w:r>
            <w:r w:rsidR="00584B48" w:rsidRPr="00FE2636">
              <w:rPr>
                <w:rFonts w:ascii="Arial" w:hAnsi="Arial" w:cs="Arial"/>
              </w:rPr>
              <w:t xml:space="preserve">or any </w:t>
            </w:r>
            <w:r w:rsidR="005B229D" w:rsidRPr="00FE2636">
              <w:rPr>
                <w:rFonts w:ascii="Arial" w:hAnsi="Arial" w:cs="Arial"/>
              </w:rPr>
              <w:t xml:space="preserve">appointment related to </w:t>
            </w:r>
            <w:r w:rsidRPr="00FE2636">
              <w:rPr>
                <w:rFonts w:ascii="Arial" w:hAnsi="Arial" w:cs="Arial"/>
              </w:rPr>
              <w:t xml:space="preserve">the </w:t>
            </w:r>
            <w:r w:rsidR="005B229D" w:rsidRPr="00FE2636">
              <w:rPr>
                <w:rFonts w:ascii="Arial" w:hAnsi="Arial" w:cs="Arial"/>
              </w:rPr>
              <w:t>Executive Wellness</w:t>
            </w:r>
            <w:r w:rsidRPr="00FE2636">
              <w:rPr>
                <w:rFonts w:ascii="Arial" w:hAnsi="Arial" w:cs="Arial"/>
              </w:rPr>
              <w:t xml:space="preserve"> Programme and</w:t>
            </w:r>
            <w:r>
              <w:rPr>
                <w:rFonts w:ascii="Arial" w:hAnsi="Arial" w:cs="Arial"/>
              </w:rPr>
              <w:t xml:space="preserve"> any </w:t>
            </w:r>
            <w:r w:rsidR="00615CAE" w:rsidRPr="005B229D">
              <w:rPr>
                <w:rFonts w:ascii="Arial" w:hAnsi="Arial" w:cs="Arial"/>
              </w:rPr>
              <w:t>appointment related to further referrals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61" w:type="pct"/>
          </w:tcPr>
          <w:p w:rsidR="00EF2ACC" w:rsidRPr="005D4EA3" w:rsidRDefault="00485175" w:rsidP="007B56F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Senior Manager</w:t>
            </w:r>
            <w:r w:rsidR="00EF2ACC">
              <w:rPr>
                <w:rFonts w:ascii="Arial" w:hAnsi="Arial" w:cs="Arial"/>
              </w:rPr>
              <w:t>:  Health and Wellness</w:t>
            </w:r>
            <w:r w:rsidR="00EF2ACC" w:rsidRPr="00B80383">
              <w:rPr>
                <w:rFonts w:ascii="Arial" w:hAnsi="Arial" w:cs="Arial"/>
              </w:rPr>
              <w:t>.</w:t>
            </w:r>
          </w:p>
        </w:tc>
        <w:tc>
          <w:tcPr>
            <w:tcW w:w="1109" w:type="pct"/>
          </w:tcPr>
          <w:p w:rsidR="00FE2636" w:rsidRDefault="00FE2636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Set-up a full day </w:t>
            </w:r>
            <w:r w:rsidR="00974FA8">
              <w:rPr>
                <w:rFonts w:ascii="Arial" w:hAnsi="Arial" w:cs="Arial"/>
              </w:rPr>
              <w:t xml:space="preserve">comprehensive offsite health </w:t>
            </w:r>
            <w:r>
              <w:rPr>
                <w:rFonts w:ascii="Arial" w:hAnsi="Arial" w:cs="Arial"/>
              </w:rPr>
              <w:t>assessment with</w:t>
            </w:r>
            <w:r w:rsidR="00EE4A13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5 (five) </w:t>
            </w:r>
            <w:r w:rsidR="00327D16">
              <w:rPr>
                <w:rFonts w:ascii="Arial" w:hAnsi="Arial" w:cs="Arial"/>
              </w:rPr>
              <w:t xml:space="preserve">Business </w:t>
            </w:r>
            <w:r>
              <w:rPr>
                <w:rFonts w:ascii="Arial" w:hAnsi="Arial" w:cs="Arial"/>
              </w:rPr>
              <w:t>days of receiving SARS’s request</w:t>
            </w:r>
            <w:r w:rsidR="00D803DA">
              <w:rPr>
                <w:rFonts w:ascii="Arial" w:hAnsi="Arial" w:cs="Arial"/>
              </w:rPr>
              <w:t>;</w:t>
            </w:r>
          </w:p>
          <w:p w:rsidR="00FE2636" w:rsidRDefault="00FE2636" w:rsidP="00FE263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F2ACC" w:rsidRDefault="00EF2ACC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 w:rsidRPr="005B229D">
              <w:rPr>
                <w:rFonts w:ascii="Arial" w:hAnsi="Arial" w:cs="Arial"/>
              </w:rPr>
              <w:t xml:space="preserve">Ensure that the Service Provider’s third party service providers adhere to the agreed </w:t>
            </w:r>
            <w:r w:rsidR="00FE2636">
              <w:rPr>
                <w:rFonts w:ascii="Arial" w:hAnsi="Arial" w:cs="Arial"/>
              </w:rPr>
              <w:t>assessment</w:t>
            </w:r>
            <w:r w:rsidRPr="005B229D">
              <w:rPr>
                <w:rFonts w:ascii="Arial" w:hAnsi="Arial" w:cs="Arial"/>
              </w:rPr>
              <w:t xml:space="preserve"> appointment</w:t>
            </w:r>
            <w:r w:rsidR="00D803DA">
              <w:rPr>
                <w:rFonts w:ascii="Arial" w:hAnsi="Arial" w:cs="Arial"/>
              </w:rPr>
              <w:t>;</w:t>
            </w:r>
          </w:p>
          <w:p w:rsidR="00FE2636" w:rsidRDefault="00FE2636" w:rsidP="00FE263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FE2636" w:rsidRDefault="00FE2636" w:rsidP="007B56F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Comprehensive </w:t>
            </w:r>
            <w:r w:rsidR="00D803DA">
              <w:rPr>
                <w:rFonts w:ascii="Arial" w:hAnsi="Arial" w:cs="Arial"/>
              </w:rPr>
              <w:t xml:space="preserve">offsite health </w:t>
            </w:r>
            <w:r>
              <w:rPr>
                <w:rFonts w:ascii="Arial" w:hAnsi="Arial" w:cs="Arial"/>
              </w:rPr>
              <w:t xml:space="preserve">assessments should be completed in </w:t>
            </w:r>
            <w:r w:rsidR="00EE4A13">
              <w:rPr>
                <w:rFonts w:ascii="Arial" w:hAnsi="Arial" w:cs="Arial"/>
              </w:rPr>
              <w:t>1 (</w:t>
            </w:r>
            <w:r>
              <w:rPr>
                <w:rFonts w:ascii="Arial" w:hAnsi="Arial" w:cs="Arial"/>
              </w:rPr>
              <w:t>one</w:t>
            </w:r>
            <w:r w:rsidR="00EE4A13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full day</w:t>
            </w:r>
            <w:r w:rsidR="00D803DA">
              <w:rPr>
                <w:rFonts w:ascii="Arial" w:hAnsi="Arial" w:cs="Arial"/>
              </w:rPr>
              <w:t>; and</w:t>
            </w:r>
          </w:p>
          <w:p w:rsidR="00FE2636" w:rsidRDefault="00FE2636" w:rsidP="00FE2636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273"/>
              <w:jc w:val="both"/>
              <w:rPr>
                <w:rFonts w:ascii="Arial" w:hAnsi="Arial" w:cs="Arial"/>
              </w:rPr>
            </w:pPr>
          </w:p>
          <w:p w:rsidR="00EF2ACC" w:rsidRPr="005B229D" w:rsidRDefault="00FE2636" w:rsidP="00CE46B0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3" w:hanging="27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Provide a detailed personal report to the employee within 14 (fourteen) days of completion of the assessments.</w:t>
            </w:r>
          </w:p>
        </w:tc>
      </w:tr>
    </w:tbl>
    <w:p w:rsid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5D4EA3" w:rsidRPr="005D4EA3" w:rsidRDefault="005D4EA3" w:rsidP="007B56FF">
      <w:pPr>
        <w:widowControl w:val="0"/>
        <w:spacing w:after="0" w:line="240" w:lineRule="auto"/>
        <w:jc w:val="both"/>
        <w:rPr>
          <w:rFonts w:ascii="Arial" w:hAnsi="Arial" w:cs="Arial"/>
          <w:b/>
          <w:bCs/>
        </w:rPr>
      </w:pPr>
    </w:p>
    <w:sectPr w:rsidR="005D4EA3" w:rsidRPr="005D4EA3" w:rsidSect="00B803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0B" w:rsidRDefault="009B6E0B" w:rsidP="005178DB">
      <w:pPr>
        <w:spacing w:after="0" w:line="240" w:lineRule="auto"/>
      </w:pPr>
      <w:r>
        <w:separator/>
      </w:r>
    </w:p>
  </w:endnote>
  <w:endnote w:type="continuationSeparator" w:id="0">
    <w:p w:rsidR="009B6E0B" w:rsidRDefault="009B6E0B" w:rsidP="0051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3A" w:rsidRDefault="00ED03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BA" w:rsidRPr="008464C0" w:rsidRDefault="006860BA">
    <w:pPr>
      <w:pStyle w:val="Footer"/>
      <w:rPr>
        <w:b/>
        <w:bCs/>
      </w:rPr>
    </w:pPr>
    <w:r w:rsidRPr="008464C0">
      <w:rPr>
        <w:b/>
        <w:bCs/>
      </w:rPr>
      <w:t xml:space="preserve">SARS Confidential </w:t>
    </w:r>
    <w:r w:rsidRPr="008464C0">
      <w:rPr>
        <w:b/>
        <w:bCs/>
      </w:rPr>
      <w:tab/>
    </w:r>
    <w:r w:rsidRPr="008464C0">
      <w:rPr>
        <w:b/>
        <w:bCs/>
      </w:rPr>
      <w:tab/>
    </w:r>
    <w:r w:rsidRPr="008464C0">
      <w:rPr>
        <w:b/>
        <w:bCs/>
      </w:rPr>
      <w:tab/>
    </w:r>
    <w:r w:rsidRPr="008464C0">
      <w:rPr>
        <w:b/>
        <w:bCs/>
      </w:rPr>
      <w:tab/>
    </w:r>
    <w:r w:rsidRPr="008464C0">
      <w:rPr>
        <w:b/>
        <w:bCs/>
      </w:rPr>
      <w:tab/>
    </w:r>
    <w:r w:rsidRPr="008464C0">
      <w:rPr>
        <w:b/>
        <w:bCs/>
      </w:rPr>
      <w:tab/>
    </w:r>
    <w:r w:rsidRPr="008464C0">
      <w:rPr>
        <w:b/>
        <w:bCs/>
      </w:rPr>
      <w:tab/>
      <w:t xml:space="preserve">Page </w:t>
    </w:r>
    <w:r w:rsidRPr="008464C0">
      <w:rPr>
        <w:b/>
        <w:bCs/>
      </w:rPr>
      <w:fldChar w:fldCharType="begin"/>
    </w:r>
    <w:r w:rsidRPr="008464C0">
      <w:rPr>
        <w:b/>
        <w:bCs/>
      </w:rPr>
      <w:instrText xml:space="preserve"> PAGE </w:instrText>
    </w:r>
    <w:r w:rsidRPr="008464C0">
      <w:rPr>
        <w:b/>
        <w:bCs/>
      </w:rPr>
      <w:fldChar w:fldCharType="separate"/>
    </w:r>
    <w:r w:rsidR="00ED033A">
      <w:rPr>
        <w:b/>
        <w:bCs/>
        <w:noProof/>
      </w:rPr>
      <w:t>1</w:t>
    </w:r>
    <w:r w:rsidRPr="008464C0">
      <w:rPr>
        <w:b/>
        <w:bCs/>
      </w:rPr>
      <w:fldChar w:fldCharType="end"/>
    </w:r>
    <w:r w:rsidRPr="008464C0">
      <w:rPr>
        <w:b/>
        <w:bCs/>
      </w:rPr>
      <w:t xml:space="preserve"> of </w:t>
    </w:r>
    <w:r w:rsidRPr="008464C0">
      <w:rPr>
        <w:b/>
        <w:bCs/>
      </w:rPr>
      <w:fldChar w:fldCharType="begin"/>
    </w:r>
    <w:r w:rsidRPr="008464C0">
      <w:rPr>
        <w:b/>
        <w:bCs/>
      </w:rPr>
      <w:instrText xml:space="preserve"> NUMPAGES  </w:instrText>
    </w:r>
    <w:r w:rsidRPr="008464C0">
      <w:rPr>
        <w:b/>
        <w:bCs/>
      </w:rPr>
      <w:fldChar w:fldCharType="separate"/>
    </w:r>
    <w:r w:rsidR="00ED033A">
      <w:rPr>
        <w:b/>
        <w:bCs/>
        <w:noProof/>
      </w:rPr>
      <w:t>11</w:t>
    </w:r>
    <w:r w:rsidRPr="008464C0">
      <w:rPr>
        <w:b/>
        <w:bCs/>
      </w:rPr>
      <w:fldChar w:fldCharType="end"/>
    </w:r>
  </w:p>
  <w:p w:rsidR="006860BA" w:rsidRDefault="006860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3A" w:rsidRDefault="00ED03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0B" w:rsidRDefault="009B6E0B" w:rsidP="005178DB">
      <w:pPr>
        <w:spacing w:after="0" w:line="240" w:lineRule="auto"/>
      </w:pPr>
      <w:r>
        <w:separator/>
      </w:r>
    </w:p>
  </w:footnote>
  <w:footnote w:type="continuationSeparator" w:id="0">
    <w:p w:rsidR="009B6E0B" w:rsidRDefault="009B6E0B" w:rsidP="0051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3A" w:rsidRDefault="00ED03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BA" w:rsidRDefault="009B6E0B" w:rsidP="005178DB">
    <w:pPr>
      <w:pStyle w:val="Header"/>
      <w:jc w:val="center"/>
      <w:rPr>
        <w:b/>
        <w:bCs/>
      </w:rPr>
    </w:pPr>
    <w:sdt>
      <w:sdtPr>
        <w:rPr>
          <w:b/>
          <w:bCs/>
        </w:rPr>
        <w:id w:val="-831218571"/>
        <w:docPartObj>
          <w:docPartGallery w:val="Watermarks"/>
          <w:docPartUnique/>
        </w:docPartObj>
      </w:sdtPr>
      <w:sdtEndPr/>
      <w:sdtContent>
        <w:r>
          <w:rPr>
            <w:b/>
            <w:bCs/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60BA">
      <w:rPr>
        <w:b/>
        <w:bCs/>
      </w:rPr>
      <w:tab/>
      <w:t xml:space="preserve"> </w:t>
    </w:r>
  </w:p>
  <w:p w:rsidR="006860BA" w:rsidRPr="005178DB" w:rsidRDefault="006860BA" w:rsidP="005178DB">
    <w:pPr>
      <w:pStyle w:val="Header"/>
      <w:jc w:val="right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 w:rsidRPr="005178DB">
      <w:rPr>
        <w:b/>
        <w:bCs/>
      </w:rPr>
      <w:t>Performance</w:t>
    </w:r>
    <w:r>
      <w:rPr>
        <w:b/>
        <w:bCs/>
      </w:rPr>
      <w:t xml:space="preserve"> Standards and Responsibilities</w:t>
    </w:r>
    <w:r w:rsidRPr="005178DB">
      <w:rPr>
        <w:b/>
        <w:bCs/>
      </w:rPr>
      <w:t xml:space="preserve"> </w:t>
    </w:r>
  </w:p>
  <w:p w:rsidR="006860BA" w:rsidRDefault="006860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3A" w:rsidRDefault="00ED03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39EE"/>
    <w:multiLevelType w:val="hybridMultilevel"/>
    <w:tmpl w:val="2BB2B2AA"/>
    <w:lvl w:ilvl="0" w:tplc="1C09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40747"/>
    <w:multiLevelType w:val="hybridMultilevel"/>
    <w:tmpl w:val="BA887B1A"/>
    <w:lvl w:ilvl="0" w:tplc="1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1C090019" w:tentative="1">
      <w:start w:val="1"/>
      <w:numFmt w:val="lowerLetter"/>
      <w:lvlText w:val="%2."/>
      <w:lvlJc w:val="left"/>
      <w:pPr>
        <w:ind w:left="3600" w:hanging="360"/>
      </w:pPr>
    </w:lvl>
    <w:lvl w:ilvl="2" w:tplc="1C09001B" w:tentative="1">
      <w:start w:val="1"/>
      <w:numFmt w:val="lowerRoman"/>
      <w:lvlText w:val="%3."/>
      <w:lvlJc w:val="right"/>
      <w:pPr>
        <w:ind w:left="4320" w:hanging="180"/>
      </w:pPr>
    </w:lvl>
    <w:lvl w:ilvl="3" w:tplc="1C09000F" w:tentative="1">
      <w:start w:val="1"/>
      <w:numFmt w:val="decimal"/>
      <w:lvlText w:val="%4."/>
      <w:lvlJc w:val="left"/>
      <w:pPr>
        <w:ind w:left="5040" w:hanging="360"/>
      </w:pPr>
    </w:lvl>
    <w:lvl w:ilvl="4" w:tplc="1C090019" w:tentative="1">
      <w:start w:val="1"/>
      <w:numFmt w:val="lowerLetter"/>
      <w:lvlText w:val="%5."/>
      <w:lvlJc w:val="left"/>
      <w:pPr>
        <w:ind w:left="5760" w:hanging="360"/>
      </w:pPr>
    </w:lvl>
    <w:lvl w:ilvl="5" w:tplc="1C09001B" w:tentative="1">
      <w:start w:val="1"/>
      <w:numFmt w:val="lowerRoman"/>
      <w:lvlText w:val="%6."/>
      <w:lvlJc w:val="right"/>
      <w:pPr>
        <w:ind w:left="6480" w:hanging="180"/>
      </w:pPr>
    </w:lvl>
    <w:lvl w:ilvl="6" w:tplc="1C09000F" w:tentative="1">
      <w:start w:val="1"/>
      <w:numFmt w:val="decimal"/>
      <w:lvlText w:val="%7."/>
      <w:lvlJc w:val="left"/>
      <w:pPr>
        <w:ind w:left="7200" w:hanging="360"/>
      </w:pPr>
    </w:lvl>
    <w:lvl w:ilvl="7" w:tplc="1C090019" w:tentative="1">
      <w:start w:val="1"/>
      <w:numFmt w:val="lowerLetter"/>
      <w:lvlText w:val="%8."/>
      <w:lvlJc w:val="left"/>
      <w:pPr>
        <w:ind w:left="7920" w:hanging="360"/>
      </w:pPr>
    </w:lvl>
    <w:lvl w:ilvl="8" w:tplc="1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C235DD5"/>
    <w:multiLevelType w:val="hybridMultilevel"/>
    <w:tmpl w:val="A394FDDC"/>
    <w:lvl w:ilvl="0" w:tplc="3860396C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600" w:hanging="360"/>
      </w:pPr>
    </w:lvl>
    <w:lvl w:ilvl="2" w:tplc="1C09001B" w:tentative="1">
      <w:start w:val="1"/>
      <w:numFmt w:val="lowerRoman"/>
      <w:lvlText w:val="%3."/>
      <w:lvlJc w:val="right"/>
      <w:pPr>
        <w:ind w:left="4320" w:hanging="180"/>
      </w:pPr>
    </w:lvl>
    <w:lvl w:ilvl="3" w:tplc="1C09000F" w:tentative="1">
      <w:start w:val="1"/>
      <w:numFmt w:val="decimal"/>
      <w:lvlText w:val="%4."/>
      <w:lvlJc w:val="left"/>
      <w:pPr>
        <w:ind w:left="5040" w:hanging="360"/>
      </w:pPr>
    </w:lvl>
    <w:lvl w:ilvl="4" w:tplc="1C090019" w:tentative="1">
      <w:start w:val="1"/>
      <w:numFmt w:val="lowerLetter"/>
      <w:lvlText w:val="%5."/>
      <w:lvlJc w:val="left"/>
      <w:pPr>
        <w:ind w:left="5760" w:hanging="360"/>
      </w:pPr>
    </w:lvl>
    <w:lvl w:ilvl="5" w:tplc="1C09001B" w:tentative="1">
      <w:start w:val="1"/>
      <w:numFmt w:val="lowerRoman"/>
      <w:lvlText w:val="%6."/>
      <w:lvlJc w:val="right"/>
      <w:pPr>
        <w:ind w:left="6480" w:hanging="180"/>
      </w:pPr>
    </w:lvl>
    <w:lvl w:ilvl="6" w:tplc="1C09000F" w:tentative="1">
      <w:start w:val="1"/>
      <w:numFmt w:val="decimal"/>
      <w:lvlText w:val="%7."/>
      <w:lvlJc w:val="left"/>
      <w:pPr>
        <w:ind w:left="7200" w:hanging="360"/>
      </w:pPr>
    </w:lvl>
    <w:lvl w:ilvl="7" w:tplc="1C090019" w:tentative="1">
      <w:start w:val="1"/>
      <w:numFmt w:val="lowerLetter"/>
      <w:lvlText w:val="%8."/>
      <w:lvlJc w:val="left"/>
      <w:pPr>
        <w:ind w:left="7920" w:hanging="360"/>
      </w:pPr>
    </w:lvl>
    <w:lvl w:ilvl="8" w:tplc="1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0CA7232F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69751A"/>
    <w:multiLevelType w:val="hybridMultilevel"/>
    <w:tmpl w:val="7CF65238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30F72"/>
    <w:multiLevelType w:val="hybridMultilevel"/>
    <w:tmpl w:val="3B0242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16599"/>
    <w:multiLevelType w:val="hybridMultilevel"/>
    <w:tmpl w:val="2EACE668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FB00A6"/>
    <w:multiLevelType w:val="hybridMultilevel"/>
    <w:tmpl w:val="BCA0FFEC"/>
    <w:lvl w:ilvl="0" w:tplc="C064497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color w:val="auto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AF060712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648DF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F54C3A"/>
    <w:multiLevelType w:val="hybridMultilevel"/>
    <w:tmpl w:val="7DB868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81EE1"/>
    <w:multiLevelType w:val="hybridMultilevel"/>
    <w:tmpl w:val="FCE2F38C"/>
    <w:lvl w:ilvl="0" w:tplc="1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11">
    <w:nsid w:val="21B55C86"/>
    <w:multiLevelType w:val="hybridMultilevel"/>
    <w:tmpl w:val="AC885680"/>
    <w:lvl w:ilvl="0" w:tplc="1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37FB5216"/>
    <w:multiLevelType w:val="hybridMultilevel"/>
    <w:tmpl w:val="BA34D64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87F29"/>
    <w:multiLevelType w:val="hybridMultilevel"/>
    <w:tmpl w:val="1178A04E"/>
    <w:lvl w:ilvl="0" w:tplc="F06C0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276FCB"/>
    <w:multiLevelType w:val="hybridMultilevel"/>
    <w:tmpl w:val="0F20BE8E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8334E9"/>
    <w:multiLevelType w:val="hybridMultilevel"/>
    <w:tmpl w:val="07FCC3BE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16">
    <w:nsid w:val="41800D34"/>
    <w:multiLevelType w:val="hybridMultilevel"/>
    <w:tmpl w:val="54129DB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6B580F"/>
    <w:multiLevelType w:val="hybridMultilevel"/>
    <w:tmpl w:val="0840F470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C4F4F"/>
    <w:multiLevelType w:val="hybridMultilevel"/>
    <w:tmpl w:val="3B0242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71F80"/>
    <w:multiLevelType w:val="hybridMultilevel"/>
    <w:tmpl w:val="9BA6D0D6"/>
    <w:lvl w:ilvl="0" w:tplc="BDE2384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794A1A"/>
    <w:multiLevelType w:val="hybridMultilevel"/>
    <w:tmpl w:val="1EB09EF4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375B34"/>
    <w:multiLevelType w:val="multilevel"/>
    <w:tmpl w:val="1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71CF69E4"/>
    <w:multiLevelType w:val="hybridMultilevel"/>
    <w:tmpl w:val="9BA6D0D6"/>
    <w:lvl w:ilvl="0" w:tplc="BDE238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A739D8"/>
    <w:multiLevelType w:val="multilevel"/>
    <w:tmpl w:val="9808F6E4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60"/>
        </w:tabs>
        <w:ind w:left="1560" w:hanging="567"/>
      </w:pPr>
      <w:rPr>
        <w:rFonts w:cs="Times New Roman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660"/>
        </w:tabs>
        <w:ind w:left="66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804"/>
        </w:tabs>
        <w:ind w:left="804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948"/>
        </w:tabs>
        <w:ind w:left="948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abstractNum w:abstractNumId="24">
    <w:nsid w:val="7442503C"/>
    <w:multiLevelType w:val="hybridMultilevel"/>
    <w:tmpl w:val="E8DCD29E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D24F17"/>
    <w:multiLevelType w:val="hybridMultilevel"/>
    <w:tmpl w:val="B6C680E2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B50242"/>
    <w:multiLevelType w:val="hybridMultilevel"/>
    <w:tmpl w:val="7DB868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C4D9F"/>
    <w:multiLevelType w:val="hybridMultilevel"/>
    <w:tmpl w:val="1178A04E"/>
    <w:lvl w:ilvl="0" w:tplc="F06C0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B990184"/>
    <w:multiLevelType w:val="hybridMultilevel"/>
    <w:tmpl w:val="69C2B144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>
    <w:nsid w:val="7F303BE4"/>
    <w:multiLevelType w:val="hybridMultilevel"/>
    <w:tmpl w:val="9930608E"/>
    <w:lvl w:ilvl="0" w:tplc="1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18"/>
  </w:num>
  <w:num w:numId="5">
    <w:abstractNumId w:val="0"/>
  </w:num>
  <w:num w:numId="6">
    <w:abstractNumId w:val="12"/>
  </w:num>
  <w:num w:numId="7">
    <w:abstractNumId w:val="29"/>
  </w:num>
  <w:num w:numId="8">
    <w:abstractNumId w:val="28"/>
  </w:num>
  <w:num w:numId="9">
    <w:abstractNumId w:val="25"/>
  </w:num>
  <w:num w:numId="10">
    <w:abstractNumId w:val="6"/>
  </w:num>
  <w:num w:numId="11">
    <w:abstractNumId w:val="24"/>
  </w:num>
  <w:num w:numId="12">
    <w:abstractNumId w:val="14"/>
  </w:num>
  <w:num w:numId="13">
    <w:abstractNumId w:val="15"/>
  </w:num>
  <w:num w:numId="14">
    <w:abstractNumId w:val="23"/>
  </w:num>
  <w:num w:numId="15">
    <w:abstractNumId w:val="13"/>
  </w:num>
  <w:num w:numId="16">
    <w:abstractNumId w:val="2"/>
  </w:num>
  <w:num w:numId="17">
    <w:abstractNumId w:val="8"/>
  </w:num>
  <w:num w:numId="18">
    <w:abstractNumId w:val="22"/>
  </w:num>
  <w:num w:numId="19">
    <w:abstractNumId w:val="27"/>
  </w:num>
  <w:num w:numId="20">
    <w:abstractNumId w:val="17"/>
  </w:num>
  <w:num w:numId="21">
    <w:abstractNumId w:val="21"/>
  </w:num>
  <w:num w:numId="22">
    <w:abstractNumId w:val="16"/>
  </w:num>
  <w:num w:numId="23">
    <w:abstractNumId w:val="1"/>
  </w:num>
  <w:num w:numId="24">
    <w:abstractNumId w:val="11"/>
  </w:num>
  <w:num w:numId="25">
    <w:abstractNumId w:val="4"/>
  </w:num>
  <w:num w:numId="26">
    <w:abstractNumId w:val="20"/>
  </w:num>
  <w:num w:numId="27">
    <w:abstractNumId w:val="19"/>
  </w:num>
  <w:num w:numId="28">
    <w:abstractNumId w:val="9"/>
  </w:num>
  <w:num w:numId="29">
    <w:abstractNumId w:val="5"/>
  </w:num>
  <w:num w:numId="3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926"/>
    <w:rsid w:val="00000C05"/>
    <w:rsid w:val="00002B40"/>
    <w:rsid w:val="00010CB5"/>
    <w:rsid w:val="00011D66"/>
    <w:rsid w:val="000136A7"/>
    <w:rsid w:val="0001439A"/>
    <w:rsid w:val="0001540C"/>
    <w:rsid w:val="00016139"/>
    <w:rsid w:val="000219D1"/>
    <w:rsid w:val="00021A9A"/>
    <w:rsid w:val="000223D3"/>
    <w:rsid w:val="00025E1A"/>
    <w:rsid w:val="000316BF"/>
    <w:rsid w:val="00033E73"/>
    <w:rsid w:val="00035004"/>
    <w:rsid w:val="000418F5"/>
    <w:rsid w:val="00043BD9"/>
    <w:rsid w:val="00050F24"/>
    <w:rsid w:val="00053EE3"/>
    <w:rsid w:val="000541BF"/>
    <w:rsid w:val="00055246"/>
    <w:rsid w:val="0006090F"/>
    <w:rsid w:val="00062656"/>
    <w:rsid w:val="00063B21"/>
    <w:rsid w:val="00065823"/>
    <w:rsid w:val="00065FEE"/>
    <w:rsid w:val="00066499"/>
    <w:rsid w:val="0007271E"/>
    <w:rsid w:val="000758BD"/>
    <w:rsid w:val="000768AC"/>
    <w:rsid w:val="00076C48"/>
    <w:rsid w:val="00077B78"/>
    <w:rsid w:val="000905BB"/>
    <w:rsid w:val="00090E84"/>
    <w:rsid w:val="00093F59"/>
    <w:rsid w:val="0009725B"/>
    <w:rsid w:val="00097B2C"/>
    <w:rsid w:val="000A14D8"/>
    <w:rsid w:val="000A587F"/>
    <w:rsid w:val="000A71DA"/>
    <w:rsid w:val="000A7F95"/>
    <w:rsid w:val="000B5F83"/>
    <w:rsid w:val="000B6EE9"/>
    <w:rsid w:val="000C02F3"/>
    <w:rsid w:val="000C18D3"/>
    <w:rsid w:val="000C50E4"/>
    <w:rsid w:val="000C6C56"/>
    <w:rsid w:val="000C7195"/>
    <w:rsid w:val="000D0320"/>
    <w:rsid w:val="000D121D"/>
    <w:rsid w:val="000D3315"/>
    <w:rsid w:val="000D7627"/>
    <w:rsid w:val="000E6E24"/>
    <w:rsid w:val="000E7A7A"/>
    <w:rsid w:val="000F3DAE"/>
    <w:rsid w:val="00104F81"/>
    <w:rsid w:val="001063DA"/>
    <w:rsid w:val="0011212E"/>
    <w:rsid w:val="00114F80"/>
    <w:rsid w:val="00123F18"/>
    <w:rsid w:val="00124481"/>
    <w:rsid w:val="0013283B"/>
    <w:rsid w:val="00132D19"/>
    <w:rsid w:val="00133630"/>
    <w:rsid w:val="00140903"/>
    <w:rsid w:val="001424F3"/>
    <w:rsid w:val="0014316B"/>
    <w:rsid w:val="00145436"/>
    <w:rsid w:val="001500FE"/>
    <w:rsid w:val="00152CF3"/>
    <w:rsid w:val="0016404C"/>
    <w:rsid w:val="00172AAA"/>
    <w:rsid w:val="0017376B"/>
    <w:rsid w:val="00174419"/>
    <w:rsid w:val="0017708C"/>
    <w:rsid w:val="00185546"/>
    <w:rsid w:val="00194E43"/>
    <w:rsid w:val="00195D01"/>
    <w:rsid w:val="001962D4"/>
    <w:rsid w:val="001A1C51"/>
    <w:rsid w:val="001A21F4"/>
    <w:rsid w:val="001A64F3"/>
    <w:rsid w:val="001B7125"/>
    <w:rsid w:val="001C1B7E"/>
    <w:rsid w:val="001C24AE"/>
    <w:rsid w:val="001C31E1"/>
    <w:rsid w:val="001C7F32"/>
    <w:rsid w:val="001D0A2A"/>
    <w:rsid w:val="001D693F"/>
    <w:rsid w:val="001D7079"/>
    <w:rsid w:val="001E770E"/>
    <w:rsid w:val="001F07D6"/>
    <w:rsid w:val="002028D4"/>
    <w:rsid w:val="00202B51"/>
    <w:rsid w:val="00203924"/>
    <w:rsid w:val="00213E87"/>
    <w:rsid w:val="002143B1"/>
    <w:rsid w:val="00222BC5"/>
    <w:rsid w:val="002241AB"/>
    <w:rsid w:val="00225AF1"/>
    <w:rsid w:val="00226C17"/>
    <w:rsid w:val="00240F08"/>
    <w:rsid w:val="00256E5F"/>
    <w:rsid w:val="0026617E"/>
    <w:rsid w:val="002700E5"/>
    <w:rsid w:val="0027309D"/>
    <w:rsid w:val="00280069"/>
    <w:rsid w:val="00282323"/>
    <w:rsid w:val="002843E3"/>
    <w:rsid w:val="0028655D"/>
    <w:rsid w:val="00296355"/>
    <w:rsid w:val="002A6A90"/>
    <w:rsid w:val="002B6118"/>
    <w:rsid w:val="002B6864"/>
    <w:rsid w:val="002B7E47"/>
    <w:rsid w:val="002C3BF9"/>
    <w:rsid w:val="002C5FD4"/>
    <w:rsid w:val="002D5708"/>
    <w:rsid w:val="002F1556"/>
    <w:rsid w:val="002F4361"/>
    <w:rsid w:val="002F4F74"/>
    <w:rsid w:val="002F60EC"/>
    <w:rsid w:val="00301389"/>
    <w:rsid w:val="00304C52"/>
    <w:rsid w:val="0031000A"/>
    <w:rsid w:val="003150F1"/>
    <w:rsid w:val="0032124B"/>
    <w:rsid w:val="00323893"/>
    <w:rsid w:val="00323FC0"/>
    <w:rsid w:val="00327D16"/>
    <w:rsid w:val="00330404"/>
    <w:rsid w:val="00330DB2"/>
    <w:rsid w:val="00331A04"/>
    <w:rsid w:val="00342A57"/>
    <w:rsid w:val="00347B55"/>
    <w:rsid w:val="00353A5D"/>
    <w:rsid w:val="00353EA4"/>
    <w:rsid w:val="00381FC4"/>
    <w:rsid w:val="00382277"/>
    <w:rsid w:val="00391A26"/>
    <w:rsid w:val="003A0362"/>
    <w:rsid w:val="003B5393"/>
    <w:rsid w:val="003B73B5"/>
    <w:rsid w:val="003B7F8E"/>
    <w:rsid w:val="003C02ED"/>
    <w:rsid w:val="003C0AB8"/>
    <w:rsid w:val="003C6D13"/>
    <w:rsid w:val="003E300D"/>
    <w:rsid w:val="003E431C"/>
    <w:rsid w:val="003F2376"/>
    <w:rsid w:val="003F3613"/>
    <w:rsid w:val="003F5F39"/>
    <w:rsid w:val="004109E7"/>
    <w:rsid w:val="00411353"/>
    <w:rsid w:val="004328F1"/>
    <w:rsid w:val="004353E0"/>
    <w:rsid w:val="004373E0"/>
    <w:rsid w:val="0044001B"/>
    <w:rsid w:val="004456E0"/>
    <w:rsid w:val="004504C2"/>
    <w:rsid w:val="00451107"/>
    <w:rsid w:val="00460A62"/>
    <w:rsid w:val="004708EF"/>
    <w:rsid w:val="004769A0"/>
    <w:rsid w:val="0048243E"/>
    <w:rsid w:val="00485175"/>
    <w:rsid w:val="00493799"/>
    <w:rsid w:val="004A0566"/>
    <w:rsid w:val="004A4BEF"/>
    <w:rsid w:val="004D00B8"/>
    <w:rsid w:val="004D0384"/>
    <w:rsid w:val="004D174D"/>
    <w:rsid w:val="004E0EAD"/>
    <w:rsid w:val="004E6125"/>
    <w:rsid w:val="004F7500"/>
    <w:rsid w:val="00506022"/>
    <w:rsid w:val="00507E87"/>
    <w:rsid w:val="00512D84"/>
    <w:rsid w:val="005178DB"/>
    <w:rsid w:val="0052053C"/>
    <w:rsid w:val="005217E2"/>
    <w:rsid w:val="0052523D"/>
    <w:rsid w:val="00534A8C"/>
    <w:rsid w:val="0053559A"/>
    <w:rsid w:val="00536E47"/>
    <w:rsid w:val="00537AFF"/>
    <w:rsid w:val="00542CE2"/>
    <w:rsid w:val="00542EFE"/>
    <w:rsid w:val="0055223B"/>
    <w:rsid w:val="005524C1"/>
    <w:rsid w:val="00554167"/>
    <w:rsid w:val="00561B05"/>
    <w:rsid w:val="00570F7A"/>
    <w:rsid w:val="005750B3"/>
    <w:rsid w:val="00575227"/>
    <w:rsid w:val="0057523B"/>
    <w:rsid w:val="005832B5"/>
    <w:rsid w:val="00584B48"/>
    <w:rsid w:val="00587EC8"/>
    <w:rsid w:val="005918F6"/>
    <w:rsid w:val="005956EB"/>
    <w:rsid w:val="00595C47"/>
    <w:rsid w:val="005A2CB6"/>
    <w:rsid w:val="005A426F"/>
    <w:rsid w:val="005A43EF"/>
    <w:rsid w:val="005A45B7"/>
    <w:rsid w:val="005A5BEA"/>
    <w:rsid w:val="005A7BBE"/>
    <w:rsid w:val="005B229D"/>
    <w:rsid w:val="005B7819"/>
    <w:rsid w:val="005C1ECE"/>
    <w:rsid w:val="005C4DFD"/>
    <w:rsid w:val="005D4EA3"/>
    <w:rsid w:val="005E2807"/>
    <w:rsid w:val="005E545A"/>
    <w:rsid w:val="005F0191"/>
    <w:rsid w:val="005F1EBD"/>
    <w:rsid w:val="005F3649"/>
    <w:rsid w:val="005F723A"/>
    <w:rsid w:val="00612DA9"/>
    <w:rsid w:val="006139CE"/>
    <w:rsid w:val="00615CAE"/>
    <w:rsid w:val="00621BF9"/>
    <w:rsid w:val="0063336B"/>
    <w:rsid w:val="0063513B"/>
    <w:rsid w:val="00641DED"/>
    <w:rsid w:val="00651920"/>
    <w:rsid w:val="00652284"/>
    <w:rsid w:val="0065330E"/>
    <w:rsid w:val="006622F4"/>
    <w:rsid w:val="0066239D"/>
    <w:rsid w:val="00663272"/>
    <w:rsid w:val="0067042C"/>
    <w:rsid w:val="0068209D"/>
    <w:rsid w:val="006860BA"/>
    <w:rsid w:val="00690119"/>
    <w:rsid w:val="0069135B"/>
    <w:rsid w:val="0069530A"/>
    <w:rsid w:val="00697D63"/>
    <w:rsid w:val="006A41B9"/>
    <w:rsid w:val="006B399C"/>
    <w:rsid w:val="006B77DC"/>
    <w:rsid w:val="006D5FCF"/>
    <w:rsid w:val="006E390B"/>
    <w:rsid w:val="00702831"/>
    <w:rsid w:val="00703759"/>
    <w:rsid w:val="00705256"/>
    <w:rsid w:val="007149E9"/>
    <w:rsid w:val="0072057A"/>
    <w:rsid w:val="00725198"/>
    <w:rsid w:val="0072551E"/>
    <w:rsid w:val="00727DBB"/>
    <w:rsid w:val="00741A8B"/>
    <w:rsid w:val="00750A45"/>
    <w:rsid w:val="00751AA4"/>
    <w:rsid w:val="00751F6C"/>
    <w:rsid w:val="007546A0"/>
    <w:rsid w:val="0075470A"/>
    <w:rsid w:val="00754EB0"/>
    <w:rsid w:val="00755A01"/>
    <w:rsid w:val="00757C59"/>
    <w:rsid w:val="00757DBC"/>
    <w:rsid w:val="007603EE"/>
    <w:rsid w:val="00762728"/>
    <w:rsid w:val="0076605E"/>
    <w:rsid w:val="00776C5C"/>
    <w:rsid w:val="00777F1A"/>
    <w:rsid w:val="007A14A5"/>
    <w:rsid w:val="007A1AF8"/>
    <w:rsid w:val="007A2F74"/>
    <w:rsid w:val="007A733B"/>
    <w:rsid w:val="007B56FF"/>
    <w:rsid w:val="007B57F0"/>
    <w:rsid w:val="007B5A65"/>
    <w:rsid w:val="007D5455"/>
    <w:rsid w:val="007E4CD6"/>
    <w:rsid w:val="007F0BBC"/>
    <w:rsid w:val="007F2C1C"/>
    <w:rsid w:val="00807C3F"/>
    <w:rsid w:val="00812574"/>
    <w:rsid w:val="0081541C"/>
    <w:rsid w:val="00820E92"/>
    <w:rsid w:val="008316C2"/>
    <w:rsid w:val="00832D0A"/>
    <w:rsid w:val="008464C0"/>
    <w:rsid w:val="00852ADD"/>
    <w:rsid w:val="00854705"/>
    <w:rsid w:val="00855064"/>
    <w:rsid w:val="00855FBE"/>
    <w:rsid w:val="00856DDC"/>
    <w:rsid w:val="00863DBD"/>
    <w:rsid w:val="00863E00"/>
    <w:rsid w:val="0086511D"/>
    <w:rsid w:val="00872AFB"/>
    <w:rsid w:val="00876606"/>
    <w:rsid w:val="00881306"/>
    <w:rsid w:val="00886D8B"/>
    <w:rsid w:val="00892C94"/>
    <w:rsid w:val="00894B93"/>
    <w:rsid w:val="008A7728"/>
    <w:rsid w:val="008B0568"/>
    <w:rsid w:val="008B6154"/>
    <w:rsid w:val="008C42A8"/>
    <w:rsid w:val="008D6C4C"/>
    <w:rsid w:val="008E0FFC"/>
    <w:rsid w:val="008E509E"/>
    <w:rsid w:val="008E5499"/>
    <w:rsid w:val="008E59B9"/>
    <w:rsid w:val="008F20CD"/>
    <w:rsid w:val="008F406E"/>
    <w:rsid w:val="008F422B"/>
    <w:rsid w:val="00900FD5"/>
    <w:rsid w:val="00902D9C"/>
    <w:rsid w:val="00904AC3"/>
    <w:rsid w:val="009173C4"/>
    <w:rsid w:val="009174C7"/>
    <w:rsid w:val="00932960"/>
    <w:rsid w:val="00936BFE"/>
    <w:rsid w:val="00945ECF"/>
    <w:rsid w:val="00954777"/>
    <w:rsid w:val="00963FA1"/>
    <w:rsid w:val="00965ED1"/>
    <w:rsid w:val="00974573"/>
    <w:rsid w:val="00974FA8"/>
    <w:rsid w:val="00976A15"/>
    <w:rsid w:val="00981085"/>
    <w:rsid w:val="009822AC"/>
    <w:rsid w:val="0098358C"/>
    <w:rsid w:val="009931DB"/>
    <w:rsid w:val="009A2B61"/>
    <w:rsid w:val="009B6E0B"/>
    <w:rsid w:val="009C4D55"/>
    <w:rsid w:val="009C5130"/>
    <w:rsid w:val="009D2F5F"/>
    <w:rsid w:val="009D3C68"/>
    <w:rsid w:val="009E5287"/>
    <w:rsid w:val="009F043D"/>
    <w:rsid w:val="009F1D5D"/>
    <w:rsid w:val="009F530C"/>
    <w:rsid w:val="00A0152C"/>
    <w:rsid w:val="00A02852"/>
    <w:rsid w:val="00A1568D"/>
    <w:rsid w:val="00A17E47"/>
    <w:rsid w:val="00A2266F"/>
    <w:rsid w:val="00A26061"/>
    <w:rsid w:val="00A26E8E"/>
    <w:rsid w:val="00A26F6D"/>
    <w:rsid w:val="00A27AE5"/>
    <w:rsid w:val="00A36B87"/>
    <w:rsid w:val="00A36C9F"/>
    <w:rsid w:val="00A5237B"/>
    <w:rsid w:val="00A55858"/>
    <w:rsid w:val="00A60D91"/>
    <w:rsid w:val="00A614C0"/>
    <w:rsid w:val="00A64EEA"/>
    <w:rsid w:val="00A65047"/>
    <w:rsid w:val="00A835CC"/>
    <w:rsid w:val="00A86876"/>
    <w:rsid w:val="00A9628E"/>
    <w:rsid w:val="00A978D1"/>
    <w:rsid w:val="00AB1D2A"/>
    <w:rsid w:val="00AB2D8D"/>
    <w:rsid w:val="00AB3E8F"/>
    <w:rsid w:val="00AC6944"/>
    <w:rsid w:val="00AD29A9"/>
    <w:rsid w:val="00AD5701"/>
    <w:rsid w:val="00AD5B81"/>
    <w:rsid w:val="00AE6FB6"/>
    <w:rsid w:val="00AF224E"/>
    <w:rsid w:val="00AF7D92"/>
    <w:rsid w:val="00B06BC6"/>
    <w:rsid w:val="00B0726A"/>
    <w:rsid w:val="00B10EDD"/>
    <w:rsid w:val="00B10FD4"/>
    <w:rsid w:val="00B11437"/>
    <w:rsid w:val="00B1171F"/>
    <w:rsid w:val="00B15F04"/>
    <w:rsid w:val="00B209BB"/>
    <w:rsid w:val="00B2652F"/>
    <w:rsid w:val="00B26A5B"/>
    <w:rsid w:val="00B307C2"/>
    <w:rsid w:val="00B32585"/>
    <w:rsid w:val="00B32CFB"/>
    <w:rsid w:val="00B33511"/>
    <w:rsid w:val="00B3599D"/>
    <w:rsid w:val="00B37A6D"/>
    <w:rsid w:val="00B403AB"/>
    <w:rsid w:val="00B4573A"/>
    <w:rsid w:val="00B535BB"/>
    <w:rsid w:val="00B55B5B"/>
    <w:rsid w:val="00B564BE"/>
    <w:rsid w:val="00B704CA"/>
    <w:rsid w:val="00B80383"/>
    <w:rsid w:val="00B85071"/>
    <w:rsid w:val="00B94AD2"/>
    <w:rsid w:val="00BA0462"/>
    <w:rsid w:val="00BB1541"/>
    <w:rsid w:val="00BB5909"/>
    <w:rsid w:val="00BB7DCA"/>
    <w:rsid w:val="00BC442C"/>
    <w:rsid w:val="00BD7300"/>
    <w:rsid w:val="00BE1919"/>
    <w:rsid w:val="00BE2B48"/>
    <w:rsid w:val="00BE38A2"/>
    <w:rsid w:val="00BE3AF7"/>
    <w:rsid w:val="00BE478A"/>
    <w:rsid w:val="00BE4EF1"/>
    <w:rsid w:val="00BE5A93"/>
    <w:rsid w:val="00C02C09"/>
    <w:rsid w:val="00C06622"/>
    <w:rsid w:val="00C06756"/>
    <w:rsid w:val="00C10326"/>
    <w:rsid w:val="00C11FBA"/>
    <w:rsid w:val="00C123BC"/>
    <w:rsid w:val="00C1574A"/>
    <w:rsid w:val="00C21309"/>
    <w:rsid w:val="00C21DBB"/>
    <w:rsid w:val="00C41171"/>
    <w:rsid w:val="00C4664E"/>
    <w:rsid w:val="00C46728"/>
    <w:rsid w:val="00C5455C"/>
    <w:rsid w:val="00C65A0A"/>
    <w:rsid w:val="00C75393"/>
    <w:rsid w:val="00C763A1"/>
    <w:rsid w:val="00C76EC1"/>
    <w:rsid w:val="00C902ED"/>
    <w:rsid w:val="00C90BF9"/>
    <w:rsid w:val="00C92360"/>
    <w:rsid w:val="00C94E51"/>
    <w:rsid w:val="00C96BC8"/>
    <w:rsid w:val="00CA34E9"/>
    <w:rsid w:val="00CB1EFD"/>
    <w:rsid w:val="00CB4244"/>
    <w:rsid w:val="00CB6866"/>
    <w:rsid w:val="00CB7BE8"/>
    <w:rsid w:val="00CB7E95"/>
    <w:rsid w:val="00CD08E7"/>
    <w:rsid w:val="00CD47B2"/>
    <w:rsid w:val="00CD5173"/>
    <w:rsid w:val="00CD7188"/>
    <w:rsid w:val="00CE1DB3"/>
    <w:rsid w:val="00CE46B0"/>
    <w:rsid w:val="00CE578D"/>
    <w:rsid w:val="00CE74CB"/>
    <w:rsid w:val="00D00C29"/>
    <w:rsid w:val="00D06F78"/>
    <w:rsid w:val="00D07810"/>
    <w:rsid w:val="00D21AA1"/>
    <w:rsid w:val="00D35F11"/>
    <w:rsid w:val="00D46D1C"/>
    <w:rsid w:val="00D51926"/>
    <w:rsid w:val="00D52E5A"/>
    <w:rsid w:val="00D642E7"/>
    <w:rsid w:val="00D803DA"/>
    <w:rsid w:val="00D917DB"/>
    <w:rsid w:val="00D934D2"/>
    <w:rsid w:val="00D938B5"/>
    <w:rsid w:val="00D97F5F"/>
    <w:rsid w:val="00DA0691"/>
    <w:rsid w:val="00DA2668"/>
    <w:rsid w:val="00DB0297"/>
    <w:rsid w:val="00DB6DE5"/>
    <w:rsid w:val="00DB6F6C"/>
    <w:rsid w:val="00DB79D9"/>
    <w:rsid w:val="00DC1221"/>
    <w:rsid w:val="00DC2AA2"/>
    <w:rsid w:val="00DD077D"/>
    <w:rsid w:val="00DD346C"/>
    <w:rsid w:val="00DD5A84"/>
    <w:rsid w:val="00DD6845"/>
    <w:rsid w:val="00DE4CFE"/>
    <w:rsid w:val="00DE5D81"/>
    <w:rsid w:val="00DF3068"/>
    <w:rsid w:val="00DF78D9"/>
    <w:rsid w:val="00E06E5A"/>
    <w:rsid w:val="00E13DB9"/>
    <w:rsid w:val="00E14822"/>
    <w:rsid w:val="00E24B96"/>
    <w:rsid w:val="00E3007E"/>
    <w:rsid w:val="00E428AB"/>
    <w:rsid w:val="00E47896"/>
    <w:rsid w:val="00E51634"/>
    <w:rsid w:val="00E52034"/>
    <w:rsid w:val="00E537A5"/>
    <w:rsid w:val="00E54D40"/>
    <w:rsid w:val="00E749B1"/>
    <w:rsid w:val="00E775D8"/>
    <w:rsid w:val="00E77B74"/>
    <w:rsid w:val="00E86D93"/>
    <w:rsid w:val="00E90EA0"/>
    <w:rsid w:val="00E95E26"/>
    <w:rsid w:val="00EB2630"/>
    <w:rsid w:val="00EB313D"/>
    <w:rsid w:val="00EB5252"/>
    <w:rsid w:val="00EC2724"/>
    <w:rsid w:val="00EC4883"/>
    <w:rsid w:val="00ED033A"/>
    <w:rsid w:val="00ED076B"/>
    <w:rsid w:val="00ED0BFA"/>
    <w:rsid w:val="00ED4ED6"/>
    <w:rsid w:val="00EE068F"/>
    <w:rsid w:val="00EE4A13"/>
    <w:rsid w:val="00EF0772"/>
    <w:rsid w:val="00EF2ACC"/>
    <w:rsid w:val="00F02E79"/>
    <w:rsid w:val="00F03AD9"/>
    <w:rsid w:val="00F16F1F"/>
    <w:rsid w:val="00F345FA"/>
    <w:rsid w:val="00F35674"/>
    <w:rsid w:val="00F36D57"/>
    <w:rsid w:val="00F40E42"/>
    <w:rsid w:val="00F41A00"/>
    <w:rsid w:val="00F429E4"/>
    <w:rsid w:val="00F517C9"/>
    <w:rsid w:val="00F61E43"/>
    <w:rsid w:val="00F70706"/>
    <w:rsid w:val="00F76BF2"/>
    <w:rsid w:val="00F86E7E"/>
    <w:rsid w:val="00F879AE"/>
    <w:rsid w:val="00F92983"/>
    <w:rsid w:val="00F952A8"/>
    <w:rsid w:val="00F958E0"/>
    <w:rsid w:val="00F95CC6"/>
    <w:rsid w:val="00FA0AE9"/>
    <w:rsid w:val="00FA56DA"/>
    <w:rsid w:val="00FC28C8"/>
    <w:rsid w:val="00FD15F1"/>
    <w:rsid w:val="00FD44CF"/>
    <w:rsid w:val="00FD7CBA"/>
    <w:rsid w:val="00FE02B9"/>
    <w:rsid w:val="00FE2636"/>
    <w:rsid w:val="00FF002F"/>
    <w:rsid w:val="00FF3DDF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EFE"/>
    <w:pPr>
      <w:spacing w:after="200" w:line="276" w:lineRule="auto"/>
    </w:pPr>
    <w:rPr>
      <w:rFonts w:cs="Calibri"/>
      <w:lang w:val="en-ZA"/>
    </w:rPr>
  </w:style>
  <w:style w:type="paragraph" w:styleId="Heading1">
    <w:name w:val="heading 1"/>
    <w:aliases w:val="VS1"/>
    <w:basedOn w:val="Normal"/>
    <w:next w:val="Normal"/>
    <w:link w:val="Heading1Char"/>
    <w:qFormat/>
    <w:locked/>
    <w:rsid w:val="00FE02B9"/>
    <w:pPr>
      <w:keepNext/>
      <w:numPr>
        <w:numId w:val="14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locked/>
    <w:rsid w:val="00FE02B9"/>
    <w:pPr>
      <w:keepNext/>
      <w:numPr>
        <w:ilvl w:val="1"/>
        <w:numId w:val="14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qFormat/>
    <w:locked/>
    <w:rsid w:val="00FE02B9"/>
    <w:pPr>
      <w:keepNext/>
      <w:numPr>
        <w:ilvl w:val="2"/>
        <w:numId w:val="14"/>
      </w:numPr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4">
    <w:name w:val="heading 4"/>
    <w:aliases w:val="VS4"/>
    <w:basedOn w:val="Normal"/>
    <w:next w:val="Normal"/>
    <w:link w:val="Heading4Char"/>
    <w:qFormat/>
    <w:locked/>
    <w:rsid w:val="00FE02B9"/>
    <w:pPr>
      <w:keepNext/>
      <w:numPr>
        <w:ilvl w:val="3"/>
        <w:numId w:val="14"/>
      </w:numPr>
      <w:spacing w:after="0" w:line="240" w:lineRule="auto"/>
      <w:jc w:val="both"/>
      <w:outlineLvl w:val="3"/>
    </w:pPr>
    <w:rPr>
      <w:rFonts w:ascii="Arial" w:eastAsia="Times New Roman" w:hAnsi="Arial" w:cs="Times New Roman"/>
      <w:kern w:val="28"/>
      <w:sz w:val="20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locked/>
    <w:rsid w:val="00FE02B9"/>
    <w:pPr>
      <w:keepNext/>
      <w:numPr>
        <w:ilvl w:val="4"/>
        <w:numId w:val="14"/>
      </w:numPr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qFormat/>
    <w:locked/>
    <w:rsid w:val="00FE02B9"/>
    <w:pPr>
      <w:keepNext/>
      <w:numPr>
        <w:ilvl w:val="5"/>
        <w:numId w:val="14"/>
      </w:numPr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locked/>
    <w:rsid w:val="00FE02B9"/>
    <w:pPr>
      <w:keepNext/>
      <w:numPr>
        <w:ilvl w:val="6"/>
        <w:numId w:val="14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FE02B9"/>
    <w:pPr>
      <w:keepNext/>
      <w:numPr>
        <w:ilvl w:val="7"/>
        <w:numId w:val="14"/>
      </w:numPr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locked/>
    <w:rsid w:val="00FE02B9"/>
    <w:pPr>
      <w:numPr>
        <w:ilvl w:val="8"/>
        <w:numId w:val="14"/>
      </w:num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92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391A26"/>
    <w:pPr>
      <w:ind w:left="720"/>
    </w:pPr>
  </w:style>
  <w:style w:type="paragraph" w:styleId="NormalWeb">
    <w:name w:val="Normal (Web)"/>
    <w:basedOn w:val="Normal"/>
    <w:uiPriority w:val="99"/>
    <w:rsid w:val="00542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er">
    <w:name w:val="header"/>
    <w:basedOn w:val="Normal"/>
    <w:link w:val="HeaderChar"/>
    <w:uiPriority w:val="99"/>
    <w:rsid w:val="005178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8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178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8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26A"/>
    <w:rPr>
      <w:rFonts w:ascii="Tahoma" w:hAnsi="Tahoma" w:cs="Tahoma"/>
      <w:sz w:val="16"/>
      <w:szCs w:val="16"/>
      <w:lang w:val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4937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7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799"/>
    <w:rPr>
      <w:rFonts w:cs="Calibri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7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799"/>
    <w:rPr>
      <w:rFonts w:cs="Calibri"/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11212E"/>
    <w:rPr>
      <w:rFonts w:cs="Calibri"/>
      <w:lang w:val="en-ZA"/>
    </w:rPr>
  </w:style>
  <w:style w:type="character" w:styleId="Emphasis">
    <w:name w:val="Emphasis"/>
    <w:basedOn w:val="DefaultParagraphFont"/>
    <w:qFormat/>
    <w:locked/>
    <w:rsid w:val="008F422B"/>
    <w:rPr>
      <w:i/>
      <w:iCs/>
    </w:rPr>
  </w:style>
  <w:style w:type="character" w:customStyle="1" w:styleId="Heading1Char">
    <w:name w:val="Heading 1 Char"/>
    <w:aliases w:val="VS1 Char"/>
    <w:basedOn w:val="DefaultParagraphFont"/>
    <w:link w:val="Heading1"/>
    <w:rsid w:val="00FE02B9"/>
    <w:rPr>
      <w:rFonts w:ascii="Arial" w:eastAsia="Times New Roman" w:hAnsi="Arial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FE02B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rsid w:val="00FE02B9"/>
    <w:rPr>
      <w:rFonts w:ascii="Arial" w:eastAsia="Times New Roman" w:hAnsi="Arial"/>
      <w:b/>
      <w:color w:val="000000"/>
      <w:sz w:val="24"/>
      <w:szCs w:val="20"/>
      <w:lang w:val="en-ZA"/>
    </w:rPr>
  </w:style>
  <w:style w:type="character" w:customStyle="1" w:styleId="Heading4Char">
    <w:name w:val="Heading 4 Char"/>
    <w:aliases w:val="VS4 Char"/>
    <w:basedOn w:val="DefaultParagraphFont"/>
    <w:link w:val="Heading4"/>
    <w:rsid w:val="00FE02B9"/>
    <w:rPr>
      <w:rFonts w:ascii="Arial" w:eastAsia="Times New Roman" w:hAnsi="Arial"/>
      <w:kern w:val="28"/>
      <w:sz w:val="20"/>
      <w:szCs w:val="20"/>
      <w:lang w:val="en-ZA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FE02B9"/>
    <w:rPr>
      <w:rFonts w:ascii="Arial" w:eastAsia="Times New Roman" w:hAnsi="Arial"/>
      <w:b/>
      <w:i/>
      <w:kern w:val="28"/>
      <w:sz w:val="20"/>
      <w:szCs w:val="20"/>
      <w:lang w:val="en-ZA"/>
    </w:rPr>
  </w:style>
  <w:style w:type="character" w:customStyle="1" w:styleId="Heading6Char">
    <w:name w:val="Heading 6 Char"/>
    <w:aliases w:val="VS6 Char"/>
    <w:basedOn w:val="DefaultParagraphFont"/>
    <w:link w:val="Heading6"/>
    <w:rsid w:val="00FE02B9"/>
    <w:rPr>
      <w:rFonts w:ascii="Arial" w:eastAsia="Times New Roman" w:hAnsi="Arial"/>
      <w:i/>
      <w:kern w:val="28"/>
      <w:sz w:val="20"/>
      <w:szCs w:val="20"/>
      <w:lang w:val="en-ZA"/>
    </w:rPr>
  </w:style>
  <w:style w:type="character" w:customStyle="1" w:styleId="Heading7Char">
    <w:name w:val="Heading 7 Char"/>
    <w:basedOn w:val="DefaultParagraphFont"/>
    <w:link w:val="Heading7"/>
    <w:rsid w:val="00FE02B9"/>
    <w:rPr>
      <w:rFonts w:ascii="Arial" w:eastAsia="Times New Roman" w:hAnsi="Arial"/>
      <w:b/>
      <w:sz w:val="24"/>
      <w:szCs w:val="20"/>
      <w:lang w:val="en-ZA"/>
    </w:rPr>
  </w:style>
  <w:style w:type="character" w:customStyle="1" w:styleId="Heading8Char">
    <w:name w:val="Heading 8 Char"/>
    <w:basedOn w:val="DefaultParagraphFont"/>
    <w:link w:val="Heading8"/>
    <w:rsid w:val="00FE02B9"/>
    <w:rPr>
      <w:rFonts w:ascii="Arial" w:eastAsia="Times New Roman" w:hAnsi="Arial"/>
      <w:b/>
      <w:szCs w:val="20"/>
      <w:lang w:val="en-ZA"/>
    </w:rPr>
  </w:style>
  <w:style w:type="character" w:customStyle="1" w:styleId="Heading9Char">
    <w:name w:val="Heading 9 Char"/>
    <w:basedOn w:val="DefaultParagraphFont"/>
    <w:link w:val="Heading9"/>
    <w:rsid w:val="00FE02B9"/>
    <w:rPr>
      <w:rFonts w:ascii="Arial" w:eastAsia="Times New Roman" w:hAnsi="Arial"/>
      <w:b/>
      <w:i/>
      <w:sz w:val="18"/>
      <w:szCs w:val="20"/>
      <w:lang w:val="en-ZA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33511"/>
    <w:rPr>
      <w:rFonts w:cs="Calibri"/>
      <w:lang w:val="en-ZA"/>
    </w:rPr>
  </w:style>
  <w:style w:type="paragraph" w:customStyle="1" w:styleId="Default">
    <w:name w:val="Default"/>
    <w:rsid w:val="003C0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EFE"/>
    <w:pPr>
      <w:spacing w:after="200" w:line="276" w:lineRule="auto"/>
    </w:pPr>
    <w:rPr>
      <w:rFonts w:cs="Calibri"/>
      <w:lang w:val="en-ZA"/>
    </w:rPr>
  </w:style>
  <w:style w:type="paragraph" w:styleId="Heading1">
    <w:name w:val="heading 1"/>
    <w:aliases w:val="VS1"/>
    <w:basedOn w:val="Normal"/>
    <w:next w:val="Normal"/>
    <w:link w:val="Heading1Char"/>
    <w:qFormat/>
    <w:locked/>
    <w:rsid w:val="00FE02B9"/>
    <w:pPr>
      <w:keepNext/>
      <w:numPr>
        <w:numId w:val="14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qFormat/>
    <w:locked/>
    <w:rsid w:val="00FE02B9"/>
    <w:pPr>
      <w:keepNext/>
      <w:numPr>
        <w:ilvl w:val="1"/>
        <w:numId w:val="14"/>
      </w:numPr>
      <w:spacing w:after="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qFormat/>
    <w:locked/>
    <w:rsid w:val="00FE02B9"/>
    <w:pPr>
      <w:keepNext/>
      <w:numPr>
        <w:ilvl w:val="2"/>
        <w:numId w:val="14"/>
      </w:numPr>
      <w:tabs>
        <w:tab w:val="left" w:pos="1134"/>
      </w:tabs>
      <w:spacing w:after="120" w:line="240" w:lineRule="auto"/>
      <w:jc w:val="both"/>
      <w:outlineLvl w:val="2"/>
    </w:pPr>
    <w:rPr>
      <w:rFonts w:ascii="Arial" w:eastAsia="Times New Roman" w:hAnsi="Arial" w:cs="Times New Roman"/>
      <w:b/>
      <w:color w:val="000000"/>
      <w:sz w:val="24"/>
      <w:szCs w:val="20"/>
    </w:rPr>
  </w:style>
  <w:style w:type="paragraph" w:styleId="Heading4">
    <w:name w:val="heading 4"/>
    <w:aliases w:val="VS4"/>
    <w:basedOn w:val="Normal"/>
    <w:next w:val="Normal"/>
    <w:link w:val="Heading4Char"/>
    <w:qFormat/>
    <w:locked/>
    <w:rsid w:val="00FE02B9"/>
    <w:pPr>
      <w:keepNext/>
      <w:numPr>
        <w:ilvl w:val="3"/>
        <w:numId w:val="14"/>
      </w:numPr>
      <w:spacing w:after="0" w:line="240" w:lineRule="auto"/>
      <w:jc w:val="both"/>
      <w:outlineLvl w:val="3"/>
    </w:pPr>
    <w:rPr>
      <w:rFonts w:ascii="Arial" w:eastAsia="Times New Roman" w:hAnsi="Arial" w:cs="Times New Roman"/>
      <w:kern w:val="28"/>
      <w:sz w:val="20"/>
      <w:szCs w:val="20"/>
    </w:rPr>
  </w:style>
  <w:style w:type="paragraph" w:styleId="Heading5">
    <w:name w:val="heading 5"/>
    <w:aliases w:val="H5,H51,H52,H53,H54,H55,VS5"/>
    <w:basedOn w:val="Normal"/>
    <w:next w:val="Normal"/>
    <w:link w:val="Heading5Char"/>
    <w:qFormat/>
    <w:locked/>
    <w:rsid w:val="00FE02B9"/>
    <w:pPr>
      <w:keepNext/>
      <w:numPr>
        <w:ilvl w:val="4"/>
        <w:numId w:val="14"/>
      </w:numPr>
      <w:spacing w:after="80" w:line="240" w:lineRule="auto"/>
      <w:jc w:val="both"/>
      <w:outlineLvl w:val="4"/>
    </w:pPr>
    <w:rPr>
      <w:rFonts w:ascii="Arial" w:eastAsia="Times New Roman" w:hAnsi="Arial" w:cs="Times New Roman"/>
      <w:b/>
      <w:i/>
      <w:kern w:val="28"/>
      <w:sz w:val="20"/>
      <w:szCs w:val="20"/>
    </w:rPr>
  </w:style>
  <w:style w:type="paragraph" w:styleId="Heading6">
    <w:name w:val="heading 6"/>
    <w:aliases w:val="VS6"/>
    <w:basedOn w:val="Normal"/>
    <w:next w:val="Normal"/>
    <w:link w:val="Heading6Char"/>
    <w:qFormat/>
    <w:locked/>
    <w:rsid w:val="00FE02B9"/>
    <w:pPr>
      <w:keepNext/>
      <w:numPr>
        <w:ilvl w:val="5"/>
        <w:numId w:val="14"/>
      </w:numPr>
      <w:spacing w:after="80" w:line="240" w:lineRule="auto"/>
      <w:jc w:val="both"/>
      <w:outlineLvl w:val="5"/>
    </w:pPr>
    <w:rPr>
      <w:rFonts w:ascii="Arial" w:eastAsia="Times New Roman" w:hAnsi="Arial" w:cs="Times New Roman"/>
      <w:i/>
      <w:kern w:val="28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locked/>
    <w:rsid w:val="00FE02B9"/>
    <w:pPr>
      <w:keepNext/>
      <w:numPr>
        <w:ilvl w:val="6"/>
        <w:numId w:val="14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after="0" w:line="240" w:lineRule="exact"/>
      <w:jc w:val="both"/>
      <w:outlineLvl w:val="6"/>
    </w:pPr>
    <w:rPr>
      <w:rFonts w:ascii="Arial" w:eastAsia="Times New Roman" w:hAnsi="Arial" w:cs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FE02B9"/>
    <w:pPr>
      <w:keepNext/>
      <w:numPr>
        <w:ilvl w:val="7"/>
        <w:numId w:val="14"/>
      </w:numPr>
      <w:pBdr>
        <w:between w:val="single" w:sz="6" w:space="1" w:color="auto"/>
      </w:pBdr>
      <w:spacing w:after="0" w:line="240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locked/>
    <w:rsid w:val="00FE02B9"/>
    <w:pPr>
      <w:numPr>
        <w:ilvl w:val="8"/>
        <w:numId w:val="14"/>
      </w:numPr>
      <w:spacing w:after="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192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391A26"/>
    <w:pPr>
      <w:ind w:left="720"/>
    </w:pPr>
  </w:style>
  <w:style w:type="paragraph" w:styleId="NormalWeb">
    <w:name w:val="Normal (Web)"/>
    <w:basedOn w:val="Normal"/>
    <w:uiPriority w:val="99"/>
    <w:rsid w:val="00542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er">
    <w:name w:val="header"/>
    <w:basedOn w:val="Normal"/>
    <w:link w:val="HeaderChar"/>
    <w:uiPriority w:val="99"/>
    <w:rsid w:val="005178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8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5178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8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26A"/>
    <w:rPr>
      <w:rFonts w:ascii="Tahoma" w:hAnsi="Tahoma" w:cs="Tahoma"/>
      <w:sz w:val="16"/>
      <w:szCs w:val="16"/>
      <w:lang w:val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4937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37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3799"/>
    <w:rPr>
      <w:rFonts w:cs="Calibri"/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37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3799"/>
    <w:rPr>
      <w:rFonts w:cs="Calibri"/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11212E"/>
    <w:rPr>
      <w:rFonts w:cs="Calibri"/>
      <w:lang w:val="en-ZA"/>
    </w:rPr>
  </w:style>
  <w:style w:type="character" w:styleId="Emphasis">
    <w:name w:val="Emphasis"/>
    <w:basedOn w:val="DefaultParagraphFont"/>
    <w:qFormat/>
    <w:locked/>
    <w:rsid w:val="008F422B"/>
    <w:rPr>
      <w:i/>
      <w:iCs/>
    </w:rPr>
  </w:style>
  <w:style w:type="character" w:customStyle="1" w:styleId="Heading1Char">
    <w:name w:val="Heading 1 Char"/>
    <w:aliases w:val="VS1 Char"/>
    <w:basedOn w:val="DefaultParagraphFont"/>
    <w:link w:val="Heading1"/>
    <w:rsid w:val="00FE02B9"/>
    <w:rPr>
      <w:rFonts w:ascii="Arial" w:eastAsia="Times New Roman" w:hAnsi="Arial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rsid w:val="00FE02B9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rsid w:val="00FE02B9"/>
    <w:rPr>
      <w:rFonts w:ascii="Arial" w:eastAsia="Times New Roman" w:hAnsi="Arial"/>
      <w:b/>
      <w:color w:val="000000"/>
      <w:sz w:val="24"/>
      <w:szCs w:val="20"/>
      <w:lang w:val="en-ZA"/>
    </w:rPr>
  </w:style>
  <w:style w:type="character" w:customStyle="1" w:styleId="Heading4Char">
    <w:name w:val="Heading 4 Char"/>
    <w:aliases w:val="VS4 Char"/>
    <w:basedOn w:val="DefaultParagraphFont"/>
    <w:link w:val="Heading4"/>
    <w:rsid w:val="00FE02B9"/>
    <w:rPr>
      <w:rFonts w:ascii="Arial" w:eastAsia="Times New Roman" w:hAnsi="Arial"/>
      <w:kern w:val="28"/>
      <w:sz w:val="20"/>
      <w:szCs w:val="20"/>
      <w:lang w:val="en-ZA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rsid w:val="00FE02B9"/>
    <w:rPr>
      <w:rFonts w:ascii="Arial" w:eastAsia="Times New Roman" w:hAnsi="Arial"/>
      <w:b/>
      <w:i/>
      <w:kern w:val="28"/>
      <w:sz w:val="20"/>
      <w:szCs w:val="20"/>
      <w:lang w:val="en-ZA"/>
    </w:rPr>
  </w:style>
  <w:style w:type="character" w:customStyle="1" w:styleId="Heading6Char">
    <w:name w:val="Heading 6 Char"/>
    <w:aliases w:val="VS6 Char"/>
    <w:basedOn w:val="DefaultParagraphFont"/>
    <w:link w:val="Heading6"/>
    <w:rsid w:val="00FE02B9"/>
    <w:rPr>
      <w:rFonts w:ascii="Arial" w:eastAsia="Times New Roman" w:hAnsi="Arial"/>
      <w:i/>
      <w:kern w:val="28"/>
      <w:sz w:val="20"/>
      <w:szCs w:val="20"/>
      <w:lang w:val="en-ZA"/>
    </w:rPr>
  </w:style>
  <w:style w:type="character" w:customStyle="1" w:styleId="Heading7Char">
    <w:name w:val="Heading 7 Char"/>
    <w:basedOn w:val="DefaultParagraphFont"/>
    <w:link w:val="Heading7"/>
    <w:rsid w:val="00FE02B9"/>
    <w:rPr>
      <w:rFonts w:ascii="Arial" w:eastAsia="Times New Roman" w:hAnsi="Arial"/>
      <w:b/>
      <w:sz w:val="24"/>
      <w:szCs w:val="20"/>
      <w:lang w:val="en-ZA"/>
    </w:rPr>
  </w:style>
  <w:style w:type="character" w:customStyle="1" w:styleId="Heading8Char">
    <w:name w:val="Heading 8 Char"/>
    <w:basedOn w:val="DefaultParagraphFont"/>
    <w:link w:val="Heading8"/>
    <w:rsid w:val="00FE02B9"/>
    <w:rPr>
      <w:rFonts w:ascii="Arial" w:eastAsia="Times New Roman" w:hAnsi="Arial"/>
      <w:b/>
      <w:szCs w:val="20"/>
      <w:lang w:val="en-ZA"/>
    </w:rPr>
  </w:style>
  <w:style w:type="character" w:customStyle="1" w:styleId="Heading9Char">
    <w:name w:val="Heading 9 Char"/>
    <w:basedOn w:val="DefaultParagraphFont"/>
    <w:link w:val="Heading9"/>
    <w:rsid w:val="00FE02B9"/>
    <w:rPr>
      <w:rFonts w:ascii="Arial" w:eastAsia="Times New Roman" w:hAnsi="Arial"/>
      <w:b/>
      <w:i/>
      <w:sz w:val="18"/>
      <w:szCs w:val="20"/>
      <w:lang w:val="en-ZA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33511"/>
    <w:rPr>
      <w:rFonts w:cs="Calibri"/>
      <w:lang w:val="en-ZA"/>
    </w:rPr>
  </w:style>
  <w:style w:type="paragraph" w:customStyle="1" w:styleId="Default">
    <w:name w:val="Default"/>
    <w:rsid w:val="003C0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05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F3DB2-974F-4446-AB0E-E3FBD8E8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4147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S2017389</dc:creator>
  <cp:lastModifiedBy>Lalashé Lundall</cp:lastModifiedBy>
  <cp:revision>3</cp:revision>
  <cp:lastPrinted>2013-11-11T12:50:00Z</cp:lastPrinted>
  <dcterms:created xsi:type="dcterms:W3CDTF">2016-10-28T07:54:00Z</dcterms:created>
  <dcterms:modified xsi:type="dcterms:W3CDTF">2016-10-28T08:55:00Z</dcterms:modified>
</cp:coreProperties>
</file>