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641B0"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150641B1" w14:textId="77777777" w:rsidR="001F78A9" w:rsidRPr="00B83167" w:rsidRDefault="001F78A9" w:rsidP="001F78A9">
      <w:pPr>
        <w:rPr>
          <w:rFonts w:ascii="Arial" w:hAnsi="Arial" w:cs="Arial"/>
          <w:sz w:val="22"/>
          <w:szCs w:val="22"/>
          <w:lang w:val="en-US"/>
        </w:rPr>
      </w:pPr>
    </w:p>
    <w:p w14:paraId="150641B2"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150641B3" w14:textId="77777777" w:rsidR="001F78A9" w:rsidRPr="00B83167" w:rsidRDefault="001F78A9" w:rsidP="001F78A9">
      <w:pPr>
        <w:jc w:val="center"/>
        <w:rPr>
          <w:rFonts w:ascii="Arial" w:hAnsi="Arial" w:cs="Arial"/>
          <w:sz w:val="22"/>
          <w:szCs w:val="22"/>
          <w:lang w:val="en-US"/>
        </w:rPr>
      </w:pPr>
    </w:p>
    <w:p w14:paraId="150641B4"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150641B5" w14:textId="77777777" w:rsidR="001F78A9" w:rsidRPr="00B83167" w:rsidRDefault="001F78A9" w:rsidP="001F78A9">
      <w:pPr>
        <w:ind w:left="360"/>
        <w:jc w:val="both"/>
        <w:rPr>
          <w:rFonts w:ascii="Arial" w:hAnsi="Arial" w:cs="Arial"/>
          <w:sz w:val="22"/>
          <w:szCs w:val="22"/>
          <w:lang w:val="en-US"/>
        </w:rPr>
      </w:pPr>
    </w:p>
    <w:p w14:paraId="150641B6"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2011</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50641B7" w14:textId="77777777" w:rsidR="001F78A9" w:rsidRDefault="001F78A9" w:rsidP="001F78A9">
      <w:pPr>
        <w:ind w:left="360"/>
        <w:jc w:val="both"/>
        <w:rPr>
          <w:rFonts w:ascii="Arial" w:hAnsi="Arial" w:cs="Arial"/>
          <w:sz w:val="22"/>
          <w:szCs w:val="22"/>
          <w:lang w:val="en-US"/>
        </w:rPr>
      </w:pPr>
    </w:p>
    <w:p w14:paraId="150641B8"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150641B9" w14:textId="77777777" w:rsidR="001F78A9" w:rsidRPr="00B83167" w:rsidRDefault="001F78A9" w:rsidP="001F78A9">
      <w:pPr>
        <w:ind w:left="360"/>
        <w:jc w:val="both"/>
        <w:rPr>
          <w:rFonts w:ascii="Arial" w:hAnsi="Arial" w:cs="Arial"/>
          <w:sz w:val="22"/>
          <w:szCs w:val="22"/>
          <w:lang w:val="en-US"/>
        </w:rPr>
      </w:pPr>
    </w:p>
    <w:p w14:paraId="150641BA"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2011 (Regulation 9</w:t>
      </w:r>
      <w:r>
        <w:rPr>
          <w:rFonts w:ascii="Arial" w:hAnsi="Arial" w:cs="Arial"/>
          <w:sz w:val="22"/>
          <w:szCs w:val="22"/>
          <w:lang w:val="en-US"/>
        </w:rPr>
        <w:t>)</w:t>
      </w:r>
      <w:r w:rsidRPr="00B83167">
        <w:rPr>
          <w:rFonts w:ascii="Arial" w:hAnsi="Arial" w:cs="Arial"/>
          <w:sz w:val="22"/>
          <w:szCs w:val="22"/>
          <w:lang w:val="en-US"/>
        </w:rPr>
        <w:t xml:space="preserve"> make</w:t>
      </w:r>
      <w:r>
        <w:rPr>
          <w:rFonts w:ascii="Arial" w:hAnsi="Arial" w:cs="Arial"/>
          <w:sz w:val="22"/>
          <w:szCs w:val="22"/>
          <w:lang w:val="en-US"/>
        </w:rPr>
        <w:t>s</w:t>
      </w:r>
      <w:r w:rsidRPr="00B83167">
        <w:rPr>
          <w:rFonts w:ascii="Arial" w:hAnsi="Arial" w:cs="Arial"/>
          <w:sz w:val="22"/>
          <w:szCs w:val="22"/>
          <w:lang w:val="en-US"/>
        </w:rPr>
        <w:t xml:space="preserve"> provision for the promotion of local production and content.</w:t>
      </w:r>
    </w:p>
    <w:p w14:paraId="150641BB" w14:textId="77777777" w:rsidR="001F78A9" w:rsidRPr="00B83167" w:rsidRDefault="001F78A9" w:rsidP="001F78A9">
      <w:pPr>
        <w:ind w:left="360"/>
        <w:jc w:val="both"/>
        <w:rPr>
          <w:rFonts w:ascii="Arial" w:hAnsi="Arial" w:cs="Arial"/>
          <w:sz w:val="22"/>
          <w:szCs w:val="22"/>
          <w:lang w:val="en-US"/>
        </w:rPr>
      </w:pPr>
    </w:p>
    <w:p w14:paraId="150641BC"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Regulation 9.(1) prescribes that in the case of designated sectors, where in the award of bids local production and content is of critical importance, such bids must be advertised with the specific bidding condition that only locally produced goods, services or works or locally manufactured goods, with a stipulated minimum threshold for local production and content will be considered.</w:t>
      </w:r>
    </w:p>
    <w:p w14:paraId="150641BD" w14:textId="77777777" w:rsidR="001F78A9" w:rsidRPr="00B83167" w:rsidRDefault="001F78A9" w:rsidP="001F78A9">
      <w:pPr>
        <w:jc w:val="both"/>
        <w:rPr>
          <w:rFonts w:ascii="Arial" w:hAnsi="Arial" w:cs="Arial"/>
          <w:sz w:val="22"/>
          <w:szCs w:val="22"/>
          <w:lang w:val="en-US"/>
        </w:rPr>
      </w:pPr>
    </w:p>
    <w:p w14:paraId="150641BE"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Where necessary, for bids referred to in paragraph 1.2 above, a two stage bidding process may be followed, where the first stage involves a minimum threshold for local production and content and the second stage price and B-BBEE.</w:t>
      </w:r>
    </w:p>
    <w:p w14:paraId="150641BF" w14:textId="77777777" w:rsidR="001F78A9" w:rsidRPr="00B83167" w:rsidRDefault="001F78A9" w:rsidP="001F78A9">
      <w:pPr>
        <w:jc w:val="both"/>
        <w:rPr>
          <w:rFonts w:ascii="Arial" w:hAnsi="Arial" w:cs="Arial"/>
          <w:sz w:val="22"/>
          <w:szCs w:val="22"/>
          <w:lang w:val="en-US"/>
        </w:rPr>
      </w:pPr>
    </w:p>
    <w:p w14:paraId="150641C0"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150641C1" w14:textId="77777777" w:rsidR="001F78A9" w:rsidRPr="00B83167" w:rsidRDefault="001F78A9" w:rsidP="001F78A9">
      <w:pPr>
        <w:jc w:val="both"/>
        <w:rPr>
          <w:rFonts w:ascii="Arial" w:hAnsi="Arial" w:cs="Arial"/>
          <w:sz w:val="22"/>
          <w:szCs w:val="22"/>
          <w:lang w:val="en-US"/>
        </w:rPr>
      </w:pPr>
    </w:p>
    <w:p w14:paraId="150641C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150641C3" w14:textId="77777777" w:rsidR="001F78A9" w:rsidRPr="00B83167" w:rsidRDefault="001F78A9" w:rsidP="001F78A9">
      <w:pPr>
        <w:ind w:left="720" w:hanging="720"/>
        <w:jc w:val="both"/>
        <w:rPr>
          <w:rFonts w:ascii="Arial" w:hAnsi="Arial" w:cs="Arial"/>
          <w:bCs/>
          <w:sz w:val="22"/>
          <w:szCs w:val="22"/>
        </w:rPr>
      </w:pPr>
    </w:p>
    <w:p w14:paraId="150641C4"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1506426D" wp14:editId="1506426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150641C5" w14:textId="77777777" w:rsidR="001F78A9" w:rsidRPr="00B83167" w:rsidRDefault="001F78A9" w:rsidP="001F78A9">
      <w:pPr>
        <w:ind w:left="720"/>
        <w:jc w:val="both"/>
        <w:rPr>
          <w:rFonts w:ascii="Arial" w:hAnsi="Arial" w:cs="Arial"/>
          <w:bCs/>
          <w:sz w:val="22"/>
          <w:szCs w:val="22"/>
        </w:rPr>
      </w:pPr>
    </w:p>
    <w:p w14:paraId="150641C6"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150641C7"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x</w:t>
      </w:r>
      <w:proofErr w:type="gramEnd"/>
      <w:r w:rsidRPr="00B83167">
        <w:rPr>
          <w:rFonts w:ascii="Arial" w:hAnsi="Arial" w:cs="Arial"/>
          <w:bCs/>
          <w:sz w:val="22"/>
          <w:szCs w:val="22"/>
        </w:rPr>
        <w:t xml:space="preserve">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150641C8" w14:textId="5C04CE8C"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r>
      <w:proofErr w:type="gramStart"/>
      <w:r w:rsidRPr="00B83167">
        <w:rPr>
          <w:rFonts w:ascii="Arial" w:hAnsi="Arial" w:cs="Arial"/>
          <w:bCs/>
          <w:sz w:val="22"/>
          <w:szCs w:val="22"/>
        </w:rPr>
        <w:t>y</w:t>
      </w:r>
      <w:proofErr w:type="gramEnd"/>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150641C9" w14:textId="77777777" w:rsidR="001F78A9" w:rsidRPr="00B83167" w:rsidRDefault="001F78A9" w:rsidP="001F78A9">
      <w:pPr>
        <w:ind w:left="720" w:hanging="720"/>
        <w:jc w:val="both"/>
        <w:rPr>
          <w:rFonts w:ascii="Arial" w:hAnsi="Arial" w:cs="Arial"/>
          <w:bCs/>
          <w:sz w:val="22"/>
          <w:szCs w:val="22"/>
        </w:rPr>
      </w:pPr>
    </w:p>
    <w:p w14:paraId="150641CA"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150641CB" w14:textId="77777777" w:rsidR="001F78A9" w:rsidRDefault="001F78A9" w:rsidP="001F78A9">
      <w:pPr>
        <w:ind w:left="720"/>
        <w:jc w:val="both"/>
        <w:rPr>
          <w:rFonts w:ascii="Arial" w:hAnsi="Arial" w:cs="Arial"/>
          <w:bCs/>
          <w:sz w:val="22"/>
          <w:szCs w:val="22"/>
        </w:rPr>
      </w:pPr>
    </w:p>
    <w:p w14:paraId="150641CC"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w:t>
      </w:r>
      <w:proofErr w:type="spellStart"/>
      <w:r>
        <w:rPr>
          <w:rFonts w:ascii="Arial" w:hAnsi="Arial" w:cs="Arial"/>
          <w:b/>
          <w:bCs/>
          <w:sz w:val="22"/>
          <w:szCs w:val="22"/>
        </w:rPr>
        <w:t>ip.jsp</w:t>
      </w:r>
      <w:proofErr w:type="spellEnd"/>
      <w:r>
        <w:rPr>
          <w:rFonts w:ascii="Arial" w:hAnsi="Arial" w:cs="Arial"/>
          <w:b/>
          <w:bCs/>
          <w:sz w:val="22"/>
          <w:szCs w:val="22"/>
        </w:rPr>
        <w:t xml:space="preserve"> at no cost.</w:t>
      </w:r>
      <w:r w:rsidRPr="00B044BD">
        <w:rPr>
          <w:rFonts w:ascii="Arial" w:hAnsi="Arial" w:cs="Arial"/>
          <w:b/>
          <w:bCs/>
          <w:sz w:val="22"/>
          <w:szCs w:val="22"/>
        </w:rPr>
        <w:t xml:space="preserve"> </w:t>
      </w:r>
      <w:r>
        <w:rPr>
          <w:rFonts w:ascii="Arial" w:hAnsi="Arial" w:cs="Arial"/>
          <w:b/>
          <w:bCs/>
          <w:sz w:val="22"/>
          <w:szCs w:val="22"/>
        </w:rPr>
        <w:t xml:space="preserve"> </w:t>
      </w:r>
    </w:p>
    <w:p w14:paraId="150641CD" w14:textId="77777777" w:rsidR="001F78A9" w:rsidRDefault="001F78A9" w:rsidP="001F78A9">
      <w:pPr>
        <w:ind w:left="720"/>
        <w:jc w:val="both"/>
        <w:rPr>
          <w:rFonts w:ascii="Arial" w:hAnsi="Arial" w:cs="Arial"/>
          <w:bCs/>
          <w:sz w:val="22"/>
          <w:szCs w:val="22"/>
        </w:rPr>
      </w:pPr>
    </w:p>
    <w:p w14:paraId="150641CE" w14:textId="77777777" w:rsidR="001F78A9" w:rsidRDefault="001F78A9" w:rsidP="001F78A9">
      <w:pPr>
        <w:ind w:left="720"/>
        <w:jc w:val="both"/>
        <w:rPr>
          <w:rFonts w:ascii="Arial" w:hAnsi="Arial" w:cs="Arial"/>
          <w:bCs/>
          <w:sz w:val="22"/>
          <w:szCs w:val="22"/>
        </w:rPr>
      </w:pPr>
    </w:p>
    <w:p w14:paraId="150641CF" w14:textId="77777777" w:rsidR="001F78A9" w:rsidRDefault="001F78A9" w:rsidP="001F78A9">
      <w:pPr>
        <w:ind w:left="720"/>
        <w:jc w:val="both"/>
        <w:rPr>
          <w:rFonts w:ascii="Arial" w:hAnsi="Arial" w:cs="Arial"/>
          <w:bCs/>
          <w:sz w:val="22"/>
          <w:szCs w:val="22"/>
        </w:rPr>
      </w:pPr>
    </w:p>
    <w:p w14:paraId="150641D0" w14:textId="77777777" w:rsidR="001F78A9" w:rsidRPr="00B83167" w:rsidRDefault="001F78A9" w:rsidP="001F78A9">
      <w:pPr>
        <w:ind w:left="720"/>
        <w:jc w:val="both"/>
        <w:rPr>
          <w:rFonts w:ascii="Arial" w:hAnsi="Arial" w:cs="Arial"/>
          <w:bCs/>
          <w:sz w:val="22"/>
          <w:szCs w:val="22"/>
        </w:rPr>
      </w:pPr>
    </w:p>
    <w:p w14:paraId="150641D3" w14:textId="0F7B2468"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150641D4" w14:textId="77777777" w:rsidR="001F78A9" w:rsidRPr="00F628F1" w:rsidRDefault="001F78A9" w:rsidP="001F78A9">
      <w:pPr>
        <w:ind w:left="1140"/>
        <w:jc w:val="both"/>
        <w:rPr>
          <w:rFonts w:ascii="Arial" w:hAnsi="Arial" w:cs="Arial"/>
          <w:sz w:val="22"/>
          <w:szCs w:val="22"/>
          <w:lang w:val="en-US"/>
        </w:rPr>
      </w:pPr>
    </w:p>
    <w:p w14:paraId="150641D6" w14:textId="77777777" w:rsidR="001F78A9" w:rsidRPr="00B83167" w:rsidRDefault="001F78A9" w:rsidP="001F78A9">
      <w:pPr>
        <w:jc w:val="both"/>
        <w:rPr>
          <w:rFonts w:ascii="Arial" w:hAnsi="Arial" w:cs="Arial"/>
          <w:bCs/>
          <w:sz w:val="22"/>
          <w:szCs w:val="22"/>
        </w:rPr>
      </w:pPr>
    </w:p>
    <w:p w14:paraId="150641D7"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Definitions</w:t>
      </w:r>
    </w:p>
    <w:p w14:paraId="150641D8" w14:textId="77777777" w:rsidR="001F78A9" w:rsidRPr="00B83167" w:rsidRDefault="001F78A9" w:rsidP="001F78A9">
      <w:pPr>
        <w:ind w:left="360"/>
        <w:jc w:val="both"/>
        <w:rPr>
          <w:rFonts w:ascii="Arial" w:hAnsi="Arial" w:cs="Arial"/>
          <w:sz w:val="22"/>
          <w:szCs w:val="22"/>
          <w:lang w:val="en-US"/>
        </w:rPr>
      </w:pPr>
    </w:p>
    <w:p w14:paraId="150641D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w:t>
      </w:r>
      <w:r w:rsidRPr="00B83167">
        <w:rPr>
          <w:rFonts w:ascii="Arial" w:hAnsi="Arial" w:cs="Arial"/>
          <w:sz w:val="22"/>
          <w:szCs w:val="22"/>
          <w:lang w:val="en-US"/>
        </w:rPr>
        <w:t xml:space="preserve"> includes</w:t>
      </w:r>
      <w:r>
        <w:rPr>
          <w:rFonts w:ascii="Arial" w:hAnsi="Arial" w:cs="Arial"/>
          <w:sz w:val="22"/>
          <w:szCs w:val="22"/>
          <w:lang w:val="en-US"/>
        </w:rPr>
        <w:t xml:space="preserve"> </w:t>
      </w:r>
      <w:r w:rsidRPr="00B83167">
        <w:rPr>
          <w:rFonts w:ascii="Arial" w:hAnsi="Arial" w:cs="Arial"/>
          <w:sz w:val="22"/>
          <w:szCs w:val="22"/>
          <w:lang w:val="en-US"/>
        </w:rPr>
        <w:t>written price quotations</w:t>
      </w:r>
      <w:r>
        <w:rPr>
          <w:rFonts w:ascii="Arial" w:hAnsi="Arial" w:cs="Arial"/>
          <w:sz w:val="22"/>
          <w:szCs w:val="22"/>
          <w:lang w:val="en-US"/>
        </w:rPr>
        <w:t>,</w:t>
      </w:r>
      <w:r w:rsidRPr="00B83167">
        <w:rPr>
          <w:rFonts w:ascii="Arial" w:hAnsi="Arial" w:cs="Arial"/>
          <w:sz w:val="22"/>
          <w:szCs w:val="22"/>
          <w:lang w:val="en-US"/>
        </w:rPr>
        <w:t xml:space="preserve"> advertised competitive bids or proposals;</w:t>
      </w:r>
    </w:p>
    <w:p w14:paraId="150641DA" w14:textId="77777777" w:rsidR="001F78A9" w:rsidRPr="00B83167" w:rsidRDefault="001F78A9" w:rsidP="001F78A9">
      <w:pPr>
        <w:ind w:left="360"/>
        <w:jc w:val="both"/>
        <w:rPr>
          <w:rFonts w:ascii="Arial" w:hAnsi="Arial" w:cs="Arial"/>
          <w:sz w:val="22"/>
          <w:szCs w:val="22"/>
          <w:lang w:val="en-US"/>
        </w:rPr>
      </w:pPr>
    </w:p>
    <w:p w14:paraId="150641D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“bid price”</w:t>
      </w:r>
      <w:r w:rsidRPr="00B83167">
        <w:rPr>
          <w:rFonts w:ascii="Arial" w:hAnsi="Arial" w:cs="Arial"/>
          <w:sz w:val="22"/>
          <w:szCs w:val="22"/>
          <w:lang w:val="en-US"/>
        </w:rPr>
        <w:t xml:space="preserve"> price offered by the bidder, excluding value added tax (VAT);</w:t>
      </w:r>
    </w:p>
    <w:p w14:paraId="150641DC" w14:textId="77777777" w:rsidR="001F78A9" w:rsidRPr="00B83167" w:rsidRDefault="001F78A9" w:rsidP="001F78A9">
      <w:pPr>
        <w:ind w:left="360"/>
        <w:jc w:val="both"/>
        <w:rPr>
          <w:rFonts w:ascii="Arial" w:hAnsi="Arial" w:cs="Arial"/>
          <w:sz w:val="22"/>
          <w:szCs w:val="22"/>
          <w:lang w:val="en-US"/>
        </w:rPr>
      </w:pPr>
    </w:p>
    <w:p w14:paraId="150641DD"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“contract”</w:t>
      </w:r>
      <w:r w:rsidRPr="00B83167">
        <w:rPr>
          <w:rFonts w:ascii="Arial" w:hAnsi="Arial" w:cs="Arial"/>
          <w:sz w:val="22"/>
          <w:szCs w:val="22"/>
          <w:lang w:val="en-US"/>
        </w:rPr>
        <w:t xml:space="preserve"> means the agreement that results from the acceptance of a bid by an organ of state;</w:t>
      </w:r>
    </w:p>
    <w:p w14:paraId="150641DE" w14:textId="77777777" w:rsidR="001F78A9" w:rsidRPr="00B83167" w:rsidRDefault="001F78A9" w:rsidP="001F78A9">
      <w:pPr>
        <w:ind w:left="360"/>
        <w:jc w:val="both"/>
        <w:rPr>
          <w:rFonts w:ascii="Arial" w:hAnsi="Arial" w:cs="Arial"/>
          <w:sz w:val="22"/>
          <w:szCs w:val="22"/>
          <w:lang w:val="en-US"/>
        </w:rPr>
      </w:pPr>
    </w:p>
    <w:p w14:paraId="150641DF"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“designated sector”</w:t>
      </w:r>
      <w:r w:rsidRPr="00B83167">
        <w:rPr>
          <w:rFonts w:ascii="Arial" w:hAnsi="Arial" w:cs="Arial"/>
          <w:sz w:val="22"/>
          <w:szCs w:val="22"/>
          <w:lang w:val="en-US"/>
        </w:rPr>
        <w:t xml:space="preserve"> means a sector, sub-sector or industry that has been designated by the Department of Trade and Industry in line with national development and industrial policies for local production, where only locally produced services, works or goods or locally manufactured goods meet the stipulated minimum threshold for local production and content;</w:t>
      </w:r>
    </w:p>
    <w:p w14:paraId="150641E0" w14:textId="77777777" w:rsidR="001F78A9" w:rsidRPr="00B83167" w:rsidRDefault="001F78A9" w:rsidP="001F78A9">
      <w:pPr>
        <w:jc w:val="both"/>
        <w:rPr>
          <w:rFonts w:ascii="Arial" w:hAnsi="Arial" w:cs="Arial"/>
          <w:sz w:val="22"/>
          <w:szCs w:val="22"/>
          <w:lang w:val="en-US"/>
        </w:rPr>
      </w:pPr>
    </w:p>
    <w:p w14:paraId="150641E1"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“duly sign”</w:t>
      </w:r>
      <w:r w:rsidRPr="00B83167">
        <w:rPr>
          <w:rFonts w:ascii="Arial" w:hAnsi="Arial" w:cs="Arial"/>
          <w:sz w:val="22"/>
          <w:szCs w:val="22"/>
          <w:lang w:val="en-US"/>
        </w:rPr>
        <w:t xml:space="preserve"> means a Declaration Certificate for Local Content that has been signed by the Chief Financial Officer or other legally responsible person nominated in writing by the Chief Executive, or senior member / person with management responsibility(close corporation, partnership or individual).</w:t>
      </w:r>
    </w:p>
    <w:p w14:paraId="150641E2" w14:textId="77777777" w:rsidR="001F78A9" w:rsidRPr="00B83167" w:rsidRDefault="001F78A9" w:rsidP="001F78A9">
      <w:pPr>
        <w:ind w:left="360"/>
        <w:jc w:val="both"/>
        <w:rPr>
          <w:rFonts w:ascii="Arial" w:hAnsi="Arial" w:cs="Arial"/>
          <w:sz w:val="22"/>
          <w:szCs w:val="22"/>
          <w:lang w:val="en-US"/>
        </w:rPr>
      </w:pPr>
    </w:p>
    <w:p w14:paraId="150641E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“imported content”</w:t>
      </w:r>
      <w:r w:rsidRPr="00B83167">
        <w:rPr>
          <w:rFonts w:ascii="Arial" w:hAnsi="Arial" w:cs="Arial"/>
          <w:sz w:val="22"/>
          <w:szCs w:val="22"/>
          <w:lang w:val="en-US"/>
        </w:rPr>
        <w:t xml:space="preserve"> means that portion of the bid price represented by the cost of components, parts or materials which have been or are still to be imported (whether by the supplier or its subcontractors) and which costs are inclusive of the costs abroad</w:t>
      </w:r>
      <w:r>
        <w:rPr>
          <w:rFonts w:ascii="Arial" w:hAnsi="Arial" w:cs="Arial"/>
          <w:sz w:val="22"/>
          <w:szCs w:val="22"/>
          <w:lang w:val="en-US"/>
        </w:rPr>
        <w:t xml:space="preserve"> (this includes labour or intellectual property costs)</w:t>
      </w:r>
      <w:r w:rsidRPr="00B83167">
        <w:rPr>
          <w:rFonts w:ascii="Arial" w:hAnsi="Arial" w:cs="Arial"/>
          <w:sz w:val="22"/>
          <w:szCs w:val="22"/>
          <w:lang w:val="en-US"/>
        </w:rPr>
        <w:t>, plus freight and other direct importation costs, such as landing costs, dock duties, import duty, sales duty or other similar tax or duty at the South African port of entry;</w:t>
      </w:r>
    </w:p>
    <w:p w14:paraId="150641E4" w14:textId="77777777" w:rsidR="001F78A9" w:rsidRPr="00B83167" w:rsidRDefault="001F78A9" w:rsidP="001F78A9">
      <w:pPr>
        <w:ind w:left="360"/>
        <w:jc w:val="both"/>
        <w:rPr>
          <w:rFonts w:ascii="Arial" w:hAnsi="Arial" w:cs="Arial"/>
          <w:sz w:val="22"/>
          <w:szCs w:val="22"/>
          <w:lang w:val="en-US"/>
        </w:rPr>
      </w:pPr>
    </w:p>
    <w:p w14:paraId="150641E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“local content”</w:t>
      </w:r>
      <w:r w:rsidRPr="00B83167">
        <w:rPr>
          <w:rFonts w:ascii="Arial" w:hAnsi="Arial" w:cs="Arial"/>
          <w:sz w:val="22"/>
          <w:szCs w:val="22"/>
          <w:lang w:val="en-US"/>
        </w:rPr>
        <w:t xml:space="preserve"> means that portion of the bid price which is not included in the imported content, provided that local manufacture does take place;</w:t>
      </w:r>
    </w:p>
    <w:p w14:paraId="150641E6" w14:textId="77777777" w:rsidR="001F78A9" w:rsidRPr="00B83167" w:rsidRDefault="001F78A9" w:rsidP="001F78A9">
      <w:pPr>
        <w:jc w:val="both"/>
        <w:rPr>
          <w:rFonts w:ascii="Arial" w:hAnsi="Arial" w:cs="Arial"/>
          <w:sz w:val="22"/>
          <w:szCs w:val="22"/>
          <w:lang w:val="en-US"/>
        </w:rPr>
      </w:pPr>
    </w:p>
    <w:p w14:paraId="150641E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“stipulated minimum threshold”</w:t>
      </w:r>
      <w:r w:rsidRPr="00B83167">
        <w:rPr>
          <w:rFonts w:ascii="Arial" w:hAnsi="Arial" w:cs="Arial"/>
          <w:sz w:val="22"/>
          <w:szCs w:val="22"/>
          <w:lang w:val="en-US"/>
        </w:rPr>
        <w:t xml:space="preserve"> means that portion of local production and content as determined by the Department of Trade and Industry; and</w:t>
      </w:r>
    </w:p>
    <w:p w14:paraId="150641E8" w14:textId="77777777" w:rsidR="001F78A9" w:rsidRPr="00B83167" w:rsidRDefault="001F78A9" w:rsidP="001F78A9">
      <w:pPr>
        <w:ind w:left="360"/>
        <w:jc w:val="both"/>
        <w:rPr>
          <w:rFonts w:ascii="Arial" w:hAnsi="Arial" w:cs="Arial"/>
          <w:sz w:val="22"/>
          <w:szCs w:val="22"/>
          <w:lang w:val="en-US"/>
        </w:rPr>
      </w:pPr>
    </w:p>
    <w:p w14:paraId="150641E9" w14:textId="77777777" w:rsidR="001F78A9" w:rsidRDefault="001F78A9" w:rsidP="001F78A9">
      <w:pPr>
        <w:numPr>
          <w:ilvl w:val="1"/>
          <w:numId w:val="1"/>
        </w:numPr>
        <w:jc w:val="both"/>
        <w:rPr>
          <w:rFonts w:ascii="Arial" w:hAnsi="Arial" w:cs="Arial"/>
          <w:sz w:val="22"/>
          <w:szCs w:val="22"/>
          <w:lang w:val="en-US"/>
        </w:rPr>
      </w:pPr>
      <w:r w:rsidRPr="00B83167">
        <w:rPr>
          <w:rFonts w:ascii="Arial" w:hAnsi="Arial" w:cs="Arial"/>
          <w:b/>
          <w:sz w:val="22"/>
          <w:szCs w:val="22"/>
          <w:lang w:val="en-US"/>
        </w:rPr>
        <w:t>“sub-contract”</w:t>
      </w:r>
      <w:r w:rsidRPr="00B83167">
        <w:rPr>
          <w:rFonts w:ascii="Arial" w:hAnsi="Arial" w:cs="Arial"/>
          <w:sz w:val="22"/>
          <w:szCs w:val="22"/>
          <w:lang w:val="en-US"/>
        </w:rPr>
        <w:t xml:space="preserve"> means the primary contractor’s assigning, leasing, making out work to, or employing another person to support such primary contractor in the execution of part of a project in terms of the contract.</w:t>
      </w:r>
    </w:p>
    <w:p w14:paraId="150641EA" w14:textId="77777777" w:rsidR="001F78A9" w:rsidRPr="00B83167" w:rsidRDefault="001F78A9" w:rsidP="001F78A9">
      <w:pPr>
        <w:ind w:left="780"/>
        <w:jc w:val="both"/>
        <w:rPr>
          <w:rFonts w:ascii="Arial" w:hAnsi="Arial" w:cs="Arial"/>
          <w:sz w:val="22"/>
          <w:szCs w:val="22"/>
          <w:lang w:val="en-US"/>
        </w:rPr>
      </w:pPr>
    </w:p>
    <w:p w14:paraId="150641EB"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150641EC" w14:textId="77777777" w:rsidR="001F78A9" w:rsidRDefault="001F78A9" w:rsidP="001F78A9">
      <w:pPr>
        <w:ind w:left="502"/>
        <w:jc w:val="both"/>
        <w:rPr>
          <w:rFonts w:ascii="Arial" w:hAnsi="Arial" w:cs="Arial"/>
          <w:b/>
          <w:sz w:val="22"/>
          <w:szCs w:val="22"/>
          <w:lang w:val="en-US"/>
        </w:rPr>
      </w:pPr>
    </w:p>
    <w:p w14:paraId="150641F3"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150641F4" w14:textId="77777777" w:rsidR="001F78A9" w:rsidRDefault="001F78A9" w:rsidP="001F78A9">
      <w:pPr>
        <w:rPr>
          <w:rFonts w:ascii="Arial" w:hAnsi="Arial" w:cs="Arial"/>
          <w:sz w:val="22"/>
          <w:szCs w:val="22"/>
          <w:lang w:val="en-US"/>
        </w:rPr>
      </w:pPr>
    </w:p>
    <w:p w14:paraId="150641F5"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150641F6"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150641F7"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50641F8" w14:textId="77777777" w:rsidR="001F78A9" w:rsidRPr="00B83167" w:rsidRDefault="001F78A9" w:rsidP="001F78A9">
      <w:pPr>
        <w:ind w:firstLine="502"/>
        <w:rPr>
          <w:rFonts w:ascii="Arial" w:hAnsi="Arial" w:cs="Arial"/>
          <w:sz w:val="22"/>
          <w:szCs w:val="22"/>
          <w:lang w:val="en-US"/>
        </w:rPr>
      </w:pPr>
    </w:p>
    <w:p w14:paraId="150641F9"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150641FA" w14:textId="36FA1A91" w:rsidR="001A3322" w:rsidRDefault="001A3322">
      <w:pPr>
        <w:rPr>
          <w:rFonts w:ascii="Arial" w:hAnsi="Arial" w:cs="Arial"/>
          <w:sz w:val="22"/>
          <w:szCs w:val="22"/>
          <w:lang w:val="en-US"/>
        </w:rPr>
      </w:pPr>
      <w:r>
        <w:rPr>
          <w:rFonts w:ascii="Arial" w:hAnsi="Arial" w:cs="Arial"/>
          <w:sz w:val="22"/>
          <w:szCs w:val="22"/>
          <w:lang w:val="en-US"/>
        </w:rPr>
        <w:br w:type="page"/>
      </w:r>
    </w:p>
    <w:p w14:paraId="150641FB" w14:textId="77777777" w:rsidR="001F78A9" w:rsidRPr="00B83167" w:rsidRDefault="001F78A9" w:rsidP="001F78A9">
      <w:pPr>
        <w:rPr>
          <w:rFonts w:ascii="Arial" w:hAnsi="Arial" w:cs="Arial"/>
          <w:sz w:val="22"/>
          <w:szCs w:val="22"/>
          <w:lang w:val="en-US"/>
        </w:rPr>
      </w:pPr>
      <w:r>
        <w:rPr>
          <w:rFonts w:ascii="Arial" w:hAnsi="Arial" w:cs="Arial"/>
          <w:sz w:val="22"/>
          <w:szCs w:val="22"/>
          <w:lang w:val="en-US"/>
        </w:rPr>
        <w:lastRenderedPageBreak/>
        <w:t>4.</w:t>
      </w:r>
      <w:r>
        <w:rPr>
          <w:rFonts w:ascii="Arial" w:hAnsi="Arial" w:cs="Arial"/>
          <w:sz w:val="22"/>
          <w:szCs w:val="22"/>
          <w:lang w:val="en-US"/>
        </w:rPr>
        <w:tab/>
      </w:r>
      <w:r w:rsidRPr="00B83167">
        <w:rPr>
          <w:rFonts w:ascii="Arial" w:hAnsi="Arial" w:cs="Arial"/>
          <w:sz w:val="22"/>
          <w:szCs w:val="22"/>
          <w:lang w:val="en-US"/>
        </w:rPr>
        <w:t>Does any portion of the services, works or goods offered</w:t>
      </w:r>
    </w:p>
    <w:p w14:paraId="150641FC"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150641FD"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150641FE"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15064203" w14:textId="77777777" w:rsidTr="001F78A9">
        <w:tc>
          <w:tcPr>
            <w:tcW w:w="675" w:type="dxa"/>
          </w:tcPr>
          <w:p w14:paraId="150641FF"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15064200" w14:textId="77777777" w:rsidR="001F78A9" w:rsidRPr="00336294" w:rsidRDefault="001F78A9" w:rsidP="001F78A9">
            <w:pPr>
              <w:rPr>
                <w:rFonts w:ascii="Arial Narrow" w:hAnsi="Arial Narrow" w:cs="Arial"/>
                <w:b/>
              </w:rPr>
            </w:pPr>
          </w:p>
        </w:tc>
        <w:tc>
          <w:tcPr>
            <w:tcW w:w="851" w:type="dxa"/>
          </w:tcPr>
          <w:p w14:paraId="15064201"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15064202" w14:textId="77777777" w:rsidR="001F78A9" w:rsidRPr="00336294" w:rsidRDefault="001F78A9" w:rsidP="001F78A9">
            <w:pPr>
              <w:rPr>
                <w:rFonts w:ascii="Arial Narrow" w:hAnsi="Arial Narrow" w:cs="Arial"/>
                <w:b/>
              </w:rPr>
            </w:pPr>
          </w:p>
        </w:tc>
      </w:tr>
    </w:tbl>
    <w:p w14:paraId="15064204" w14:textId="77777777" w:rsidR="001F78A9" w:rsidRDefault="001F78A9" w:rsidP="001F78A9">
      <w:pPr>
        <w:ind w:left="360" w:hanging="360"/>
        <w:rPr>
          <w:rFonts w:ascii="Arial" w:hAnsi="Arial" w:cs="Arial"/>
          <w:sz w:val="22"/>
          <w:szCs w:val="22"/>
          <w:lang w:val="en-US"/>
        </w:rPr>
      </w:pPr>
    </w:p>
    <w:p w14:paraId="15064205" w14:textId="77777777" w:rsidR="001F78A9" w:rsidRPr="00B83167" w:rsidRDefault="001F78A9" w:rsidP="001F78A9">
      <w:pPr>
        <w:ind w:left="720" w:hanging="720"/>
        <w:rPr>
          <w:rFonts w:ascii="Arial" w:hAnsi="Arial" w:cs="Arial"/>
          <w:bCs/>
          <w:sz w:val="22"/>
          <w:szCs w:val="22"/>
        </w:rPr>
      </w:pPr>
      <w:r w:rsidRPr="00B83167">
        <w:rPr>
          <w:rFonts w:ascii="Arial" w:hAnsi="Arial" w:cs="Arial"/>
          <w:sz w:val="22"/>
          <w:szCs w:val="22"/>
          <w:lang w:val="en-US"/>
        </w:rPr>
        <w:t>4.1</w:t>
      </w:r>
      <w:r w:rsidRPr="00B83167">
        <w:rPr>
          <w:rFonts w:ascii="Arial" w:hAnsi="Arial" w:cs="Arial"/>
          <w:sz w:val="22"/>
          <w:szCs w:val="22"/>
          <w:lang w:val="en-US"/>
        </w:rPr>
        <w:tab/>
        <w:t xml:space="preserve"> If yes, the rate(s) of exchange to be used in this bid to calculate the local conten</w:t>
      </w:r>
      <w:r>
        <w:rPr>
          <w:rFonts w:ascii="Arial" w:hAnsi="Arial" w:cs="Arial"/>
          <w:sz w:val="22"/>
          <w:szCs w:val="22"/>
          <w:lang w:val="en-US"/>
        </w:rPr>
        <w:t>t as prescribed in paragraph 1.5</w:t>
      </w:r>
      <w:r w:rsidRPr="00B83167">
        <w:rPr>
          <w:rFonts w:ascii="Arial" w:hAnsi="Arial" w:cs="Arial"/>
          <w:sz w:val="22"/>
          <w:szCs w:val="22"/>
          <w:lang w:val="en-US"/>
        </w:rPr>
        <w:t xml:space="preserve"> of the general conditions </w:t>
      </w:r>
      <w:r w:rsidRPr="00B83167">
        <w:rPr>
          <w:rFonts w:ascii="Arial" w:hAnsi="Arial" w:cs="Arial"/>
          <w:bCs/>
          <w:sz w:val="22"/>
          <w:szCs w:val="22"/>
        </w:rPr>
        <w:t>must be the rate(s) published by SARB for the specific currency at 12:00 on the date</w:t>
      </w:r>
      <w:r>
        <w:rPr>
          <w:rFonts w:ascii="Arial" w:hAnsi="Arial" w:cs="Arial"/>
          <w:bCs/>
          <w:sz w:val="22"/>
          <w:szCs w:val="22"/>
        </w:rPr>
        <w:t xml:space="preserve"> of advertisement of the bid.</w:t>
      </w:r>
    </w:p>
    <w:p w14:paraId="15064206" w14:textId="77777777" w:rsidR="001F78A9" w:rsidRPr="00B83167" w:rsidRDefault="001F78A9" w:rsidP="001F78A9">
      <w:pPr>
        <w:ind w:left="720" w:hanging="360"/>
        <w:rPr>
          <w:rFonts w:ascii="Arial" w:hAnsi="Arial" w:cs="Arial"/>
          <w:bCs/>
          <w:sz w:val="22"/>
          <w:szCs w:val="22"/>
        </w:rPr>
      </w:pPr>
    </w:p>
    <w:p w14:paraId="15064207" w14:textId="0A1335DA"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4" w:history="1">
        <w:r w:rsidRPr="00D004DE">
          <w:rPr>
            <w:rStyle w:val="Hyperlink"/>
            <w:rFonts w:ascii="Arial" w:hAnsi="Arial" w:cs="Arial"/>
            <w:bCs/>
            <w:sz w:val="22"/>
            <w:szCs w:val="22"/>
          </w:rPr>
          <w:t>www.reservebank.co.za</w:t>
        </w:r>
      </w:hyperlink>
    </w:p>
    <w:p w14:paraId="15064208" w14:textId="77777777" w:rsidR="001F78A9" w:rsidRDefault="001F78A9" w:rsidP="001F78A9">
      <w:pPr>
        <w:rPr>
          <w:rFonts w:ascii="Arial" w:hAnsi="Arial" w:cs="Arial"/>
          <w:b/>
          <w:bCs/>
          <w:sz w:val="22"/>
          <w:szCs w:val="22"/>
        </w:rPr>
      </w:pPr>
    </w:p>
    <w:p w14:paraId="15064209"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1506420A"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1506420D" w14:textId="77777777" w:rsidTr="00D004DE">
        <w:tc>
          <w:tcPr>
            <w:tcW w:w="3433" w:type="dxa"/>
            <w:shd w:val="clear" w:color="auto" w:fill="auto"/>
          </w:tcPr>
          <w:p w14:paraId="1506420B"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1506420C"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15064210" w14:textId="77777777" w:rsidTr="00D004DE">
        <w:tc>
          <w:tcPr>
            <w:tcW w:w="3433" w:type="dxa"/>
            <w:shd w:val="clear" w:color="auto" w:fill="auto"/>
          </w:tcPr>
          <w:p w14:paraId="1506420E"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1506420F" w14:textId="77777777" w:rsidR="001F78A9" w:rsidRPr="0088626B" w:rsidRDefault="001F78A9" w:rsidP="001F78A9">
            <w:pPr>
              <w:rPr>
                <w:rFonts w:ascii="Arial" w:hAnsi="Arial" w:cs="Arial"/>
                <w:sz w:val="22"/>
                <w:szCs w:val="22"/>
                <w:lang w:val="en-US"/>
              </w:rPr>
            </w:pPr>
          </w:p>
        </w:tc>
      </w:tr>
      <w:tr w:rsidR="001F78A9" w:rsidRPr="0088626B" w14:paraId="15064213" w14:textId="77777777" w:rsidTr="00D004DE">
        <w:tc>
          <w:tcPr>
            <w:tcW w:w="3433" w:type="dxa"/>
            <w:shd w:val="clear" w:color="auto" w:fill="auto"/>
          </w:tcPr>
          <w:p w14:paraId="15064211"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15064212" w14:textId="77777777" w:rsidR="001F78A9" w:rsidRPr="0088626B" w:rsidRDefault="001F78A9" w:rsidP="001F78A9">
            <w:pPr>
              <w:rPr>
                <w:rFonts w:ascii="Arial" w:hAnsi="Arial" w:cs="Arial"/>
                <w:sz w:val="22"/>
                <w:szCs w:val="22"/>
                <w:lang w:val="en-US"/>
              </w:rPr>
            </w:pPr>
          </w:p>
        </w:tc>
      </w:tr>
      <w:tr w:rsidR="001F78A9" w:rsidRPr="0088626B" w14:paraId="15064216" w14:textId="77777777" w:rsidTr="00D004DE">
        <w:tc>
          <w:tcPr>
            <w:tcW w:w="3433" w:type="dxa"/>
            <w:shd w:val="clear" w:color="auto" w:fill="auto"/>
          </w:tcPr>
          <w:p w14:paraId="15064214"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15064215" w14:textId="77777777" w:rsidR="001F78A9" w:rsidRPr="0088626B" w:rsidRDefault="001F78A9" w:rsidP="001F78A9">
            <w:pPr>
              <w:rPr>
                <w:rFonts w:ascii="Arial" w:hAnsi="Arial" w:cs="Arial"/>
                <w:sz w:val="22"/>
                <w:szCs w:val="22"/>
                <w:lang w:val="en-US"/>
              </w:rPr>
            </w:pPr>
          </w:p>
        </w:tc>
      </w:tr>
      <w:tr w:rsidR="001F78A9" w:rsidRPr="0088626B" w14:paraId="15064219" w14:textId="77777777" w:rsidTr="00D004DE">
        <w:tc>
          <w:tcPr>
            <w:tcW w:w="3433" w:type="dxa"/>
            <w:shd w:val="clear" w:color="auto" w:fill="auto"/>
          </w:tcPr>
          <w:p w14:paraId="15064217"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15064218" w14:textId="77777777" w:rsidR="001F78A9" w:rsidRPr="0088626B" w:rsidRDefault="001F78A9" w:rsidP="001F78A9">
            <w:pPr>
              <w:rPr>
                <w:rFonts w:ascii="Arial" w:hAnsi="Arial" w:cs="Arial"/>
                <w:sz w:val="22"/>
                <w:szCs w:val="22"/>
                <w:lang w:val="en-US"/>
              </w:rPr>
            </w:pPr>
          </w:p>
        </w:tc>
      </w:tr>
      <w:tr w:rsidR="001F78A9" w:rsidRPr="0088626B" w14:paraId="1506421C" w14:textId="77777777" w:rsidTr="00D004DE">
        <w:tc>
          <w:tcPr>
            <w:tcW w:w="3433" w:type="dxa"/>
            <w:shd w:val="clear" w:color="auto" w:fill="auto"/>
          </w:tcPr>
          <w:p w14:paraId="1506421A"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1506421B" w14:textId="77777777" w:rsidR="001F78A9" w:rsidRPr="0088626B" w:rsidRDefault="001F78A9" w:rsidP="001F78A9">
            <w:pPr>
              <w:rPr>
                <w:rFonts w:ascii="Arial" w:hAnsi="Arial" w:cs="Arial"/>
                <w:sz w:val="22"/>
                <w:szCs w:val="22"/>
                <w:lang w:val="en-US"/>
              </w:rPr>
            </w:pPr>
          </w:p>
        </w:tc>
      </w:tr>
    </w:tbl>
    <w:p w14:paraId="1506421D" w14:textId="77777777" w:rsidR="001F78A9" w:rsidRPr="00B83167" w:rsidRDefault="001F78A9" w:rsidP="001F78A9">
      <w:pPr>
        <w:rPr>
          <w:rFonts w:ascii="Arial" w:hAnsi="Arial" w:cs="Arial"/>
          <w:sz w:val="22"/>
          <w:szCs w:val="22"/>
          <w:lang w:val="en-US"/>
        </w:rPr>
      </w:pPr>
    </w:p>
    <w:p w14:paraId="1506421E"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15064231" w14:textId="77777777" w:rsidR="001F78A9" w:rsidRDefault="001F78A9" w:rsidP="001F78A9">
      <w:pPr>
        <w:rPr>
          <w:rFonts w:ascii="Arial" w:hAnsi="Arial" w:cs="Arial"/>
          <w:sz w:val="22"/>
          <w:szCs w:val="22"/>
          <w:lang w:val="en-US"/>
        </w:rPr>
      </w:pPr>
    </w:p>
    <w:p w14:paraId="15064233" w14:textId="2D90E033" w:rsidR="001F78A9" w:rsidRDefault="00DF1062" w:rsidP="001F78A9">
      <w:pPr>
        <w:ind w:left="420" w:hanging="420"/>
        <w:jc w:val="both"/>
        <w:rPr>
          <w:rFonts w:ascii="Arial" w:hAnsi="Arial" w:cs="Arial"/>
          <w:bCs/>
          <w:sz w:val="22"/>
          <w:szCs w:val="22"/>
        </w:rPr>
      </w:pPr>
      <w:r>
        <w:rPr>
          <w:rFonts w:ascii="Arial" w:hAnsi="Arial" w:cs="Arial"/>
          <w:sz w:val="22"/>
          <w:szCs w:val="22"/>
          <w:lang w:val="en-US"/>
        </w:rPr>
        <w:t>5</w:t>
      </w:r>
      <w:r w:rsidR="001F78A9">
        <w:rPr>
          <w:rFonts w:ascii="Arial" w:hAnsi="Arial" w:cs="Arial"/>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15064234" w14:textId="77777777" w:rsidR="001F78A9" w:rsidRDefault="001F78A9" w:rsidP="001F78A9">
      <w:pPr>
        <w:ind w:left="420" w:hanging="420"/>
        <w:jc w:val="both"/>
        <w:rPr>
          <w:rFonts w:ascii="Arial" w:hAnsi="Arial" w:cs="Arial"/>
          <w:bCs/>
          <w:sz w:val="22"/>
          <w:szCs w:val="22"/>
        </w:rPr>
      </w:pPr>
    </w:p>
    <w:p w14:paraId="15064236"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15064237"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15064238"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1506426A" w14:textId="77777777" w:rsidTr="001F78A9">
        <w:tc>
          <w:tcPr>
            <w:tcW w:w="9060" w:type="dxa"/>
            <w:shd w:val="clear" w:color="auto" w:fill="auto"/>
          </w:tcPr>
          <w:p w14:paraId="15064239"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1506423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1506423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1506423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1506423D"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1506423E"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NB   </w:t>
            </w:r>
          </w:p>
          <w:p w14:paraId="1506423F"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0" w14:textId="50FBDCCA"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15064242" w14:textId="0220BC64"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5" w:history="1">
              <w:r w:rsidRPr="00486562">
                <w:rPr>
                  <w:rStyle w:val="Hyperlink"/>
                  <w:rFonts w:ascii="Arial" w:hAnsi="Arial" w:cs="Arial"/>
                  <w:sz w:val="22"/>
                  <w:szCs w:val="22"/>
                </w:rPr>
                <w:t>http://www.thdti.gov.za/industrial development/</w:t>
              </w:r>
              <w:proofErr w:type="spellStart"/>
              <w:r w:rsidRPr="00486562">
                <w:rPr>
                  <w:rStyle w:val="Hyperlink"/>
                  <w:rFonts w:ascii="Arial" w:hAnsi="Arial" w:cs="Arial"/>
                  <w:sz w:val="22"/>
                  <w:szCs w:val="22"/>
                </w:rPr>
                <w:t>ip.jsp</w:t>
              </w:r>
              <w:proofErr w:type="spellEnd"/>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w:t>
            </w:r>
            <w:r w:rsidRPr="0088626B">
              <w:rPr>
                <w:rFonts w:ascii="Arial" w:hAnsi="Arial" w:cs="Arial"/>
                <w:bCs/>
                <w:sz w:val="22"/>
                <w:szCs w:val="22"/>
              </w:rPr>
              <w:lastRenderedPageBreak/>
              <w:t>C, D and E with the actual values for the duration of the contract.</w:t>
            </w:r>
          </w:p>
          <w:p w14:paraId="1506424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4"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1506424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1506424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15064247"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15064248" w14:textId="2F496B53"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1506424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1506424A" w14:textId="469AE8AB"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1506424C" w14:textId="02A69E6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1506424F" w14:textId="6D5CC25B"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15064253" w14:textId="77777777" w:rsidTr="001F78A9">
              <w:trPr>
                <w:jc w:val="center"/>
              </w:trPr>
              <w:tc>
                <w:tcPr>
                  <w:tcW w:w="7353" w:type="dxa"/>
                </w:tcPr>
                <w:p w14:paraId="1506425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1506425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5064256" w14:textId="77777777" w:rsidTr="001F78A9">
              <w:trPr>
                <w:jc w:val="center"/>
              </w:trPr>
              <w:tc>
                <w:tcPr>
                  <w:tcW w:w="7353" w:type="dxa"/>
                </w:tcPr>
                <w:p w14:paraId="1506425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1506425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15064259" w14:textId="77777777" w:rsidTr="001F78A9">
              <w:trPr>
                <w:jc w:val="center"/>
              </w:trPr>
              <w:tc>
                <w:tcPr>
                  <w:tcW w:w="7353" w:type="dxa"/>
                </w:tcPr>
                <w:p w14:paraId="1506425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1506425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1506425C" w14:textId="77777777" w:rsidTr="001F78A9">
              <w:trPr>
                <w:jc w:val="center"/>
              </w:trPr>
              <w:tc>
                <w:tcPr>
                  <w:tcW w:w="7353" w:type="dxa"/>
                </w:tcPr>
                <w:p w14:paraId="1506425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1506425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1506425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506425E"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1506425F"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1506426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15064261" w14:textId="3CCEABBF"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accept that the Procurement Authority / Institution </w:t>
            </w:r>
            <w:proofErr w:type="gramStart"/>
            <w:r w:rsidRPr="0088626B">
              <w:rPr>
                <w:rFonts w:ascii="Arial" w:hAnsi="Arial" w:cs="Arial"/>
                <w:sz w:val="22"/>
                <w:szCs w:val="22"/>
              </w:rPr>
              <w:t>has</w:t>
            </w:r>
            <w:proofErr w:type="gramEnd"/>
            <w:r w:rsidRPr="0088626B">
              <w:rPr>
                <w:rFonts w:ascii="Arial" w:hAnsi="Arial" w:cs="Arial"/>
                <w:sz w:val="22"/>
                <w:szCs w:val="22"/>
              </w:rPr>
              <w:t xml:space="preserve"> the right to request that the local content be verified in terms of the requirements of SATS 1286:2011.</w:t>
            </w:r>
          </w:p>
          <w:p w14:paraId="15064263" w14:textId="1CEA8F0D"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 xml:space="preserve">that are not verifiable as described in SATS 1286:2011, may result in the Procurement Authority / Institution imposing any or all of the remedies as provided for in Regulation 13 of the Preferential Procurement Regulations, 2011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15064264" w14:textId="77777777" w:rsidR="001F78A9" w:rsidRPr="0088626B" w:rsidRDefault="001F78A9" w:rsidP="001F78A9">
            <w:pPr>
              <w:tabs>
                <w:tab w:val="left" w:pos="425"/>
              </w:tabs>
              <w:spacing w:line="238" w:lineRule="auto"/>
              <w:jc w:val="both"/>
              <w:rPr>
                <w:rFonts w:ascii="Arial" w:hAnsi="Arial" w:cs="Arial"/>
                <w:sz w:val="22"/>
                <w:szCs w:val="22"/>
              </w:rPr>
            </w:pPr>
          </w:p>
          <w:p w14:paraId="1506426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506426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506426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1506426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1506426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1506426B" w14:textId="77777777" w:rsidR="001F78A9" w:rsidRPr="00B83167" w:rsidRDefault="001F78A9" w:rsidP="001F78A9">
      <w:pPr>
        <w:rPr>
          <w:rFonts w:ascii="Arial" w:hAnsi="Arial" w:cs="Arial"/>
          <w:sz w:val="22"/>
          <w:szCs w:val="22"/>
          <w:lang w:val="en-US"/>
        </w:rPr>
      </w:pPr>
    </w:p>
    <w:p w14:paraId="1506426C" w14:textId="77777777" w:rsidR="007F24F4" w:rsidRDefault="007F24F4"/>
    <w:sectPr w:rsidR="007F24F4" w:rsidSect="001F78A9">
      <w:footerReference w:type="even" r:id="rId16"/>
      <w:footerReference w:type="default" r:id="rId17"/>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64271" w14:textId="77777777" w:rsidR="00CF4607" w:rsidRDefault="008A35F6">
      <w:r>
        <w:separator/>
      </w:r>
    </w:p>
  </w:endnote>
  <w:endnote w:type="continuationSeparator" w:id="0">
    <w:p w14:paraId="15064272" w14:textId="77777777" w:rsidR="00CF4607" w:rsidRDefault="008A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64273"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64274"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64275"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132A">
      <w:rPr>
        <w:rStyle w:val="PageNumber"/>
        <w:noProof/>
      </w:rPr>
      <w:t>1</w:t>
    </w:r>
    <w:r>
      <w:rPr>
        <w:rStyle w:val="PageNumber"/>
      </w:rPr>
      <w:fldChar w:fldCharType="end"/>
    </w:r>
  </w:p>
  <w:p w14:paraId="15064276"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6426F" w14:textId="77777777" w:rsidR="00CF4607" w:rsidRDefault="008A35F6">
      <w:r>
        <w:separator/>
      </w:r>
    </w:p>
  </w:footnote>
  <w:footnote w:type="continuationSeparator" w:id="0">
    <w:p w14:paraId="15064270" w14:textId="77777777" w:rsidR="00CF4607" w:rsidRDefault="008A35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trackedChanges" w:enforcement="1" w:cryptProviderType="rsaFull" w:cryptAlgorithmClass="hash" w:cryptAlgorithmType="typeAny" w:cryptAlgorithmSid="4" w:cryptSpinCount="100000" w:hash="wrVG7uBvpx6USwZdZaHKK1h5mQs=" w:salt="BBZiFu+B2JVhkwVVlRHQ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172385"/>
    <w:rsid w:val="001A3322"/>
    <w:rsid w:val="001F21D0"/>
    <w:rsid w:val="001F78A9"/>
    <w:rsid w:val="00247F9D"/>
    <w:rsid w:val="004606B4"/>
    <w:rsid w:val="00475901"/>
    <w:rsid w:val="006B132A"/>
    <w:rsid w:val="007F24F4"/>
    <w:rsid w:val="008A35F6"/>
    <w:rsid w:val="008E061E"/>
    <w:rsid w:val="00B24EA2"/>
    <w:rsid w:val="00CF4607"/>
    <w:rsid w:val="00D004DE"/>
    <w:rsid w:val="00DF1062"/>
    <w:rsid w:val="00E36314"/>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5064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hdti.gov.za/industrial%20development/ip.jsp"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reservebank.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48E7FC2D0D344FA1E4A7D67E49C8B7" ma:contentTypeVersion="5" ma:contentTypeDescription="Create a new document." ma:contentTypeScope="" ma:versionID="97c869a76afd4e19be8a9cd5cc33e19b">
  <xsd:schema xmlns:xsd="http://www.w3.org/2001/XMLSchema" xmlns:xs="http://www.w3.org/2001/XMLSchema" xmlns:p="http://schemas.microsoft.com/office/2006/metadata/properties" xmlns:ns2="0f2cb272-3b2b-4aa8-bdb2-c40d1e708dfb" xmlns:ns3="b1e5365f-ecd0-4f2a-8b43-9380903b5f7a" targetNamespace="http://schemas.microsoft.com/office/2006/metadata/properties" ma:root="true" ma:fieldsID="2a19f956eca7f7ebbc5cef13db1d069b" ns2:_="" ns3:_="">
    <xsd:import namespace="0f2cb272-3b2b-4aa8-bdb2-c40d1e708dfb"/>
    <xsd:import namespace="b1e5365f-ecd0-4f2a-8b43-9380903b5f7a"/>
    <xsd:element name="properties">
      <xsd:complexType>
        <xsd:sequence>
          <xsd:element name="documentManagement">
            <xsd:complexType>
              <xsd:all>
                <xsd:element ref="ns2:Description0"/>
                <xsd:element ref="ns2:Content_x0020_Type"/>
                <xsd:element ref="ns2:Size"/>
                <xsd:element ref="ns2:Published_x0020_Date" minOccurs="0"/>
                <xsd:element ref="ns2:Year"/>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cb272-3b2b-4aa8-bdb2-c40d1e708dfb" elementFormDefault="qualified">
    <xsd:import namespace="http://schemas.microsoft.com/office/2006/documentManagement/types"/>
    <xsd:import namespace="http://schemas.microsoft.com/office/infopath/2007/PartnerControls"/>
    <xsd:element name="Description0" ma:index="8" ma:displayName="Description" ma:internalName="Description0">
      <xsd:simpleType>
        <xsd:restriction base="dms:Text">
          <xsd:maxLength value="255"/>
        </xsd:restriction>
      </xsd:simpleType>
    </xsd:element>
    <xsd:element name="Content_x0020_Type" ma:index="9" ma:displayName="Content Type" ma:format="Dropdown" ma:internalName="Content_x0020_Type">
      <xsd:simpleType>
        <xsd:restriction base="dms:Choice">
          <xsd:enumeration value="Act"/>
          <xsd:enumeration value="Practice Note"/>
          <xsd:enumeration value="PPPFA/Regulations"/>
          <xsd:enumeration value="Circular"/>
          <xsd:enumeration value="Guideline"/>
          <xsd:enumeration value="Designated Sector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element name="Year" ma:index="12" ma:displayName="Year" ma:default="2015" ma:format="Dropdown" ma:internalName="Year">
      <xsd:simpleType>
        <xsd:restriction base="dms:Choice">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restriction>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tent_x0020_Type xmlns="0f2cb272-3b2b-4aa8-bdb2-c40d1e708dfb">Practice Note</Content_x0020_Type>
    <Year xmlns="0f2cb272-3b2b-4aa8-bdb2-c40d1e708dfb">2015</Year>
    <Published_x0020_Date xmlns="0f2cb272-3b2b-4aa8-bdb2-c40d1e708dfb">2015-07-20T22:00:00+00:00</Published_x0020_Date>
    <Description0 xmlns="0f2cb272-3b2b-4aa8-bdb2-c40d1e708dfb">SBD 6.2 LOCAL CONTENT 2015</Description0>
    <Size xmlns="0f2cb272-3b2b-4aa8-bdb2-c40d1e708dfb">36kb</Size>
    <_dlc_DocId xmlns="b1e5365f-ecd0-4f2a-8b43-9380903b5f7a">ZQFRPC27J642-19-112</_dlc_DocId>
    <_dlc_DocIdUrl xmlns="b1e5365f-ecd0-4f2a-8b43-9380903b5f7a">
      <Url>http://ocpo.treasury.gov.za/Resource_Centre/_layouts/15/DocIdRedir.aspx?ID=ZQFRPC27J642-19-112</Url>
      <Description>ZQFRPC27J642-19-112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0C09F-DF2D-48B0-98DF-8954BC456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cb272-3b2b-4aa8-bdb2-c40d1e708dfb"/>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276B70-B496-4A23-AD80-D3CED2F01E0C}">
  <ds:schemaRefs>
    <ds:schemaRef ds:uri="http://schemas.microsoft.com/sharepoint/events"/>
  </ds:schemaRefs>
</ds:datastoreItem>
</file>

<file path=customXml/itemProps3.xml><?xml version="1.0" encoding="utf-8"?>
<ds:datastoreItem xmlns:ds="http://schemas.openxmlformats.org/officeDocument/2006/customXml" ds:itemID="{6978023B-9F0E-4392-A81E-B6615159A88F}">
  <ds:schemaRefs>
    <ds:schemaRef ds:uri="http://schemas.microsoft.com/sharepoint/v3/contenttype/forms"/>
  </ds:schemaRefs>
</ds:datastoreItem>
</file>

<file path=customXml/itemProps4.xml><?xml version="1.0" encoding="utf-8"?>
<ds:datastoreItem xmlns:ds="http://schemas.openxmlformats.org/officeDocument/2006/customXml" ds:itemID="{2936CD64-C578-4EB3-90C5-80FC17C6BBA9}">
  <ds:schemaRefs>
    <ds:schemaRef ds:uri="http://purl.org/dc/elements/1.1/"/>
    <ds:schemaRef ds:uri="http://schemas.microsoft.com/office/2006/metadata/properties"/>
    <ds:schemaRef ds:uri="b1e5365f-ecd0-4f2a-8b43-9380903b5f7a"/>
    <ds:schemaRef ds:uri="0f2cb272-3b2b-4aa8-bdb2-c40d1e708dfb"/>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2864C712-E3F3-4EC6-9409-EFF6B42A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1530</Words>
  <Characters>8721</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SBD 6.2 LOCAL CONTENT 2015</vt:lpstr>
    </vt:vector>
  </TitlesOfParts>
  <Company>Microsoft</Company>
  <LinksUpToDate>false</LinksUpToDate>
  <CharactersWithSpaces>10231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2015</dc:title>
  <dc:creator>Jacques Engelbrecht</dc:creator>
  <cp:lastModifiedBy>Malemane Malatsi</cp:lastModifiedBy>
  <cp:revision>2</cp:revision>
  <cp:lastPrinted>2015-04-28T08:11:00Z</cp:lastPrinted>
  <dcterms:created xsi:type="dcterms:W3CDTF">2015-12-15T09:48:00Z</dcterms:created>
  <dcterms:modified xsi:type="dcterms:W3CDTF">2015-12-15T09:48:00Z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0x0101003B48E7FC2D0D344FA1E4A7D67E49C8B7</vt:lpwstr>
  </property>
  <property fmtid="{D5CDD505-2E9C-101B-9397-08002B2CF9AE}" pid="3" name="_dlc_DocIdItemGuid">
    <vt:lpwstr>790593b3-bca1-48a3-8a82-49670023410e</vt:lpwstr>
  </property>
</Properties>
</file>