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EF3E8" w14:textId="77777777" w:rsidR="00482B6A" w:rsidRDefault="00482B6A" w:rsidP="00C60BAC">
      <w:pPr>
        <w:tabs>
          <w:tab w:val="left" w:pos="720"/>
        </w:tabs>
        <w:autoSpaceDE w:val="0"/>
        <w:autoSpaceDN w:val="0"/>
        <w:adjustRightInd w:val="0"/>
        <w:jc w:val="center"/>
        <w:rPr>
          <w:rFonts w:cs="Arial"/>
          <w:b/>
          <w:bCs/>
          <w:color w:val="000000"/>
          <w:sz w:val="28"/>
          <w:szCs w:val="28"/>
        </w:rPr>
      </w:pPr>
      <w:bookmarkStart w:id="0" w:name="_GoBack"/>
      <w:bookmarkEnd w:id="0"/>
      <w:r w:rsidRPr="00082E33">
        <w:rPr>
          <w:rFonts w:cs="Arial"/>
          <w:b/>
          <w:bCs/>
          <w:color w:val="000000"/>
          <w:sz w:val="28"/>
          <w:szCs w:val="28"/>
        </w:rPr>
        <w:t xml:space="preserve">CONFIDENTIALITY </w:t>
      </w:r>
      <w:r w:rsidR="00256941">
        <w:rPr>
          <w:rFonts w:cs="Arial"/>
          <w:b/>
          <w:bCs/>
          <w:color w:val="000000"/>
          <w:sz w:val="28"/>
          <w:szCs w:val="28"/>
        </w:rPr>
        <w:t xml:space="preserve">AND SECRECY </w:t>
      </w:r>
      <w:r w:rsidRPr="00082E33">
        <w:rPr>
          <w:rFonts w:cs="Arial"/>
          <w:b/>
          <w:bCs/>
          <w:color w:val="000000"/>
          <w:sz w:val="28"/>
          <w:szCs w:val="28"/>
        </w:rPr>
        <w:t>UNDERTAKING</w:t>
      </w:r>
    </w:p>
    <w:p w14:paraId="7D700F27" w14:textId="77777777" w:rsidR="00951FBA" w:rsidRPr="00082E33" w:rsidRDefault="00951FBA" w:rsidP="00C60BAC">
      <w:pPr>
        <w:tabs>
          <w:tab w:val="left" w:pos="720"/>
        </w:tabs>
        <w:autoSpaceDE w:val="0"/>
        <w:autoSpaceDN w:val="0"/>
        <w:adjustRightInd w:val="0"/>
        <w:jc w:val="center"/>
        <w:rPr>
          <w:rFonts w:cs="Arial"/>
          <w:b/>
          <w:bCs/>
          <w:color w:val="000000"/>
          <w:sz w:val="28"/>
          <w:szCs w:val="28"/>
        </w:rPr>
      </w:pPr>
      <w:r>
        <w:rPr>
          <w:rFonts w:cs="Arial"/>
          <w:b/>
          <w:bCs/>
          <w:color w:val="000000"/>
          <w:sz w:val="28"/>
          <w:szCs w:val="28"/>
        </w:rPr>
        <w:t>“Undertaking”</w:t>
      </w:r>
    </w:p>
    <w:p w14:paraId="4F023F62" w14:textId="77777777" w:rsidR="00482B6A" w:rsidRPr="00FA3680" w:rsidRDefault="00482B6A" w:rsidP="00C60BAC">
      <w:pPr>
        <w:tabs>
          <w:tab w:val="left" w:pos="720"/>
        </w:tabs>
        <w:autoSpaceDE w:val="0"/>
        <w:autoSpaceDN w:val="0"/>
        <w:adjustRightInd w:val="0"/>
        <w:jc w:val="center"/>
        <w:rPr>
          <w:rFonts w:cs="Arial"/>
          <w:b/>
          <w:bCs/>
          <w:color w:val="000000"/>
          <w:szCs w:val="22"/>
        </w:rPr>
      </w:pPr>
    </w:p>
    <w:p w14:paraId="244661F4" w14:textId="77777777" w:rsidR="00482B6A" w:rsidRPr="00FA3680" w:rsidRDefault="00482B6A" w:rsidP="00C60BAC">
      <w:pPr>
        <w:tabs>
          <w:tab w:val="left" w:pos="720"/>
        </w:tabs>
        <w:autoSpaceDE w:val="0"/>
        <w:autoSpaceDN w:val="0"/>
        <w:adjustRightInd w:val="0"/>
        <w:jc w:val="center"/>
        <w:rPr>
          <w:rFonts w:cs="Arial"/>
          <w:b/>
          <w:bCs/>
          <w:color w:val="000000"/>
          <w:szCs w:val="22"/>
        </w:rPr>
      </w:pPr>
    </w:p>
    <w:p w14:paraId="3B288ED4" w14:textId="77777777" w:rsidR="00482B6A" w:rsidRPr="000C020C" w:rsidRDefault="00482B6A" w:rsidP="00C60BAC">
      <w:pPr>
        <w:tabs>
          <w:tab w:val="clear" w:pos="720"/>
        </w:tabs>
        <w:ind w:left="0" w:firstLine="0"/>
        <w:jc w:val="center"/>
        <w:rPr>
          <w:b/>
          <w:szCs w:val="22"/>
        </w:rPr>
      </w:pPr>
      <w:r w:rsidRPr="000C020C">
        <w:rPr>
          <w:b/>
          <w:szCs w:val="22"/>
        </w:rPr>
        <w:t>by</w:t>
      </w:r>
    </w:p>
    <w:p w14:paraId="1DFC35E8" w14:textId="77777777" w:rsidR="00482B6A" w:rsidRPr="000C020C" w:rsidRDefault="00482B6A" w:rsidP="00C60BAC">
      <w:pPr>
        <w:tabs>
          <w:tab w:val="clear" w:pos="720"/>
        </w:tabs>
        <w:ind w:left="0" w:firstLine="0"/>
        <w:jc w:val="center"/>
        <w:rPr>
          <w:b/>
          <w:szCs w:val="22"/>
        </w:rPr>
      </w:pPr>
    </w:p>
    <w:p w14:paraId="6FACC56B" w14:textId="77777777" w:rsidR="00482B6A" w:rsidRPr="000C020C" w:rsidRDefault="00482B6A" w:rsidP="00C60BAC">
      <w:pPr>
        <w:tabs>
          <w:tab w:val="left" w:pos="720"/>
        </w:tabs>
        <w:autoSpaceDE w:val="0"/>
        <w:autoSpaceDN w:val="0"/>
        <w:adjustRightInd w:val="0"/>
        <w:jc w:val="center"/>
        <w:rPr>
          <w:rFonts w:cs="Arial"/>
          <w:color w:val="000000"/>
          <w:szCs w:val="22"/>
        </w:rPr>
      </w:pPr>
    </w:p>
    <w:p w14:paraId="521E864B" w14:textId="77777777" w:rsidR="00482B6A" w:rsidRPr="000C020C" w:rsidRDefault="00E9429F" w:rsidP="00C60BAC">
      <w:pPr>
        <w:tabs>
          <w:tab w:val="left" w:pos="720"/>
        </w:tabs>
        <w:autoSpaceDE w:val="0"/>
        <w:autoSpaceDN w:val="0"/>
        <w:adjustRightInd w:val="0"/>
        <w:jc w:val="center"/>
        <w:rPr>
          <w:rFonts w:cs="Arial"/>
          <w:b/>
          <w:bCs/>
          <w:color w:val="000000"/>
          <w:szCs w:val="22"/>
        </w:rPr>
      </w:pPr>
      <w:r>
        <w:rPr>
          <w:rFonts w:cs="Arial"/>
          <w:b/>
          <w:bCs/>
          <w:color w:val="000000"/>
          <w:szCs w:val="22"/>
        </w:rPr>
        <w:tab/>
      </w:r>
      <w:r>
        <w:rPr>
          <w:rFonts w:cs="Arial"/>
          <w:b/>
          <w:bCs/>
          <w:color w:val="000000"/>
          <w:szCs w:val="22"/>
        </w:rPr>
        <w:tab/>
      </w:r>
      <w:r>
        <w:rPr>
          <w:rFonts w:cs="Arial"/>
          <w:b/>
          <w:bCs/>
          <w:color w:val="000000"/>
          <w:szCs w:val="22"/>
        </w:rPr>
        <w:tab/>
      </w:r>
      <w:r w:rsidR="00ED23F0" w:rsidRPr="000C020C">
        <w:rPr>
          <w:rFonts w:cs="Arial"/>
          <w:b/>
          <w:bCs/>
          <w:color w:val="000000"/>
          <w:szCs w:val="22"/>
        </w:rPr>
        <w:t>__________________________</w:t>
      </w:r>
    </w:p>
    <w:p w14:paraId="7812BECA" w14:textId="77777777" w:rsidR="000C020C" w:rsidRPr="000C020C" w:rsidRDefault="000C020C" w:rsidP="00C60BAC">
      <w:pPr>
        <w:tabs>
          <w:tab w:val="left" w:pos="720"/>
        </w:tabs>
        <w:autoSpaceDE w:val="0"/>
        <w:autoSpaceDN w:val="0"/>
        <w:adjustRightInd w:val="0"/>
        <w:jc w:val="center"/>
        <w:rPr>
          <w:rFonts w:cs="Arial"/>
          <w:b/>
          <w:bCs/>
          <w:color w:val="000000"/>
          <w:szCs w:val="22"/>
        </w:rPr>
      </w:pPr>
    </w:p>
    <w:p w14:paraId="022E3988" w14:textId="77777777" w:rsidR="000C020C" w:rsidRPr="000C020C" w:rsidRDefault="0086387B" w:rsidP="00C60BAC">
      <w:pPr>
        <w:tabs>
          <w:tab w:val="left" w:pos="720"/>
        </w:tabs>
        <w:autoSpaceDE w:val="0"/>
        <w:autoSpaceDN w:val="0"/>
        <w:adjustRightInd w:val="0"/>
        <w:jc w:val="center"/>
        <w:rPr>
          <w:rFonts w:cs="Arial"/>
          <w:b/>
          <w:bCs/>
          <w:color w:val="000000"/>
          <w:szCs w:val="22"/>
        </w:rPr>
      </w:pPr>
      <w:r w:rsidRPr="000C020C">
        <w:rPr>
          <w:b/>
          <w:szCs w:val="22"/>
        </w:rPr>
        <w:t xml:space="preserve">Registration </w:t>
      </w:r>
      <w:r w:rsidR="00482B6A" w:rsidRPr="000C020C">
        <w:rPr>
          <w:b/>
          <w:szCs w:val="22"/>
        </w:rPr>
        <w:t>No.:</w:t>
      </w:r>
      <w:r w:rsidR="00E9429F">
        <w:rPr>
          <w:b/>
          <w:szCs w:val="22"/>
        </w:rPr>
        <w:tab/>
      </w:r>
      <w:r w:rsidR="00482B6A" w:rsidRPr="000C020C">
        <w:rPr>
          <w:b/>
          <w:szCs w:val="22"/>
        </w:rPr>
        <w:t xml:space="preserve"> </w:t>
      </w:r>
      <w:r w:rsidR="000C020C" w:rsidRPr="000C020C">
        <w:rPr>
          <w:rFonts w:cs="Arial"/>
          <w:b/>
          <w:bCs/>
          <w:color w:val="000000"/>
          <w:szCs w:val="22"/>
        </w:rPr>
        <w:t>__________________________</w:t>
      </w:r>
    </w:p>
    <w:p w14:paraId="4261CA7B" w14:textId="77777777" w:rsidR="00482B6A" w:rsidRPr="000C020C" w:rsidRDefault="00482B6A" w:rsidP="00C60BAC">
      <w:pPr>
        <w:tabs>
          <w:tab w:val="clear" w:pos="720"/>
        </w:tabs>
        <w:ind w:left="0" w:firstLine="0"/>
        <w:jc w:val="center"/>
        <w:rPr>
          <w:rFonts w:cs="Arial"/>
          <w:color w:val="000000"/>
          <w:szCs w:val="22"/>
        </w:rPr>
      </w:pPr>
      <w:r w:rsidRPr="000C020C">
        <w:rPr>
          <w:b/>
          <w:szCs w:val="22"/>
        </w:rPr>
        <w:t>("</w:t>
      </w:r>
      <w:r w:rsidR="001D1C39" w:rsidRPr="000C020C">
        <w:rPr>
          <w:b/>
          <w:szCs w:val="22"/>
        </w:rPr>
        <w:t>Bidder</w:t>
      </w:r>
      <w:r w:rsidR="009354D1" w:rsidRPr="000C020C">
        <w:rPr>
          <w:b/>
          <w:szCs w:val="22"/>
        </w:rPr>
        <w:t>"</w:t>
      </w:r>
      <w:r w:rsidRPr="000C020C">
        <w:rPr>
          <w:b/>
          <w:szCs w:val="22"/>
        </w:rPr>
        <w:t>)</w:t>
      </w:r>
    </w:p>
    <w:p w14:paraId="3CA1B3BE" w14:textId="77777777" w:rsidR="00482B6A" w:rsidRPr="000C020C" w:rsidRDefault="00482B6A" w:rsidP="00C60BAC">
      <w:pPr>
        <w:tabs>
          <w:tab w:val="left" w:pos="720"/>
        </w:tabs>
        <w:autoSpaceDE w:val="0"/>
        <w:autoSpaceDN w:val="0"/>
        <w:adjustRightInd w:val="0"/>
        <w:jc w:val="center"/>
        <w:rPr>
          <w:rFonts w:cs="Arial"/>
          <w:color w:val="000000"/>
          <w:szCs w:val="22"/>
        </w:rPr>
      </w:pPr>
    </w:p>
    <w:p w14:paraId="22794F73" w14:textId="77777777" w:rsidR="00482B6A" w:rsidRPr="000C020C" w:rsidRDefault="00482B6A" w:rsidP="00C60BAC">
      <w:pPr>
        <w:tabs>
          <w:tab w:val="clear" w:pos="720"/>
        </w:tabs>
        <w:ind w:left="0" w:firstLine="0"/>
        <w:jc w:val="center"/>
        <w:rPr>
          <w:b/>
          <w:szCs w:val="22"/>
        </w:rPr>
      </w:pPr>
      <w:r w:rsidRPr="000C020C">
        <w:rPr>
          <w:b/>
          <w:szCs w:val="22"/>
        </w:rPr>
        <w:t>in favour of</w:t>
      </w:r>
    </w:p>
    <w:p w14:paraId="22E9B6EF" w14:textId="77777777" w:rsidR="00482B6A" w:rsidRPr="000C020C" w:rsidRDefault="00482B6A" w:rsidP="00C60BAC">
      <w:pPr>
        <w:tabs>
          <w:tab w:val="clear" w:pos="720"/>
        </w:tabs>
        <w:ind w:left="0" w:firstLine="0"/>
        <w:jc w:val="center"/>
        <w:rPr>
          <w:b/>
          <w:szCs w:val="22"/>
        </w:rPr>
      </w:pPr>
    </w:p>
    <w:p w14:paraId="7B1BC597" w14:textId="77777777" w:rsidR="00077999" w:rsidRPr="000C020C" w:rsidRDefault="00307A37" w:rsidP="00C60BAC">
      <w:pPr>
        <w:tabs>
          <w:tab w:val="clear" w:pos="720"/>
        </w:tabs>
        <w:ind w:left="0" w:firstLine="0"/>
        <w:jc w:val="center"/>
        <w:rPr>
          <w:b/>
          <w:szCs w:val="22"/>
        </w:rPr>
      </w:pPr>
      <w:r w:rsidRPr="000C020C">
        <w:rPr>
          <w:b/>
          <w:szCs w:val="22"/>
        </w:rPr>
        <w:t>SOUTH AFRICAN REVENUE SERVICE</w:t>
      </w:r>
    </w:p>
    <w:p w14:paraId="737818BB" w14:textId="77777777" w:rsidR="00077999" w:rsidRPr="000C020C" w:rsidRDefault="00307A37" w:rsidP="00C60BAC">
      <w:pPr>
        <w:tabs>
          <w:tab w:val="clear" w:pos="720"/>
        </w:tabs>
        <w:ind w:left="0" w:firstLine="0"/>
        <w:jc w:val="center"/>
        <w:rPr>
          <w:b/>
          <w:szCs w:val="22"/>
        </w:rPr>
      </w:pPr>
      <w:r w:rsidRPr="000C020C">
        <w:rPr>
          <w:b/>
          <w:szCs w:val="22"/>
        </w:rPr>
        <w:t>(“SARS</w:t>
      </w:r>
      <w:r w:rsidR="00E84E26" w:rsidRPr="000C020C">
        <w:rPr>
          <w:b/>
          <w:szCs w:val="22"/>
        </w:rPr>
        <w:t>“</w:t>
      </w:r>
      <w:r w:rsidRPr="000C020C">
        <w:rPr>
          <w:b/>
          <w:szCs w:val="22"/>
        </w:rPr>
        <w:t>)</w:t>
      </w:r>
    </w:p>
    <w:p w14:paraId="6159A6E8" w14:textId="77777777" w:rsidR="00077999" w:rsidRPr="000C020C" w:rsidRDefault="00077999" w:rsidP="00C60BAC">
      <w:pPr>
        <w:tabs>
          <w:tab w:val="clear" w:pos="720"/>
        </w:tabs>
        <w:ind w:left="0" w:firstLine="0"/>
        <w:jc w:val="center"/>
        <w:rPr>
          <w:szCs w:val="22"/>
        </w:rPr>
      </w:pPr>
    </w:p>
    <w:p w14:paraId="4764FE8D" w14:textId="77777777" w:rsidR="00482B6A" w:rsidRPr="000C020C" w:rsidRDefault="00482B6A" w:rsidP="00C60BAC">
      <w:pPr>
        <w:tabs>
          <w:tab w:val="left" w:pos="720"/>
        </w:tabs>
        <w:autoSpaceDE w:val="0"/>
        <w:autoSpaceDN w:val="0"/>
        <w:adjustRightInd w:val="0"/>
        <w:jc w:val="center"/>
        <w:rPr>
          <w:rFonts w:cs="Arial"/>
          <w:color w:val="000000"/>
          <w:szCs w:val="22"/>
        </w:rPr>
      </w:pPr>
    </w:p>
    <w:p w14:paraId="08865320" w14:textId="77777777" w:rsidR="00482B6A" w:rsidRPr="001D1C39" w:rsidRDefault="00482B6A" w:rsidP="00C60BAC">
      <w:pPr>
        <w:pStyle w:val="level1"/>
        <w:spacing w:before="0"/>
        <w:outlineLvl w:val="9"/>
        <w:rPr>
          <w:rFonts w:cs="Arial"/>
          <w:szCs w:val="22"/>
        </w:rPr>
      </w:pPr>
      <w:bookmarkStart w:id="1" w:name="_Toc120350451"/>
      <w:r w:rsidRPr="001D1C39">
        <w:rPr>
          <w:rFonts w:cs="Arial"/>
          <w:szCs w:val="22"/>
        </w:rPr>
        <w:t>INTRODUCTION</w:t>
      </w:r>
      <w:bookmarkEnd w:id="1"/>
    </w:p>
    <w:p w14:paraId="242F9552" w14:textId="281BC7E3" w:rsidR="00482B6A" w:rsidRPr="003A7CF7" w:rsidRDefault="00307A37" w:rsidP="00AA7C83">
      <w:pPr>
        <w:rPr>
          <w:rFonts w:cs="Arial"/>
          <w:szCs w:val="22"/>
        </w:rPr>
      </w:pPr>
      <w:r w:rsidRPr="003A7CF7">
        <w:rPr>
          <w:rFonts w:cs="Arial"/>
          <w:szCs w:val="22"/>
        </w:rPr>
        <w:t>SARS</w:t>
      </w:r>
      <w:r w:rsidR="00482B6A" w:rsidRPr="003A7CF7">
        <w:rPr>
          <w:rFonts w:cs="Arial"/>
          <w:szCs w:val="22"/>
        </w:rPr>
        <w:t xml:space="preserve"> </w:t>
      </w:r>
      <w:r w:rsidR="00ED23F0" w:rsidRPr="003A7CF7">
        <w:rPr>
          <w:rFonts w:cs="Arial"/>
          <w:szCs w:val="22"/>
        </w:rPr>
        <w:t xml:space="preserve">is the </w:t>
      </w:r>
      <w:r w:rsidR="002F04E2" w:rsidRPr="003A7CF7">
        <w:rPr>
          <w:rFonts w:cs="Arial"/>
          <w:szCs w:val="22"/>
        </w:rPr>
        <w:t xml:space="preserve">proprietor </w:t>
      </w:r>
      <w:r w:rsidR="00077999" w:rsidRPr="003A7CF7">
        <w:rPr>
          <w:rFonts w:cs="Arial"/>
          <w:szCs w:val="22"/>
        </w:rPr>
        <w:t>a</w:t>
      </w:r>
      <w:r w:rsidRPr="003A7CF7">
        <w:rPr>
          <w:rFonts w:cs="Arial"/>
          <w:szCs w:val="22"/>
        </w:rPr>
        <w:t>nd owner</w:t>
      </w:r>
      <w:r w:rsidR="00077999" w:rsidRPr="003A7CF7">
        <w:rPr>
          <w:rFonts w:cs="Arial"/>
          <w:szCs w:val="22"/>
        </w:rPr>
        <w:t xml:space="preserve"> </w:t>
      </w:r>
      <w:r w:rsidR="00FB3E80" w:rsidRPr="003A7CF7">
        <w:rPr>
          <w:rFonts w:cs="Arial"/>
          <w:szCs w:val="22"/>
        </w:rPr>
        <w:t xml:space="preserve">of </w:t>
      </w:r>
      <w:r w:rsidR="008B3E90" w:rsidRPr="003A7CF7">
        <w:rPr>
          <w:rFonts w:cs="Arial"/>
          <w:szCs w:val="22"/>
        </w:rPr>
        <w:t>all</w:t>
      </w:r>
      <w:r w:rsidRPr="003A7CF7">
        <w:rPr>
          <w:rFonts w:cs="Arial"/>
          <w:szCs w:val="22"/>
        </w:rPr>
        <w:t xml:space="preserve"> information </w:t>
      </w:r>
      <w:r w:rsidR="00C23D52" w:rsidRPr="003A7CF7">
        <w:rPr>
          <w:rFonts w:cs="Arial"/>
          <w:szCs w:val="22"/>
        </w:rPr>
        <w:t xml:space="preserve">(i) </w:t>
      </w:r>
      <w:r w:rsidR="003A7CF7" w:rsidRPr="003A7CF7">
        <w:rPr>
          <w:rFonts w:cs="Arial"/>
          <w:szCs w:val="22"/>
        </w:rPr>
        <w:t>published for the tender</w:t>
      </w:r>
      <w:r w:rsidR="003A7CF7">
        <w:rPr>
          <w:rFonts w:cs="Arial"/>
          <w:szCs w:val="22"/>
        </w:rPr>
        <w:t xml:space="preserve">: </w:t>
      </w:r>
      <w:r w:rsidR="00AB41F5" w:rsidRPr="003A7CF7">
        <w:rPr>
          <w:rFonts w:cs="Arial"/>
          <w:szCs w:val="22"/>
        </w:rPr>
        <w:t xml:space="preserve">RFP </w:t>
      </w:r>
      <w:r w:rsidR="0013770B">
        <w:rPr>
          <w:rFonts w:cs="Arial"/>
          <w:szCs w:val="22"/>
        </w:rPr>
        <w:t>23</w:t>
      </w:r>
      <w:r w:rsidR="009014FD" w:rsidRPr="003A7CF7">
        <w:rPr>
          <w:rFonts w:cs="Arial"/>
          <w:szCs w:val="22"/>
        </w:rPr>
        <w:t>-2020</w:t>
      </w:r>
      <w:r w:rsidR="00B157C8" w:rsidRPr="003A7CF7">
        <w:rPr>
          <w:rFonts w:cs="Arial"/>
          <w:szCs w:val="22"/>
        </w:rPr>
        <w:t xml:space="preserve">: </w:t>
      </w:r>
      <w:r w:rsidR="00AA7C83" w:rsidRPr="00AA7C83">
        <w:rPr>
          <w:rFonts w:cs="Arial"/>
          <w:szCs w:val="22"/>
        </w:rPr>
        <w:t>The appointment of a service provider, per region, for the procurement, maintenance and support of Technical Security Equipment and Technical Security services</w:t>
      </w:r>
      <w:r w:rsidR="003A7CF7">
        <w:rPr>
          <w:rFonts w:cs="Arial"/>
          <w:szCs w:val="22"/>
        </w:rPr>
        <w:t xml:space="preserve">, </w:t>
      </w:r>
      <w:r w:rsidR="00B157C8" w:rsidRPr="003A7CF7">
        <w:rPr>
          <w:rFonts w:cs="Arial"/>
          <w:szCs w:val="22"/>
        </w:rPr>
        <w:t xml:space="preserve">as required by SARS </w:t>
      </w:r>
      <w:r w:rsidRPr="003A7CF7">
        <w:rPr>
          <w:rFonts w:cs="Arial"/>
          <w:szCs w:val="22"/>
        </w:rPr>
        <w:t>(“</w:t>
      </w:r>
      <w:r w:rsidR="00867C9E" w:rsidRPr="003A7CF7">
        <w:rPr>
          <w:rFonts w:cs="Arial"/>
          <w:szCs w:val="22"/>
        </w:rPr>
        <w:t>RFP</w:t>
      </w:r>
      <w:r w:rsidRPr="003A7CF7">
        <w:rPr>
          <w:rFonts w:cs="Arial"/>
          <w:szCs w:val="22"/>
        </w:rPr>
        <w:t>”)</w:t>
      </w:r>
      <w:r w:rsidR="00C23D52" w:rsidRPr="003A7CF7">
        <w:rPr>
          <w:rFonts w:cs="Arial"/>
          <w:szCs w:val="22"/>
        </w:rPr>
        <w:t xml:space="preserve">; and (ii) disclosed as part of </w:t>
      </w:r>
      <w:r w:rsidR="00867C9E" w:rsidRPr="003A7CF7">
        <w:rPr>
          <w:rFonts w:cs="Arial"/>
          <w:szCs w:val="22"/>
        </w:rPr>
        <w:t>the tender process under the RFP</w:t>
      </w:r>
      <w:r w:rsidR="001D1C39" w:rsidRPr="003A7CF7">
        <w:rPr>
          <w:rFonts w:cs="Arial"/>
          <w:szCs w:val="22"/>
        </w:rPr>
        <w:t>.</w:t>
      </w:r>
    </w:p>
    <w:p w14:paraId="50802216" w14:textId="77777777" w:rsidR="00482B6A" w:rsidRPr="001D1C39" w:rsidRDefault="00307A37" w:rsidP="00C60BAC">
      <w:pPr>
        <w:pStyle w:val="level2"/>
        <w:spacing w:before="0"/>
        <w:outlineLvl w:val="9"/>
        <w:rPr>
          <w:rFonts w:cs="Arial"/>
          <w:szCs w:val="22"/>
        </w:rPr>
      </w:pPr>
      <w:r w:rsidRPr="001D1C39">
        <w:rPr>
          <w:rFonts w:cs="Arial"/>
          <w:szCs w:val="22"/>
        </w:rPr>
        <w:t>SARS</w:t>
      </w:r>
      <w:r w:rsidR="00482B6A" w:rsidRPr="001D1C39">
        <w:rPr>
          <w:rFonts w:cs="Arial"/>
          <w:szCs w:val="22"/>
        </w:rPr>
        <w:t xml:space="preserve"> </w:t>
      </w:r>
      <w:r w:rsidR="00E84E26">
        <w:rPr>
          <w:rFonts w:cs="Arial"/>
          <w:szCs w:val="22"/>
        </w:rPr>
        <w:t>may</w:t>
      </w:r>
      <w:r w:rsidR="008B3E90" w:rsidRPr="001D1C39">
        <w:rPr>
          <w:rFonts w:cs="Arial"/>
          <w:szCs w:val="22"/>
        </w:rPr>
        <w:t xml:space="preserve"> </w:t>
      </w:r>
      <w:r w:rsidR="008B3E90">
        <w:rPr>
          <w:rFonts w:cs="Arial"/>
          <w:szCs w:val="22"/>
        </w:rPr>
        <w:t>disclose</w:t>
      </w:r>
      <w:r w:rsidRPr="001D1C39">
        <w:rPr>
          <w:rFonts w:cs="Arial"/>
          <w:szCs w:val="22"/>
        </w:rPr>
        <w:t xml:space="preserve"> </w:t>
      </w:r>
      <w:r w:rsidR="00102676">
        <w:rPr>
          <w:rFonts w:cs="Arial"/>
          <w:szCs w:val="22"/>
        </w:rPr>
        <w:t xml:space="preserve">confidential </w:t>
      </w:r>
      <w:r w:rsidR="00102676" w:rsidRPr="001D1C39">
        <w:rPr>
          <w:rFonts w:cs="Arial"/>
          <w:szCs w:val="22"/>
        </w:rPr>
        <w:t xml:space="preserve">information </w:t>
      </w:r>
      <w:r w:rsidRPr="001D1C39">
        <w:rPr>
          <w:rFonts w:cs="Arial"/>
          <w:szCs w:val="22"/>
        </w:rPr>
        <w:t>to</w:t>
      </w:r>
      <w:r w:rsidR="00482B6A" w:rsidRPr="001D1C39">
        <w:rPr>
          <w:rFonts w:cs="Arial"/>
          <w:szCs w:val="22"/>
        </w:rPr>
        <w:t xml:space="preserve"> </w:t>
      </w:r>
      <w:r w:rsidR="001D1C39">
        <w:rPr>
          <w:rFonts w:cs="Arial"/>
          <w:szCs w:val="22"/>
        </w:rPr>
        <w:t>the Bidder</w:t>
      </w:r>
      <w:r w:rsidR="00C23D52">
        <w:rPr>
          <w:rFonts w:cs="Arial"/>
          <w:szCs w:val="22"/>
        </w:rPr>
        <w:t xml:space="preserve"> during </w:t>
      </w:r>
      <w:r w:rsidR="00867C9E">
        <w:rPr>
          <w:rFonts w:cs="Arial"/>
          <w:szCs w:val="22"/>
        </w:rPr>
        <w:t>the tender process under the RFP</w:t>
      </w:r>
      <w:r w:rsidR="00256941" w:rsidRPr="001D1C39">
        <w:rPr>
          <w:rFonts w:cs="Arial"/>
          <w:szCs w:val="22"/>
        </w:rPr>
        <w:t>.</w:t>
      </w:r>
    </w:p>
    <w:p w14:paraId="5EA881C7" w14:textId="77777777" w:rsidR="000C020C" w:rsidRDefault="008B3E90" w:rsidP="00C60BAC">
      <w:pPr>
        <w:pStyle w:val="level2"/>
        <w:spacing w:before="0"/>
        <w:outlineLvl w:val="9"/>
        <w:rPr>
          <w:rFonts w:cs="Arial"/>
          <w:szCs w:val="22"/>
        </w:rPr>
      </w:pPr>
      <w:r>
        <w:rPr>
          <w:rFonts w:cs="Arial"/>
          <w:szCs w:val="22"/>
        </w:rPr>
        <w:t xml:space="preserve">SARS </w:t>
      </w:r>
      <w:r w:rsidR="00E84E26">
        <w:rPr>
          <w:rFonts w:cs="Arial"/>
          <w:szCs w:val="22"/>
        </w:rPr>
        <w:t>will only</w:t>
      </w:r>
      <w:r>
        <w:rPr>
          <w:rFonts w:cs="Arial"/>
          <w:szCs w:val="22"/>
        </w:rPr>
        <w:t xml:space="preserve"> disclose the </w:t>
      </w:r>
      <w:r w:rsidR="008678D9">
        <w:rPr>
          <w:rFonts w:cs="Arial"/>
          <w:szCs w:val="22"/>
        </w:rPr>
        <w:t xml:space="preserve">Confidential </w:t>
      </w:r>
      <w:r>
        <w:rPr>
          <w:rFonts w:cs="Arial"/>
          <w:szCs w:val="22"/>
        </w:rPr>
        <w:t xml:space="preserve">Information subject </w:t>
      </w:r>
      <w:r w:rsidR="000C020C">
        <w:rPr>
          <w:rFonts w:cs="Arial"/>
          <w:szCs w:val="22"/>
        </w:rPr>
        <w:t>to the</w:t>
      </w:r>
      <w:r>
        <w:rPr>
          <w:rFonts w:cs="Arial"/>
          <w:szCs w:val="22"/>
        </w:rPr>
        <w:t xml:space="preserve"> terms of</w:t>
      </w:r>
      <w:r w:rsidR="00482B6A" w:rsidRPr="001D1C39">
        <w:rPr>
          <w:rFonts w:cs="Arial"/>
          <w:szCs w:val="22"/>
        </w:rPr>
        <w:t xml:space="preserve"> this </w:t>
      </w:r>
      <w:r w:rsidR="00951FBA">
        <w:rPr>
          <w:rFonts w:cs="Arial"/>
          <w:szCs w:val="22"/>
        </w:rPr>
        <w:t>Undertaking</w:t>
      </w:r>
      <w:r w:rsidR="00482B6A" w:rsidRPr="001D1C39">
        <w:rPr>
          <w:rFonts w:cs="Arial"/>
          <w:szCs w:val="22"/>
        </w:rPr>
        <w:t>.</w:t>
      </w:r>
    </w:p>
    <w:p w14:paraId="01879CB1" w14:textId="77777777" w:rsidR="00482B6A" w:rsidRPr="001D1C39" w:rsidRDefault="00482B6A" w:rsidP="00C60BAC">
      <w:pPr>
        <w:pStyle w:val="level2"/>
        <w:numPr>
          <w:ilvl w:val="0"/>
          <w:numId w:val="0"/>
        </w:numPr>
        <w:spacing w:before="0"/>
        <w:outlineLvl w:val="9"/>
        <w:rPr>
          <w:rFonts w:cs="Arial"/>
          <w:szCs w:val="22"/>
        </w:rPr>
      </w:pPr>
      <w:r w:rsidRPr="001D1C39">
        <w:rPr>
          <w:rFonts w:cs="Arial"/>
          <w:szCs w:val="22"/>
        </w:rPr>
        <w:t xml:space="preserve"> </w:t>
      </w:r>
    </w:p>
    <w:p w14:paraId="4A92ED45" w14:textId="77777777" w:rsidR="00482B6A" w:rsidRPr="001D1C39" w:rsidRDefault="00482B6A" w:rsidP="00C60BAC">
      <w:pPr>
        <w:pStyle w:val="level1"/>
        <w:spacing w:before="0"/>
        <w:outlineLvl w:val="9"/>
        <w:rPr>
          <w:rFonts w:cs="Arial"/>
          <w:szCs w:val="22"/>
        </w:rPr>
      </w:pPr>
      <w:bookmarkStart w:id="2" w:name="_Toc91322846"/>
      <w:bookmarkStart w:id="3" w:name="_Toc120350452"/>
      <w:r w:rsidRPr="001D1C39">
        <w:rPr>
          <w:rFonts w:cs="Arial"/>
          <w:szCs w:val="22"/>
        </w:rPr>
        <w:t>THE CONFIDENTIAL INFORMATION</w:t>
      </w:r>
      <w:bookmarkEnd w:id="2"/>
      <w:bookmarkEnd w:id="3"/>
    </w:p>
    <w:p w14:paraId="01A5480A" w14:textId="77777777" w:rsidR="00482B6A" w:rsidRPr="001D1C39" w:rsidRDefault="008678D9" w:rsidP="00C60BAC">
      <w:pPr>
        <w:pStyle w:val="level2"/>
        <w:spacing w:before="0"/>
        <w:outlineLvl w:val="9"/>
        <w:rPr>
          <w:rFonts w:cs="Arial"/>
          <w:szCs w:val="22"/>
        </w:rPr>
      </w:pPr>
      <w:r>
        <w:rPr>
          <w:rFonts w:cs="Arial"/>
          <w:szCs w:val="22"/>
        </w:rPr>
        <w:t>Confidential I</w:t>
      </w:r>
      <w:r w:rsidR="00482B6A" w:rsidRPr="001D1C39">
        <w:rPr>
          <w:rFonts w:cs="Arial"/>
          <w:szCs w:val="22"/>
        </w:rPr>
        <w:t xml:space="preserve">nformation </w:t>
      </w:r>
      <w:r w:rsidR="00102676">
        <w:rPr>
          <w:rFonts w:cs="Arial"/>
          <w:szCs w:val="22"/>
        </w:rPr>
        <w:t>may be</w:t>
      </w:r>
      <w:r w:rsidR="00482B6A" w:rsidRPr="001D1C39">
        <w:rPr>
          <w:rFonts w:cs="Arial"/>
          <w:szCs w:val="22"/>
        </w:rPr>
        <w:t xml:space="preserve"> disclosed to </w:t>
      </w:r>
      <w:r w:rsidR="00F433BA">
        <w:rPr>
          <w:rFonts w:cs="Arial"/>
          <w:szCs w:val="22"/>
        </w:rPr>
        <w:t>the Bidder</w:t>
      </w:r>
      <w:r w:rsidR="009354D1" w:rsidRPr="001D1C39">
        <w:rPr>
          <w:rFonts w:cs="Arial"/>
          <w:szCs w:val="22"/>
        </w:rPr>
        <w:t xml:space="preserve"> </w:t>
      </w:r>
      <w:r w:rsidR="00482B6A" w:rsidRPr="001D1C39">
        <w:rPr>
          <w:rFonts w:cs="Arial"/>
          <w:szCs w:val="22"/>
        </w:rPr>
        <w:t>directly or indirectly, advertently</w:t>
      </w:r>
      <w:r w:rsidR="00F433BA">
        <w:rPr>
          <w:rFonts w:cs="Arial"/>
          <w:szCs w:val="22"/>
        </w:rPr>
        <w:t xml:space="preserve"> or inadvertently</w:t>
      </w:r>
      <w:r w:rsidR="00482B6A" w:rsidRPr="001D1C39">
        <w:rPr>
          <w:rFonts w:cs="Arial"/>
          <w:szCs w:val="22"/>
        </w:rPr>
        <w:t xml:space="preserve">.  The disclosure or publication of </w:t>
      </w:r>
      <w:r>
        <w:rPr>
          <w:rFonts w:cs="Arial"/>
          <w:szCs w:val="22"/>
        </w:rPr>
        <w:t>Confidential I</w:t>
      </w:r>
      <w:r w:rsidR="00482B6A" w:rsidRPr="001D1C39">
        <w:rPr>
          <w:rFonts w:cs="Arial"/>
          <w:szCs w:val="22"/>
        </w:rPr>
        <w:t xml:space="preserve">nformation by </w:t>
      </w:r>
      <w:r w:rsidR="00F433BA">
        <w:rPr>
          <w:rFonts w:cs="Arial"/>
          <w:szCs w:val="22"/>
        </w:rPr>
        <w:t>the Bidder</w:t>
      </w:r>
      <w:r w:rsidR="009354D1" w:rsidRPr="001D1C39">
        <w:rPr>
          <w:rFonts w:cs="Arial"/>
          <w:szCs w:val="22"/>
        </w:rPr>
        <w:t xml:space="preserve"> </w:t>
      </w:r>
      <w:r w:rsidR="00482B6A" w:rsidRPr="001D1C39">
        <w:rPr>
          <w:rFonts w:cs="Arial"/>
          <w:szCs w:val="22"/>
        </w:rPr>
        <w:t>to any</w:t>
      </w:r>
      <w:r>
        <w:rPr>
          <w:rFonts w:cs="Arial"/>
          <w:szCs w:val="22"/>
        </w:rPr>
        <w:t xml:space="preserve"> third party</w:t>
      </w:r>
      <w:r w:rsidR="00482B6A" w:rsidRPr="001D1C39">
        <w:rPr>
          <w:rFonts w:cs="Arial"/>
          <w:szCs w:val="22"/>
        </w:rPr>
        <w:t xml:space="preserve"> and/or the use by </w:t>
      </w:r>
      <w:r w:rsidR="00F433BA">
        <w:rPr>
          <w:rFonts w:cs="Arial"/>
          <w:szCs w:val="22"/>
        </w:rPr>
        <w:t>Bidder</w:t>
      </w:r>
      <w:r w:rsidR="009354D1" w:rsidRPr="001D1C39">
        <w:rPr>
          <w:rFonts w:cs="Arial"/>
          <w:szCs w:val="22"/>
        </w:rPr>
        <w:t xml:space="preserve"> </w:t>
      </w:r>
      <w:r w:rsidR="00482B6A" w:rsidRPr="001D1C39">
        <w:rPr>
          <w:rFonts w:cs="Arial"/>
          <w:szCs w:val="22"/>
        </w:rPr>
        <w:t xml:space="preserve">of </w:t>
      </w:r>
      <w:r>
        <w:rPr>
          <w:rFonts w:cs="Arial"/>
          <w:szCs w:val="22"/>
        </w:rPr>
        <w:t>the</w:t>
      </w:r>
      <w:r w:rsidRPr="001D1C39">
        <w:rPr>
          <w:rFonts w:cs="Arial"/>
          <w:szCs w:val="22"/>
        </w:rPr>
        <w:t xml:space="preserve"> </w:t>
      </w:r>
      <w:r>
        <w:rPr>
          <w:rFonts w:cs="Arial"/>
          <w:szCs w:val="22"/>
        </w:rPr>
        <w:t>Confidential I</w:t>
      </w:r>
      <w:r w:rsidR="00482B6A" w:rsidRPr="001D1C39">
        <w:rPr>
          <w:rFonts w:cs="Arial"/>
          <w:szCs w:val="22"/>
        </w:rPr>
        <w:t xml:space="preserve">nformation </w:t>
      </w:r>
      <w:r>
        <w:rPr>
          <w:rFonts w:cs="Arial"/>
          <w:szCs w:val="22"/>
        </w:rPr>
        <w:t>other than in accordance with this Undertaking</w:t>
      </w:r>
      <w:r>
        <w:t xml:space="preserve"> may cause irreparable harm or loss to SARS</w:t>
      </w:r>
      <w:r w:rsidR="00482B6A" w:rsidRPr="001D1C39">
        <w:rPr>
          <w:rFonts w:cs="Arial"/>
          <w:szCs w:val="22"/>
        </w:rPr>
        <w:t>.</w:t>
      </w:r>
    </w:p>
    <w:p w14:paraId="3CC949A7" w14:textId="77777777" w:rsidR="00482B6A" w:rsidRPr="001D1C39" w:rsidRDefault="005C05FC" w:rsidP="00C60BAC">
      <w:pPr>
        <w:pStyle w:val="level2"/>
        <w:spacing w:before="0"/>
        <w:outlineLvl w:val="9"/>
        <w:rPr>
          <w:rFonts w:cs="Arial"/>
          <w:szCs w:val="22"/>
        </w:rPr>
      </w:pPr>
      <w:r>
        <w:lastRenderedPageBreak/>
        <w:t xml:space="preserve">Without limitation, </w:t>
      </w:r>
      <w:r>
        <w:rPr>
          <w:rFonts w:cs="Arial"/>
          <w:szCs w:val="22"/>
        </w:rPr>
        <w:t>t</w:t>
      </w:r>
      <w:r w:rsidR="00482B6A" w:rsidRPr="001D1C39">
        <w:rPr>
          <w:rFonts w:cs="Arial"/>
          <w:szCs w:val="22"/>
        </w:rPr>
        <w:t xml:space="preserve">he </w:t>
      </w:r>
      <w:r w:rsidR="008678D9">
        <w:rPr>
          <w:rFonts w:cs="Arial"/>
          <w:szCs w:val="22"/>
        </w:rPr>
        <w:t>C</w:t>
      </w:r>
      <w:r w:rsidR="00482B6A" w:rsidRPr="001D1C39">
        <w:rPr>
          <w:rFonts w:cs="Arial"/>
          <w:szCs w:val="22"/>
        </w:rPr>
        <w:t xml:space="preserve">onfidential </w:t>
      </w:r>
      <w:r w:rsidR="008678D9">
        <w:rPr>
          <w:rFonts w:cs="Arial"/>
          <w:szCs w:val="22"/>
        </w:rPr>
        <w:t>I</w:t>
      </w:r>
      <w:r w:rsidR="00482B6A" w:rsidRPr="001D1C39">
        <w:rPr>
          <w:rFonts w:cs="Arial"/>
          <w:szCs w:val="22"/>
        </w:rPr>
        <w:t xml:space="preserve">nformation includes </w:t>
      </w:r>
      <w:r>
        <w:t>the following even if it is not marked as being ‘confidential’, 'restricted' or 'proprietary' (or any similar designation)</w:t>
      </w:r>
      <w:r w:rsidR="00482B6A" w:rsidRPr="001D1C39">
        <w:rPr>
          <w:rFonts w:cs="Arial"/>
          <w:szCs w:val="22"/>
        </w:rPr>
        <w:t>:</w:t>
      </w:r>
    </w:p>
    <w:p w14:paraId="111B50FB" w14:textId="77777777" w:rsidR="005C05FC" w:rsidRDefault="005C05FC" w:rsidP="00C60BAC">
      <w:pPr>
        <w:pStyle w:val="level3"/>
        <w:spacing w:before="0"/>
        <w:outlineLvl w:val="9"/>
        <w:rPr>
          <w:rFonts w:cs="Arial"/>
          <w:szCs w:val="22"/>
        </w:rPr>
      </w:pPr>
      <w:r>
        <w:t xml:space="preserve">any information or data of any nature, tangible or intangible, oral or in writing and in any format or medium, which (i) by its nature or content is, or ought reasonably to be identifiable as, confidential and/or proprietary to the SARS or a third party associated to SARS, or (ii) which is provided or disclosed in confidence, and which SARS or any person acting on behalf of SARS may disclose to the Bidder, or (iii) which may come to the knowledge of the Bidder by whatsoever means. </w:t>
      </w:r>
    </w:p>
    <w:p w14:paraId="5FFE6CCC" w14:textId="77777777" w:rsidR="00C23D52" w:rsidRDefault="00C23D52" w:rsidP="00C60BAC">
      <w:pPr>
        <w:pStyle w:val="level3"/>
        <w:spacing w:before="0"/>
        <w:outlineLvl w:val="9"/>
        <w:rPr>
          <w:rFonts w:cs="Arial"/>
          <w:szCs w:val="22"/>
        </w:rPr>
      </w:pPr>
      <w:r>
        <w:rPr>
          <w:rFonts w:cs="Arial"/>
          <w:szCs w:val="22"/>
        </w:rPr>
        <w:t>SARS</w:t>
      </w:r>
      <w:r w:rsidR="00E84E26">
        <w:rPr>
          <w:rFonts w:cs="Arial"/>
          <w:szCs w:val="22"/>
        </w:rPr>
        <w:t>’s</w:t>
      </w:r>
      <w:r>
        <w:rPr>
          <w:rFonts w:cs="Arial"/>
          <w:szCs w:val="22"/>
        </w:rPr>
        <w:t xml:space="preserve"> d</w:t>
      </w:r>
      <w:r w:rsidRPr="00C23D52">
        <w:rPr>
          <w:rFonts w:cs="Arial"/>
          <w:szCs w:val="22"/>
        </w:rPr>
        <w:t>ata, SARS’</w:t>
      </w:r>
      <w:r w:rsidR="00E84E26">
        <w:rPr>
          <w:rFonts w:cs="Arial"/>
          <w:szCs w:val="22"/>
        </w:rPr>
        <w:t>s</w:t>
      </w:r>
      <w:r w:rsidRPr="00C23D52">
        <w:rPr>
          <w:rFonts w:cs="Arial"/>
          <w:szCs w:val="22"/>
        </w:rPr>
        <w:t xml:space="preserve"> financial infor</w:t>
      </w:r>
      <w:r>
        <w:rPr>
          <w:rFonts w:cs="Arial"/>
          <w:szCs w:val="22"/>
        </w:rPr>
        <w:t>mation, information regarding t</w:t>
      </w:r>
      <w:r w:rsidRPr="00C23D52">
        <w:rPr>
          <w:rFonts w:cs="Arial"/>
          <w:szCs w:val="22"/>
        </w:rPr>
        <w:t>axpayers</w:t>
      </w:r>
      <w:r w:rsidR="00E84E26">
        <w:rPr>
          <w:rFonts w:cs="Arial"/>
          <w:szCs w:val="22"/>
        </w:rPr>
        <w:t>,</w:t>
      </w:r>
      <w:r w:rsidRPr="00C23D52">
        <w:rPr>
          <w:rFonts w:cs="Arial"/>
          <w:szCs w:val="22"/>
        </w:rPr>
        <w:t xml:space="preserve"> information regarding employees, independent contrac</w:t>
      </w:r>
      <w:r>
        <w:rPr>
          <w:rFonts w:cs="Arial"/>
          <w:szCs w:val="22"/>
        </w:rPr>
        <w:t>tors and suppliers of SARS and governmental e</w:t>
      </w:r>
      <w:r w:rsidRPr="00C23D52">
        <w:rPr>
          <w:rFonts w:cs="Arial"/>
          <w:szCs w:val="22"/>
        </w:rPr>
        <w:t>ntities</w:t>
      </w:r>
      <w:r w:rsidR="00E84E26">
        <w:rPr>
          <w:rFonts w:cs="Arial"/>
          <w:szCs w:val="22"/>
        </w:rPr>
        <w:t>,</w:t>
      </w:r>
      <w:r w:rsidRPr="00C23D52">
        <w:rPr>
          <w:rFonts w:cs="Arial"/>
          <w:szCs w:val="22"/>
        </w:rPr>
        <w:t xml:space="preserve"> p</w:t>
      </w:r>
      <w:r>
        <w:rPr>
          <w:rFonts w:cs="Arial"/>
          <w:szCs w:val="22"/>
        </w:rPr>
        <w:t>rocesses and plans of SARS and governmental e</w:t>
      </w:r>
      <w:r w:rsidRPr="00C23D52">
        <w:rPr>
          <w:rFonts w:cs="Arial"/>
          <w:szCs w:val="22"/>
        </w:rPr>
        <w:t>ntities</w:t>
      </w:r>
      <w:r w:rsidR="00E84E26">
        <w:rPr>
          <w:rFonts w:cs="Arial"/>
          <w:szCs w:val="22"/>
        </w:rPr>
        <w:t>,</w:t>
      </w:r>
      <w:r w:rsidRPr="00C23D52">
        <w:rPr>
          <w:rFonts w:cs="Arial"/>
          <w:szCs w:val="22"/>
        </w:rPr>
        <w:t xml:space="preserve"> projections, manuals, forecasts, and analys</w:t>
      </w:r>
      <w:r>
        <w:rPr>
          <w:rFonts w:cs="Arial"/>
          <w:szCs w:val="22"/>
        </w:rPr>
        <w:t>es</w:t>
      </w:r>
      <w:r w:rsidRPr="00C23D52">
        <w:rPr>
          <w:rFonts w:cs="Arial"/>
          <w:szCs w:val="22"/>
        </w:rPr>
        <w:t xml:space="preserve"> of SARS and </w:t>
      </w:r>
      <w:r>
        <w:rPr>
          <w:rFonts w:cs="Arial"/>
          <w:szCs w:val="22"/>
        </w:rPr>
        <w:t>governmental entities</w:t>
      </w:r>
      <w:r w:rsidR="00E84E26">
        <w:rPr>
          <w:rFonts w:cs="Arial"/>
          <w:szCs w:val="22"/>
        </w:rPr>
        <w:t>,</w:t>
      </w:r>
      <w:r>
        <w:rPr>
          <w:rFonts w:cs="Arial"/>
          <w:szCs w:val="22"/>
        </w:rPr>
        <w:t xml:space="preserve"> intellectual p</w:t>
      </w:r>
      <w:r w:rsidRPr="00C23D52">
        <w:rPr>
          <w:rFonts w:cs="Arial"/>
          <w:szCs w:val="22"/>
        </w:rPr>
        <w:t>roperty own</w:t>
      </w:r>
      <w:r>
        <w:rPr>
          <w:rFonts w:cs="Arial"/>
          <w:szCs w:val="22"/>
        </w:rPr>
        <w:t>ed by or licensed to SARS or a governmental e</w:t>
      </w:r>
      <w:r w:rsidRPr="00C23D52">
        <w:rPr>
          <w:rFonts w:cs="Arial"/>
          <w:szCs w:val="22"/>
        </w:rPr>
        <w:t xml:space="preserve">ntity; </w:t>
      </w:r>
    </w:p>
    <w:p w14:paraId="3EA0B01E" w14:textId="77777777" w:rsidR="00C23D52" w:rsidRDefault="00C23D52" w:rsidP="00C60BAC">
      <w:pPr>
        <w:pStyle w:val="level3"/>
        <w:spacing w:before="0"/>
        <w:outlineLvl w:val="9"/>
        <w:rPr>
          <w:rFonts w:cs="Arial"/>
          <w:szCs w:val="22"/>
        </w:rPr>
      </w:pPr>
      <w:r w:rsidRPr="00C23D52">
        <w:rPr>
          <w:rFonts w:cs="Arial"/>
          <w:szCs w:val="22"/>
        </w:rPr>
        <w:t xml:space="preserve">information relating to the </w:t>
      </w:r>
      <w:r w:rsidRPr="001D1C39">
        <w:rPr>
          <w:rFonts w:cs="Arial"/>
          <w:szCs w:val="22"/>
        </w:rPr>
        <w:t>operations, business strategies</w:t>
      </w:r>
      <w:r>
        <w:rPr>
          <w:rFonts w:cs="Arial"/>
          <w:szCs w:val="22"/>
        </w:rPr>
        <w:t>,</w:t>
      </w:r>
      <w:r w:rsidRPr="001D1C39">
        <w:rPr>
          <w:rFonts w:cs="Arial"/>
          <w:szCs w:val="22"/>
        </w:rPr>
        <w:t xml:space="preserve"> assets</w:t>
      </w:r>
      <w:r>
        <w:rPr>
          <w:rFonts w:cs="Arial"/>
          <w:szCs w:val="22"/>
        </w:rPr>
        <w:t xml:space="preserve">, </w:t>
      </w:r>
      <w:r w:rsidRPr="00C23D52">
        <w:rPr>
          <w:rFonts w:cs="Arial"/>
          <w:szCs w:val="22"/>
        </w:rPr>
        <w:t xml:space="preserve">knowledge, know-how, expertise, trade secrets and activities of SARS; </w:t>
      </w:r>
    </w:p>
    <w:p w14:paraId="359138DB" w14:textId="77777777" w:rsidR="00C23D52" w:rsidRDefault="00C23D52" w:rsidP="00C60BAC">
      <w:pPr>
        <w:pStyle w:val="level3"/>
        <w:spacing w:before="0"/>
        <w:outlineLvl w:val="9"/>
        <w:rPr>
          <w:rFonts w:cs="Arial"/>
          <w:szCs w:val="22"/>
        </w:rPr>
      </w:pPr>
      <w:r w:rsidRPr="00C23D52">
        <w:rPr>
          <w:rFonts w:cs="Arial"/>
          <w:szCs w:val="22"/>
        </w:rPr>
        <w:t xml:space="preserve">any information which SARS (without creating a presumption that only so designated information is confidential), acting reasonably, may designate in writing, at the time of disclosure to </w:t>
      </w:r>
      <w:r>
        <w:rPr>
          <w:rFonts w:cs="Arial"/>
          <w:szCs w:val="22"/>
        </w:rPr>
        <w:t>the Bidder</w:t>
      </w:r>
      <w:r w:rsidRPr="00C23D52">
        <w:rPr>
          <w:rFonts w:cs="Arial"/>
          <w:szCs w:val="22"/>
        </w:rPr>
        <w:t xml:space="preserve">, as being confidential information; </w:t>
      </w:r>
    </w:p>
    <w:p w14:paraId="1F3EE7C0" w14:textId="77777777" w:rsidR="008A20DE" w:rsidRDefault="005C05FC" w:rsidP="00C60BAC">
      <w:pPr>
        <w:pStyle w:val="level3"/>
        <w:spacing w:before="0"/>
        <w:outlineLvl w:val="9"/>
      </w:pPr>
      <w:r>
        <w:t xml:space="preserve">the information disclosed during </w:t>
      </w:r>
      <w:r w:rsidR="008A20DE">
        <w:t xml:space="preserve"> </w:t>
      </w:r>
      <w:r w:rsidRPr="00D91FA8">
        <w:rPr>
          <w:rFonts w:cs="Arial"/>
          <w:szCs w:val="22"/>
        </w:rPr>
        <w:t xml:space="preserve">the course of </w:t>
      </w:r>
      <w:r w:rsidR="00367A55">
        <w:rPr>
          <w:rFonts w:cs="Arial"/>
          <w:szCs w:val="22"/>
        </w:rPr>
        <w:t xml:space="preserve">any </w:t>
      </w:r>
      <w:r w:rsidRPr="00D91FA8">
        <w:rPr>
          <w:rFonts w:cs="Arial"/>
          <w:szCs w:val="22"/>
        </w:rPr>
        <w:t xml:space="preserve">negotiations </w:t>
      </w:r>
      <w:r w:rsidR="00367A55">
        <w:rPr>
          <w:rFonts w:cs="Arial"/>
          <w:szCs w:val="22"/>
        </w:rPr>
        <w:t xml:space="preserve">between SARS and the Bidder, including negotiations in respect of the proposed contract contemplated in the </w:t>
      </w:r>
      <w:r w:rsidR="00867C9E">
        <w:rPr>
          <w:rFonts w:cs="Arial"/>
          <w:szCs w:val="22"/>
        </w:rPr>
        <w:t>RFP</w:t>
      </w:r>
      <w:r w:rsidR="00367A55">
        <w:rPr>
          <w:rFonts w:cs="Arial"/>
          <w:szCs w:val="22"/>
        </w:rPr>
        <w:t>;</w:t>
      </w:r>
    </w:p>
    <w:p w14:paraId="4B4D8173" w14:textId="77777777" w:rsidR="008A20DE" w:rsidRDefault="00AF3B4A" w:rsidP="00C60BAC">
      <w:pPr>
        <w:pStyle w:val="level3"/>
        <w:spacing w:before="0"/>
        <w:outlineLvl w:val="9"/>
      </w:pPr>
      <w:r>
        <w:t>a</w:t>
      </w:r>
      <w:r w:rsidR="008A20DE">
        <w:t xml:space="preserve">ll </w:t>
      </w:r>
      <w:r>
        <w:t xml:space="preserve">information disclosed during </w:t>
      </w:r>
      <w:r w:rsidR="008A20DE">
        <w:t xml:space="preserve">interactions with SARS, including </w:t>
      </w:r>
      <w:r>
        <w:t xml:space="preserve">information relating to </w:t>
      </w:r>
      <w:r w:rsidR="008A20DE">
        <w:t>requests SARS may direct to the Bidder or steps SARS</w:t>
      </w:r>
      <w:r w:rsidR="00367A55">
        <w:t xml:space="preserve"> may take under the </w:t>
      </w:r>
      <w:r w:rsidR="00867C9E">
        <w:t>RFP</w:t>
      </w:r>
      <w:r w:rsidR="00367A55">
        <w:t xml:space="preserve"> process;</w:t>
      </w:r>
    </w:p>
    <w:p w14:paraId="776BE44D" w14:textId="77777777" w:rsidR="008A20DE" w:rsidRDefault="00367A55" w:rsidP="00C60BAC">
      <w:pPr>
        <w:pStyle w:val="level3"/>
        <w:spacing w:before="0"/>
        <w:outlineLvl w:val="9"/>
      </w:pPr>
      <w:r>
        <w:t xml:space="preserve">the information disclosed in any </w:t>
      </w:r>
      <w:r w:rsidR="008A20DE">
        <w:t>Bidder conferences</w:t>
      </w:r>
      <w:r w:rsidR="00E84E26">
        <w:t>, responses to Bidder’s questions</w:t>
      </w:r>
      <w:r>
        <w:t xml:space="preserve"> or</w:t>
      </w:r>
      <w:r w:rsidR="008A20DE">
        <w:t xml:space="preserve"> meetings</w:t>
      </w:r>
      <w:r>
        <w:t>;</w:t>
      </w:r>
    </w:p>
    <w:p w14:paraId="012261C7" w14:textId="77777777" w:rsidR="008A20DE" w:rsidRDefault="00367A55" w:rsidP="00C60BAC">
      <w:pPr>
        <w:pStyle w:val="level3"/>
        <w:spacing w:before="0"/>
        <w:outlineLvl w:val="9"/>
      </w:pPr>
      <w:r>
        <w:t xml:space="preserve">the information </w:t>
      </w:r>
      <w:r w:rsidR="008A20DE">
        <w:t>disclosed in</w:t>
      </w:r>
      <w:r>
        <w:t xml:space="preserve"> the </w:t>
      </w:r>
      <w:r w:rsidR="008A20DE">
        <w:t>data room</w:t>
      </w:r>
      <w:r>
        <w:t xml:space="preserve"> as contemplated in the </w:t>
      </w:r>
      <w:r w:rsidR="00867C9E">
        <w:t>RFP</w:t>
      </w:r>
      <w:r>
        <w:t>; and</w:t>
      </w:r>
    </w:p>
    <w:p w14:paraId="1F0DAFE4" w14:textId="77777777" w:rsidR="00482B6A" w:rsidRDefault="00AC3046" w:rsidP="00C60BAC">
      <w:pPr>
        <w:pStyle w:val="level3"/>
        <w:spacing w:before="0"/>
        <w:outlineLvl w:val="9"/>
        <w:rPr>
          <w:rFonts w:cs="Arial"/>
          <w:szCs w:val="22"/>
        </w:rPr>
      </w:pPr>
      <w:r w:rsidRPr="001D1C39">
        <w:rPr>
          <w:rFonts w:cs="Arial"/>
          <w:szCs w:val="22"/>
        </w:rPr>
        <w:t>a</w:t>
      </w:r>
      <w:r w:rsidR="00482B6A" w:rsidRPr="001D1C39">
        <w:rPr>
          <w:rFonts w:cs="Arial"/>
          <w:szCs w:val="22"/>
        </w:rPr>
        <w:t xml:space="preserve">ny other information which relates to </w:t>
      </w:r>
      <w:r w:rsidR="00307A37" w:rsidRPr="001D1C39">
        <w:rPr>
          <w:rFonts w:cs="Arial"/>
          <w:szCs w:val="22"/>
        </w:rPr>
        <w:t>SARS</w:t>
      </w:r>
      <w:r w:rsidR="00482B6A" w:rsidRPr="001D1C39">
        <w:rPr>
          <w:rFonts w:cs="Arial"/>
          <w:szCs w:val="22"/>
        </w:rPr>
        <w:t>'s business</w:t>
      </w:r>
      <w:r w:rsidR="001035B1">
        <w:rPr>
          <w:rFonts w:cs="Arial"/>
          <w:szCs w:val="22"/>
        </w:rPr>
        <w:t>,</w:t>
      </w:r>
      <w:r w:rsidR="00482B6A" w:rsidRPr="001D1C39">
        <w:rPr>
          <w:rFonts w:cs="Arial"/>
          <w:szCs w:val="22"/>
        </w:rPr>
        <w:t xml:space="preserve"> disclosed to </w:t>
      </w:r>
      <w:r w:rsidR="00F433BA">
        <w:rPr>
          <w:rFonts w:cs="Arial"/>
          <w:szCs w:val="22"/>
        </w:rPr>
        <w:t>the Bidder</w:t>
      </w:r>
      <w:r w:rsidR="009354D1" w:rsidRPr="001D1C39">
        <w:rPr>
          <w:rFonts w:cs="Arial"/>
          <w:szCs w:val="22"/>
        </w:rPr>
        <w:t xml:space="preserve"> </w:t>
      </w:r>
      <w:r w:rsidR="00482B6A" w:rsidRPr="001D1C39">
        <w:rPr>
          <w:rFonts w:cs="Arial"/>
          <w:szCs w:val="22"/>
        </w:rPr>
        <w:t>and which is not readily available to the general public.</w:t>
      </w:r>
    </w:p>
    <w:p w14:paraId="6B2171D4" w14:textId="77777777" w:rsidR="00F02E19" w:rsidRDefault="00F02E19" w:rsidP="00F02E19">
      <w:pPr>
        <w:rPr>
          <w:lang w:val="en-GB"/>
        </w:rPr>
      </w:pPr>
    </w:p>
    <w:p w14:paraId="7D18B99A" w14:textId="77777777" w:rsidR="00F02E19" w:rsidRPr="00F02E19" w:rsidRDefault="00F02E19" w:rsidP="00F02E19">
      <w:pPr>
        <w:rPr>
          <w:lang w:val="en-GB"/>
        </w:rPr>
      </w:pPr>
    </w:p>
    <w:p w14:paraId="38953A9D" w14:textId="77777777" w:rsidR="000C020C" w:rsidRPr="000C020C" w:rsidRDefault="000C020C" w:rsidP="00C60BAC">
      <w:pPr>
        <w:rPr>
          <w:lang w:val="en-GB"/>
        </w:rPr>
      </w:pPr>
    </w:p>
    <w:p w14:paraId="4FF661A4" w14:textId="77777777" w:rsidR="00482B6A" w:rsidRPr="001D1C39" w:rsidRDefault="00482B6A" w:rsidP="00C60BAC">
      <w:pPr>
        <w:pStyle w:val="level1"/>
        <w:spacing w:before="0"/>
        <w:outlineLvl w:val="9"/>
        <w:rPr>
          <w:rFonts w:cs="Arial"/>
          <w:szCs w:val="22"/>
        </w:rPr>
      </w:pPr>
      <w:bookmarkStart w:id="4" w:name="_Ref48708318"/>
      <w:bookmarkStart w:id="5" w:name="_Toc120350453"/>
      <w:r w:rsidRPr="001D1C39">
        <w:rPr>
          <w:rFonts w:cs="Arial"/>
          <w:szCs w:val="22"/>
        </w:rPr>
        <w:lastRenderedPageBreak/>
        <w:t>CONFIDENTIALITY</w:t>
      </w:r>
      <w:bookmarkEnd w:id="4"/>
      <w:bookmarkEnd w:id="5"/>
    </w:p>
    <w:p w14:paraId="3A0CAACB" w14:textId="77777777" w:rsidR="00482B6A" w:rsidRPr="001D1C39" w:rsidRDefault="00F433BA" w:rsidP="006D644A">
      <w:pPr>
        <w:pStyle w:val="level2"/>
        <w:numPr>
          <w:ilvl w:val="0"/>
          <w:numId w:val="0"/>
        </w:numPr>
        <w:spacing w:before="0"/>
        <w:ind w:firstLine="720"/>
        <w:outlineLvl w:val="9"/>
        <w:rPr>
          <w:rFonts w:cs="Arial"/>
          <w:szCs w:val="22"/>
        </w:rPr>
      </w:pPr>
      <w:r>
        <w:rPr>
          <w:rFonts w:cs="Arial"/>
          <w:szCs w:val="22"/>
        </w:rPr>
        <w:t>The Bidder</w:t>
      </w:r>
      <w:r w:rsidR="009354D1" w:rsidRPr="001D1C39">
        <w:rPr>
          <w:rFonts w:cs="Arial"/>
          <w:szCs w:val="22"/>
        </w:rPr>
        <w:t xml:space="preserve"> </w:t>
      </w:r>
      <w:r w:rsidR="00482B6A" w:rsidRPr="001D1C39">
        <w:rPr>
          <w:rFonts w:cs="Arial"/>
          <w:szCs w:val="22"/>
        </w:rPr>
        <w:t>undertakes, in perpetuity:</w:t>
      </w:r>
    </w:p>
    <w:p w14:paraId="1300FBE6" w14:textId="77777777" w:rsidR="00482B6A" w:rsidRPr="001D1C39" w:rsidRDefault="00482B6A" w:rsidP="006D644A">
      <w:pPr>
        <w:pStyle w:val="level2"/>
        <w:spacing w:before="0"/>
        <w:ind w:left="1077" w:hanging="1077"/>
      </w:pPr>
      <w:r w:rsidRPr="001D1C39">
        <w:t xml:space="preserve">to keep the </w:t>
      </w:r>
      <w:r w:rsidR="008678D9">
        <w:t>C</w:t>
      </w:r>
      <w:r w:rsidRPr="001D1C39">
        <w:t xml:space="preserve">onfidential </w:t>
      </w:r>
      <w:r w:rsidR="008678D9">
        <w:t>I</w:t>
      </w:r>
      <w:r w:rsidRPr="001D1C39">
        <w:t>nformation in the strictest confidence</w:t>
      </w:r>
      <w:r w:rsidR="00CF5C48">
        <w:t xml:space="preserve"> with the endeavours of a reasonable person protecting their own confidential information</w:t>
      </w:r>
      <w:r w:rsidRPr="001D1C39">
        <w:t>;</w:t>
      </w:r>
    </w:p>
    <w:p w14:paraId="27CC6B57" w14:textId="77777777" w:rsidR="008678D9" w:rsidRDefault="008678D9" w:rsidP="006D644A">
      <w:pPr>
        <w:pStyle w:val="level2"/>
        <w:spacing w:before="0"/>
        <w:ind w:left="1077" w:hanging="1077"/>
      </w:pPr>
      <w:bookmarkStart w:id="6" w:name="_Ref76544837"/>
      <w:r>
        <w:t>not to</w:t>
      </w:r>
      <w:r w:rsidRPr="001A51B9">
        <w:t xml:space="preserve"> distribute, reproduce, store</w:t>
      </w:r>
      <w:r>
        <w:t xml:space="preserve"> or transmit the Confidential Information</w:t>
      </w:r>
      <w:r w:rsidRPr="001A51B9">
        <w:t>, in any form or by any means</w:t>
      </w:r>
      <w:r>
        <w:t>;</w:t>
      </w:r>
    </w:p>
    <w:p w14:paraId="683EB8B4" w14:textId="77777777" w:rsidR="00C23D52" w:rsidRPr="00C23D52" w:rsidRDefault="00C23D52" w:rsidP="006D644A">
      <w:pPr>
        <w:pStyle w:val="level2"/>
        <w:spacing w:before="0"/>
        <w:ind w:left="1077" w:hanging="1077"/>
      </w:pPr>
      <w:r w:rsidRPr="00C23D52">
        <w:t>not to utilise, employ, exploit or in any other manner whatsoever use the Confidential Informa</w:t>
      </w:r>
      <w:r>
        <w:t>tion for any purpose whatsoever;</w:t>
      </w:r>
    </w:p>
    <w:p w14:paraId="4940B1E6" w14:textId="77777777" w:rsidR="00482B6A" w:rsidRPr="001D1C39" w:rsidRDefault="00482B6A" w:rsidP="006D644A">
      <w:pPr>
        <w:pStyle w:val="level2"/>
        <w:spacing w:before="0"/>
        <w:ind w:left="1077" w:hanging="1077"/>
      </w:pPr>
      <w:r w:rsidRPr="001D1C39">
        <w:t xml:space="preserve">not to release or disclose the </w:t>
      </w:r>
      <w:r w:rsidR="008678D9">
        <w:t>C</w:t>
      </w:r>
      <w:r w:rsidRPr="001D1C39">
        <w:t xml:space="preserve">onfidential </w:t>
      </w:r>
      <w:r w:rsidR="008678D9">
        <w:t>I</w:t>
      </w:r>
      <w:r w:rsidRPr="001D1C39">
        <w:t xml:space="preserve">nformation to any person, without </w:t>
      </w:r>
      <w:r w:rsidR="00307A37" w:rsidRPr="001D1C39">
        <w:t>SARS</w:t>
      </w:r>
      <w:r w:rsidRPr="001D1C39">
        <w:t>'s prior written consent;</w:t>
      </w:r>
      <w:bookmarkEnd w:id="6"/>
    </w:p>
    <w:p w14:paraId="51F59C98" w14:textId="77777777" w:rsidR="00482B6A" w:rsidRPr="001D1C39" w:rsidRDefault="00482B6A" w:rsidP="006D644A">
      <w:pPr>
        <w:pStyle w:val="level2"/>
        <w:spacing w:before="0"/>
        <w:ind w:left="1077" w:hanging="1077"/>
      </w:pPr>
      <w:bookmarkStart w:id="7" w:name="_Ref76544848"/>
      <w:r w:rsidRPr="001D1C39">
        <w:t xml:space="preserve">not to release or disclose the </w:t>
      </w:r>
      <w:r w:rsidR="008678D9">
        <w:t>C</w:t>
      </w:r>
      <w:r w:rsidRPr="001D1C39">
        <w:t xml:space="preserve">onfidential </w:t>
      </w:r>
      <w:r w:rsidR="008678D9">
        <w:t>I</w:t>
      </w:r>
      <w:r w:rsidRPr="001D1C39">
        <w:t xml:space="preserve">nformation to any of </w:t>
      </w:r>
      <w:r w:rsidR="001035B1">
        <w:t>its</w:t>
      </w:r>
      <w:r w:rsidR="00CB4349" w:rsidRPr="001D1C39">
        <w:t xml:space="preserve"> associates</w:t>
      </w:r>
      <w:r w:rsidRPr="001D1C39">
        <w:t xml:space="preserve">, employees, agents or professional advisers who have not signed </w:t>
      </w:r>
      <w:r w:rsidR="00F433BA">
        <w:t xml:space="preserve">SARS’s Oath of Secrecy.  In addition SARS may require such persons to sign </w:t>
      </w:r>
      <w:r w:rsidRPr="001D1C39">
        <w:t xml:space="preserve">an </w:t>
      </w:r>
      <w:r w:rsidR="00951FBA">
        <w:t>Undertaking</w:t>
      </w:r>
      <w:r w:rsidRPr="001D1C39">
        <w:t xml:space="preserve"> </w:t>
      </w:r>
      <w:r w:rsidR="00F433BA">
        <w:t>in terms of which they expressly bind</w:t>
      </w:r>
      <w:r w:rsidRPr="001D1C39">
        <w:t xml:space="preserve"> themselves not to use or disclose the </w:t>
      </w:r>
      <w:r w:rsidR="00F7155B" w:rsidRPr="001D1C39">
        <w:t xml:space="preserve">Confidential Information </w:t>
      </w:r>
      <w:r w:rsidRPr="001D1C39">
        <w:t xml:space="preserve">on terms and conditions substantially similar to those set out in this </w:t>
      </w:r>
      <w:r w:rsidR="00951FBA">
        <w:t>Undertaking</w:t>
      </w:r>
      <w:r w:rsidRPr="001D1C39">
        <w:t>;</w:t>
      </w:r>
      <w:bookmarkEnd w:id="7"/>
    </w:p>
    <w:p w14:paraId="56855D77" w14:textId="77777777" w:rsidR="00482B6A" w:rsidRDefault="00482B6A" w:rsidP="006D644A">
      <w:pPr>
        <w:pStyle w:val="level2"/>
        <w:spacing w:before="0"/>
        <w:ind w:left="1077" w:hanging="1077"/>
      </w:pPr>
      <w:r w:rsidRPr="001D1C39">
        <w:t xml:space="preserve">at </w:t>
      </w:r>
      <w:r w:rsidR="007B4C7B" w:rsidRPr="001D1C39">
        <w:t>its</w:t>
      </w:r>
      <w:r w:rsidRPr="001D1C39">
        <w:t xml:space="preserve"> cost, to take all steps legally available to </w:t>
      </w:r>
      <w:r w:rsidR="007B4C7B" w:rsidRPr="001D1C39">
        <w:t>it</w:t>
      </w:r>
      <w:r w:rsidRPr="001D1C39">
        <w:t xml:space="preserve"> to enforce the agreements signed by </w:t>
      </w:r>
      <w:r w:rsidR="001035B1">
        <w:t>its</w:t>
      </w:r>
      <w:r w:rsidR="00CB4349" w:rsidRPr="001D1C39">
        <w:t xml:space="preserve"> associates</w:t>
      </w:r>
      <w:r w:rsidRPr="001D1C39">
        <w:t>, employees, agents or professional advisers in terms of clause</w:t>
      </w:r>
      <w:r w:rsidR="00AC3046" w:rsidRPr="001D1C39">
        <w:t xml:space="preserve"> </w:t>
      </w:r>
      <w:r w:rsidR="00CB4349" w:rsidRPr="001D1C39">
        <w:fldChar w:fldCharType="begin"/>
      </w:r>
      <w:r w:rsidR="00CB4349" w:rsidRPr="001D1C39">
        <w:instrText xml:space="preserve"> REF _Ref76544848 \r \h </w:instrText>
      </w:r>
      <w:r w:rsidR="001D1C39" w:rsidRPr="001D1C39">
        <w:instrText xml:space="preserve"> \* MERGEFORMAT </w:instrText>
      </w:r>
      <w:r w:rsidR="00CB4349" w:rsidRPr="001D1C39">
        <w:fldChar w:fldCharType="separate"/>
      </w:r>
      <w:r w:rsidR="00983D08">
        <w:t>3.5</w:t>
      </w:r>
      <w:r w:rsidR="00CB4349" w:rsidRPr="001D1C39">
        <w:fldChar w:fldCharType="end"/>
      </w:r>
      <w:r w:rsidR="00CB4349" w:rsidRPr="001D1C39">
        <w:t xml:space="preserve">; </w:t>
      </w:r>
    </w:p>
    <w:p w14:paraId="555F8DCC" w14:textId="77777777" w:rsidR="00CF5C48" w:rsidRDefault="00482B6A" w:rsidP="006D644A">
      <w:pPr>
        <w:pStyle w:val="level2"/>
        <w:spacing w:before="0"/>
        <w:ind w:left="1077" w:hanging="1077"/>
      </w:pPr>
      <w:r w:rsidRPr="001D1C39">
        <w:t xml:space="preserve">not to use, divulge or disclose, whether directly or indirectly, the </w:t>
      </w:r>
      <w:r w:rsidR="00CF5C48">
        <w:t>C</w:t>
      </w:r>
      <w:r w:rsidRPr="001D1C39">
        <w:t xml:space="preserve">onfidential </w:t>
      </w:r>
      <w:r w:rsidR="00CF5C48">
        <w:t>I</w:t>
      </w:r>
      <w:r w:rsidRPr="001D1C39">
        <w:t>nformation</w:t>
      </w:r>
      <w:r w:rsidR="00CF5C48">
        <w:t>; and</w:t>
      </w:r>
    </w:p>
    <w:p w14:paraId="4DCFB6B5" w14:textId="77777777" w:rsidR="00367A55" w:rsidRDefault="00CF5C48" w:rsidP="006D644A">
      <w:pPr>
        <w:pStyle w:val="level2"/>
        <w:spacing w:before="0"/>
        <w:ind w:left="1077" w:hanging="1077"/>
      </w:pPr>
      <w:r w:rsidRPr="00367A55">
        <w:t xml:space="preserve">to </w:t>
      </w:r>
      <w:r w:rsidR="00367A55" w:rsidRPr="00367A55">
        <w:t>immediately</w:t>
      </w:r>
      <w:r w:rsidRPr="00367A55">
        <w:t xml:space="preserve">, on </w:t>
      </w:r>
      <w:r w:rsidR="00367A55" w:rsidRPr="00367A55">
        <w:t xml:space="preserve">written </w:t>
      </w:r>
      <w:r w:rsidRPr="00367A55">
        <w:t>request by SARS, return to SARS or destroy</w:t>
      </w:r>
      <w:r w:rsidR="00F7155B">
        <w:t xml:space="preserve"> if so instructed by SARS</w:t>
      </w:r>
      <w:r w:rsidR="00367A55" w:rsidRPr="00367A55">
        <w:t xml:space="preserve"> (including where applicable by electronically deleting the same in such manner that it is completely and utterly irretrievable)</w:t>
      </w:r>
      <w:r w:rsidR="00AF3B4A">
        <w:t xml:space="preserve"> </w:t>
      </w:r>
      <w:r w:rsidRPr="00367A55">
        <w:t>all Confidential Information it may have in its possession together with all copies, electronic versions</w:t>
      </w:r>
      <w:r w:rsidR="00367A55" w:rsidRPr="00367A55">
        <w:t>, excerpts or summaries thereof</w:t>
      </w:r>
      <w:r w:rsidR="00F7155B">
        <w:t>.  W</w:t>
      </w:r>
      <w:r w:rsidR="00367A55" w:rsidRPr="00367A55">
        <w:t>here required by SARS to do so</w:t>
      </w:r>
      <w:r w:rsidR="00AF3B4A">
        <w:t>,</w:t>
      </w:r>
      <w:r w:rsidR="00367A55" w:rsidRPr="00367A55">
        <w:t xml:space="preserve"> furnish a written statement to the effect that upon such return it has not retained in its possession or under its control, either directly or indirectly, any such Confidential Information or material and has fully complied with the foregoing destruction and deletion obligations.  </w:t>
      </w:r>
    </w:p>
    <w:p w14:paraId="34A1114D" w14:textId="77777777" w:rsidR="000C020C" w:rsidRPr="000C020C" w:rsidRDefault="000C020C" w:rsidP="00C60BAC">
      <w:pPr>
        <w:rPr>
          <w:lang w:val="en-GB"/>
        </w:rPr>
      </w:pPr>
    </w:p>
    <w:p w14:paraId="22217EC2" w14:textId="77777777" w:rsidR="00482B6A" w:rsidRPr="001D1C39" w:rsidRDefault="00482B6A" w:rsidP="00C60BAC">
      <w:pPr>
        <w:pStyle w:val="level1"/>
        <w:spacing w:before="0"/>
        <w:outlineLvl w:val="9"/>
        <w:rPr>
          <w:rFonts w:cs="Arial"/>
          <w:szCs w:val="22"/>
        </w:rPr>
      </w:pPr>
      <w:bookmarkStart w:id="8" w:name="_Toc120350454"/>
      <w:r w:rsidRPr="001D1C39">
        <w:rPr>
          <w:rFonts w:cs="Arial"/>
          <w:szCs w:val="22"/>
        </w:rPr>
        <w:t>BREACH</w:t>
      </w:r>
      <w:bookmarkEnd w:id="8"/>
      <w:r w:rsidRPr="001D1C39">
        <w:rPr>
          <w:rFonts w:cs="Arial"/>
          <w:szCs w:val="22"/>
        </w:rPr>
        <w:t xml:space="preserve"> </w:t>
      </w:r>
    </w:p>
    <w:p w14:paraId="7A088C66" w14:textId="77777777" w:rsidR="00482B6A" w:rsidRDefault="00F433BA" w:rsidP="00C60BAC">
      <w:pPr>
        <w:pStyle w:val="level2"/>
        <w:spacing w:before="0"/>
        <w:outlineLvl w:val="9"/>
        <w:rPr>
          <w:rFonts w:cs="Arial"/>
          <w:szCs w:val="22"/>
        </w:rPr>
      </w:pPr>
      <w:r>
        <w:rPr>
          <w:rFonts w:cs="Arial"/>
          <w:szCs w:val="22"/>
        </w:rPr>
        <w:t>The Bidder</w:t>
      </w:r>
      <w:r w:rsidR="009354D1" w:rsidRPr="001D1C39">
        <w:rPr>
          <w:rFonts w:cs="Arial"/>
          <w:szCs w:val="22"/>
        </w:rPr>
        <w:t xml:space="preserve"> </w:t>
      </w:r>
      <w:r w:rsidR="00482B6A" w:rsidRPr="001D1C39">
        <w:rPr>
          <w:rFonts w:cs="Arial"/>
          <w:szCs w:val="22"/>
        </w:rPr>
        <w:t xml:space="preserve">acknowledges that </w:t>
      </w:r>
      <w:r w:rsidR="00307A37" w:rsidRPr="001D1C39">
        <w:rPr>
          <w:rFonts w:cs="Arial"/>
          <w:szCs w:val="22"/>
        </w:rPr>
        <w:t>SARS</w:t>
      </w:r>
      <w:r w:rsidR="00482B6A" w:rsidRPr="001D1C39">
        <w:rPr>
          <w:rFonts w:cs="Arial"/>
          <w:szCs w:val="22"/>
        </w:rPr>
        <w:t xml:space="preserve"> will suffer significant harm if </w:t>
      </w:r>
      <w:r>
        <w:rPr>
          <w:rFonts w:cs="Arial"/>
          <w:szCs w:val="22"/>
        </w:rPr>
        <w:t>the Bidder</w:t>
      </w:r>
      <w:r w:rsidR="009354D1" w:rsidRPr="001D1C39">
        <w:rPr>
          <w:rFonts w:cs="Arial"/>
          <w:szCs w:val="22"/>
        </w:rPr>
        <w:t xml:space="preserve"> </w:t>
      </w:r>
      <w:r w:rsidR="00482B6A" w:rsidRPr="001D1C39">
        <w:rPr>
          <w:rFonts w:cs="Arial"/>
          <w:szCs w:val="22"/>
        </w:rPr>
        <w:t xml:space="preserve">breaches any of </w:t>
      </w:r>
      <w:r w:rsidR="001035B1">
        <w:rPr>
          <w:rFonts w:cs="Arial"/>
          <w:szCs w:val="22"/>
        </w:rPr>
        <w:t>its</w:t>
      </w:r>
      <w:r w:rsidR="00482B6A" w:rsidRPr="001D1C39">
        <w:rPr>
          <w:rFonts w:cs="Arial"/>
          <w:szCs w:val="22"/>
        </w:rPr>
        <w:t xml:space="preserve"> obligations in terms of this </w:t>
      </w:r>
      <w:r w:rsidR="00951FBA">
        <w:rPr>
          <w:rFonts w:cs="Arial"/>
          <w:szCs w:val="22"/>
        </w:rPr>
        <w:t>Undertaking</w:t>
      </w:r>
      <w:r w:rsidR="00482B6A" w:rsidRPr="001D1C39">
        <w:rPr>
          <w:rFonts w:cs="Arial"/>
          <w:szCs w:val="22"/>
        </w:rPr>
        <w:t xml:space="preserve"> and </w:t>
      </w:r>
      <w:r w:rsidR="008678D9">
        <w:rPr>
          <w:rFonts w:cs="Arial"/>
          <w:szCs w:val="22"/>
        </w:rPr>
        <w:t xml:space="preserve">accordingly indemnifies </w:t>
      </w:r>
      <w:r w:rsidR="00307A37" w:rsidRPr="001D1C39">
        <w:rPr>
          <w:rFonts w:cs="Arial"/>
          <w:szCs w:val="22"/>
        </w:rPr>
        <w:t>SARS</w:t>
      </w:r>
      <w:r w:rsidR="00482B6A" w:rsidRPr="001D1C39">
        <w:rPr>
          <w:rFonts w:cs="Arial"/>
          <w:szCs w:val="22"/>
        </w:rPr>
        <w:t xml:space="preserve"> </w:t>
      </w:r>
      <w:r w:rsidR="008678D9">
        <w:rPr>
          <w:rFonts w:cs="Arial"/>
          <w:szCs w:val="22"/>
        </w:rPr>
        <w:t xml:space="preserve">against any </w:t>
      </w:r>
      <w:r w:rsidR="00AF3B4A">
        <w:rPr>
          <w:rFonts w:cs="Arial"/>
          <w:szCs w:val="22"/>
        </w:rPr>
        <w:t xml:space="preserve">and all </w:t>
      </w:r>
      <w:r w:rsidR="008678D9">
        <w:rPr>
          <w:rFonts w:cs="Arial"/>
          <w:szCs w:val="22"/>
        </w:rPr>
        <w:t>losses SARS may</w:t>
      </w:r>
      <w:r w:rsidR="00482B6A" w:rsidRPr="001D1C39">
        <w:rPr>
          <w:rFonts w:cs="Arial"/>
          <w:szCs w:val="22"/>
        </w:rPr>
        <w:t xml:space="preserve"> </w:t>
      </w:r>
      <w:r w:rsidR="00CB4349" w:rsidRPr="001D1C39">
        <w:rPr>
          <w:rFonts w:cs="Arial"/>
          <w:szCs w:val="22"/>
        </w:rPr>
        <w:t xml:space="preserve">suffer </w:t>
      </w:r>
      <w:r w:rsidR="008678D9">
        <w:rPr>
          <w:rFonts w:cs="Arial"/>
          <w:szCs w:val="22"/>
        </w:rPr>
        <w:t>as a result of such breach</w:t>
      </w:r>
      <w:r w:rsidR="00482B6A" w:rsidRPr="001D1C39">
        <w:rPr>
          <w:rFonts w:cs="Arial"/>
          <w:szCs w:val="22"/>
        </w:rPr>
        <w:t>.</w:t>
      </w:r>
    </w:p>
    <w:p w14:paraId="34FF208A" w14:textId="77777777" w:rsidR="00CF5C48" w:rsidRPr="001D1C39" w:rsidRDefault="00CF5C48" w:rsidP="00C60BAC">
      <w:pPr>
        <w:pStyle w:val="level2"/>
        <w:spacing w:before="0"/>
        <w:outlineLvl w:val="9"/>
        <w:rPr>
          <w:rFonts w:cs="Arial"/>
          <w:szCs w:val="22"/>
        </w:rPr>
      </w:pPr>
      <w:r>
        <w:rPr>
          <w:rFonts w:cs="Arial"/>
          <w:szCs w:val="22"/>
        </w:rPr>
        <w:t xml:space="preserve">Any breaches of this Undertaking by </w:t>
      </w:r>
      <w:r w:rsidRPr="001D1C39">
        <w:rPr>
          <w:rFonts w:cs="Arial"/>
          <w:szCs w:val="22"/>
        </w:rPr>
        <w:t xml:space="preserve">any </w:t>
      </w:r>
      <w:r>
        <w:rPr>
          <w:rFonts w:cs="Arial"/>
          <w:szCs w:val="22"/>
        </w:rPr>
        <w:t>Bidder</w:t>
      </w:r>
      <w:r w:rsidRPr="001D1C39">
        <w:rPr>
          <w:rFonts w:cs="Arial"/>
          <w:szCs w:val="22"/>
        </w:rPr>
        <w:t xml:space="preserve"> associates, employees, agents or professional advisers</w:t>
      </w:r>
      <w:r>
        <w:rPr>
          <w:rFonts w:cs="Arial"/>
          <w:szCs w:val="22"/>
        </w:rPr>
        <w:t xml:space="preserve"> shall be deemed to be a breach by the Bidder</w:t>
      </w:r>
      <w:r w:rsidRPr="001D1C39">
        <w:rPr>
          <w:rFonts w:cs="Arial"/>
          <w:szCs w:val="22"/>
        </w:rPr>
        <w:t>.</w:t>
      </w:r>
    </w:p>
    <w:p w14:paraId="3A900ECC" w14:textId="77777777" w:rsidR="00D52065" w:rsidRDefault="00F433BA" w:rsidP="00C60BAC">
      <w:pPr>
        <w:pStyle w:val="level2"/>
        <w:spacing w:before="0"/>
        <w:outlineLvl w:val="9"/>
        <w:rPr>
          <w:rFonts w:cs="Arial"/>
          <w:szCs w:val="22"/>
        </w:rPr>
      </w:pPr>
      <w:r>
        <w:rPr>
          <w:rFonts w:cs="Arial"/>
          <w:szCs w:val="22"/>
        </w:rPr>
        <w:t>The Bidder</w:t>
      </w:r>
      <w:r w:rsidR="009354D1" w:rsidRPr="001D1C39">
        <w:rPr>
          <w:rFonts w:cs="Arial"/>
          <w:szCs w:val="22"/>
        </w:rPr>
        <w:t xml:space="preserve"> </w:t>
      </w:r>
      <w:r w:rsidR="00D52065" w:rsidRPr="001D1C39">
        <w:rPr>
          <w:rFonts w:cs="Arial"/>
          <w:szCs w:val="22"/>
        </w:rPr>
        <w:t xml:space="preserve">agrees that this </w:t>
      </w:r>
      <w:r w:rsidR="00951FBA">
        <w:rPr>
          <w:rFonts w:cs="Arial"/>
          <w:szCs w:val="22"/>
        </w:rPr>
        <w:t>Undertaking</w:t>
      </w:r>
      <w:r w:rsidR="00D52065" w:rsidRPr="001D1C39">
        <w:rPr>
          <w:rFonts w:cs="Arial"/>
          <w:szCs w:val="22"/>
        </w:rPr>
        <w:t xml:space="preserve"> will have international application and </w:t>
      </w:r>
      <w:r w:rsidR="00307A37" w:rsidRPr="001D1C39">
        <w:rPr>
          <w:rFonts w:cs="Arial"/>
          <w:szCs w:val="22"/>
        </w:rPr>
        <w:t>SARS</w:t>
      </w:r>
      <w:r w:rsidR="00D52065" w:rsidRPr="001D1C39">
        <w:rPr>
          <w:rFonts w:cs="Arial"/>
          <w:szCs w:val="22"/>
        </w:rPr>
        <w:t xml:space="preserve"> has the right to enforce the terms of this </w:t>
      </w:r>
      <w:r w:rsidR="00951FBA">
        <w:rPr>
          <w:rFonts w:cs="Arial"/>
          <w:szCs w:val="22"/>
        </w:rPr>
        <w:t>Undertaking</w:t>
      </w:r>
      <w:r w:rsidR="00D52065" w:rsidRPr="001D1C39">
        <w:rPr>
          <w:rFonts w:cs="Arial"/>
          <w:szCs w:val="22"/>
        </w:rPr>
        <w:t xml:space="preserve"> in any relevant or applicable jurisdiction notwithstanding clause </w:t>
      </w:r>
      <w:r w:rsidR="00D52065" w:rsidRPr="001D1C39">
        <w:rPr>
          <w:rFonts w:cs="Arial"/>
          <w:szCs w:val="22"/>
        </w:rPr>
        <w:fldChar w:fldCharType="begin"/>
      </w:r>
      <w:r w:rsidR="00D52065" w:rsidRPr="001D1C39">
        <w:rPr>
          <w:rFonts w:cs="Arial"/>
          <w:szCs w:val="22"/>
        </w:rPr>
        <w:instrText xml:space="preserve"> REF _Ref106505459 \r \h </w:instrText>
      </w:r>
      <w:r w:rsidR="001D1C39" w:rsidRPr="001D1C39">
        <w:rPr>
          <w:rFonts w:cs="Arial"/>
          <w:szCs w:val="22"/>
        </w:rPr>
        <w:instrText xml:space="preserve"> \* MERGEFORMAT </w:instrText>
      </w:r>
      <w:r w:rsidR="00D52065" w:rsidRPr="001D1C39">
        <w:rPr>
          <w:rFonts w:cs="Arial"/>
          <w:szCs w:val="22"/>
        </w:rPr>
      </w:r>
      <w:r w:rsidR="00D52065" w:rsidRPr="001D1C39">
        <w:rPr>
          <w:rFonts w:cs="Arial"/>
          <w:szCs w:val="22"/>
        </w:rPr>
        <w:fldChar w:fldCharType="separate"/>
      </w:r>
      <w:r w:rsidR="00983D08">
        <w:rPr>
          <w:rFonts w:cs="Arial"/>
          <w:szCs w:val="22"/>
        </w:rPr>
        <w:t>6.6</w:t>
      </w:r>
      <w:r w:rsidR="00D52065" w:rsidRPr="001D1C39">
        <w:rPr>
          <w:rFonts w:cs="Arial"/>
          <w:szCs w:val="22"/>
        </w:rPr>
        <w:fldChar w:fldCharType="end"/>
      </w:r>
      <w:r w:rsidR="00D52065" w:rsidRPr="001D1C39">
        <w:rPr>
          <w:rFonts w:cs="Arial"/>
          <w:szCs w:val="22"/>
        </w:rPr>
        <w:t xml:space="preserve">.  </w:t>
      </w:r>
    </w:p>
    <w:p w14:paraId="43947895" w14:textId="77777777" w:rsidR="000C020C" w:rsidRPr="000C020C" w:rsidRDefault="000C020C" w:rsidP="00C60BAC">
      <w:pPr>
        <w:rPr>
          <w:lang w:val="en-GB"/>
        </w:rPr>
      </w:pPr>
    </w:p>
    <w:p w14:paraId="31E2C91E" w14:textId="77777777" w:rsidR="00482B6A" w:rsidRPr="001D1C39" w:rsidRDefault="00482B6A" w:rsidP="00C60BAC">
      <w:pPr>
        <w:pStyle w:val="level1"/>
        <w:spacing w:before="0"/>
        <w:outlineLvl w:val="9"/>
        <w:rPr>
          <w:rFonts w:cs="Arial"/>
          <w:szCs w:val="22"/>
        </w:rPr>
      </w:pPr>
      <w:bookmarkStart w:id="9" w:name="_Toc91322849"/>
      <w:bookmarkStart w:id="10" w:name="_Toc120350455"/>
      <w:r w:rsidRPr="001D1C39">
        <w:rPr>
          <w:rFonts w:cs="Arial"/>
          <w:szCs w:val="22"/>
        </w:rPr>
        <w:t>NOTICES AND ADDRESSES FOR SERVICE</w:t>
      </w:r>
      <w:bookmarkEnd w:id="9"/>
      <w:bookmarkEnd w:id="10"/>
    </w:p>
    <w:p w14:paraId="644A4755" w14:textId="77777777" w:rsidR="00482B6A" w:rsidRPr="001D1C39" w:rsidRDefault="00482B6A" w:rsidP="00C60BAC">
      <w:pPr>
        <w:pStyle w:val="level2"/>
        <w:spacing w:before="0"/>
        <w:outlineLvl w:val="9"/>
        <w:rPr>
          <w:rFonts w:cs="Arial"/>
          <w:szCs w:val="22"/>
        </w:rPr>
      </w:pPr>
      <w:r w:rsidRPr="001D1C39">
        <w:rPr>
          <w:rFonts w:cs="Arial"/>
          <w:szCs w:val="22"/>
        </w:rPr>
        <w:t xml:space="preserve">Unless otherwise specified any notice or communication in terms of this </w:t>
      </w:r>
      <w:r w:rsidR="00951FBA">
        <w:rPr>
          <w:rFonts w:cs="Arial"/>
          <w:szCs w:val="22"/>
        </w:rPr>
        <w:t>Undertaking</w:t>
      </w:r>
      <w:r w:rsidRPr="001D1C39">
        <w:rPr>
          <w:rFonts w:cs="Arial"/>
          <w:szCs w:val="22"/>
        </w:rPr>
        <w:t>:</w:t>
      </w:r>
    </w:p>
    <w:p w14:paraId="109F7401" w14:textId="77777777" w:rsidR="00482B6A" w:rsidRPr="001D1C39" w:rsidRDefault="00482B6A" w:rsidP="00C60BAC">
      <w:pPr>
        <w:pStyle w:val="level3"/>
        <w:spacing w:before="0"/>
        <w:outlineLvl w:val="9"/>
        <w:rPr>
          <w:rFonts w:cs="Arial"/>
          <w:szCs w:val="22"/>
        </w:rPr>
      </w:pPr>
      <w:r w:rsidRPr="001D1C39">
        <w:rPr>
          <w:rFonts w:cs="Arial"/>
          <w:szCs w:val="22"/>
        </w:rPr>
        <w:t>must be in writing to be effective;</w:t>
      </w:r>
    </w:p>
    <w:p w14:paraId="503201F6" w14:textId="77777777" w:rsidR="00482B6A" w:rsidRDefault="00482B6A" w:rsidP="00C60BAC">
      <w:pPr>
        <w:pStyle w:val="level3"/>
        <w:spacing w:before="0"/>
        <w:outlineLvl w:val="9"/>
        <w:rPr>
          <w:rFonts w:cs="Arial"/>
          <w:szCs w:val="22"/>
        </w:rPr>
      </w:pPr>
      <w:r w:rsidRPr="001D1C39">
        <w:rPr>
          <w:rFonts w:cs="Arial"/>
          <w:szCs w:val="22"/>
        </w:rPr>
        <w:t>must be sent by hand or telefax to the addresses</w:t>
      </w:r>
      <w:r w:rsidR="00F7155B">
        <w:rPr>
          <w:rFonts w:cs="Arial"/>
          <w:szCs w:val="22"/>
        </w:rPr>
        <w:t xml:space="preserve"> </w:t>
      </w:r>
      <w:r w:rsidRPr="001D1C39">
        <w:rPr>
          <w:rFonts w:cs="Arial"/>
          <w:szCs w:val="22"/>
        </w:rPr>
        <w:t>/</w:t>
      </w:r>
      <w:r w:rsidR="00F7155B">
        <w:rPr>
          <w:rFonts w:cs="Arial"/>
          <w:szCs w:val="22"/>
        </w:rPr>
        <w:t xml:space="preserve"> </w:t>
      </w:r>
      <w:r w:rsidRPr="001D1C39">
        <w:rPr>
          <w:rFonts w:cs="Arial"/>
          <w:szCs w:val="22"/>
        </w:rPr>
        <w:t xml:space="preserve">telefax numbers below, which physical addresses the parties select as their respective </w:t>
      </w:r>
      <w:r w:rsidRPr="00F7155B">
        <w:rPr>
          <w:rFonts w:cs="Arial"/>
          <w:i/>
          <w:szCs w:val="22"/>
        </w:rPr>
        <w:t>domicilium citandi et executandi</w:t>
      </w:r>
      <w:r w:rsidRPr="001D1C39">
        <w:rPr>
          <w:rFonts w:cs="Arial"/>
          <w:szCs w:val="22"/>
        </w:rPr>
        <w:t>:</w:t>
      </w:r>
    </w:p>
    <w:p w14:paraId="29820BAB" w14:textId="77777777" w:rsidR="00882E85" w:rsidRPr="00AF3B4A" w:rsidRDefault="00882E85" w:rsidP="00C60BAC">
      <w:pPr>
        <w:pStyle w:val="Clause0Sub"/>
        <w:tabs>
          <w:tab w:val="clear" w:pos="720"/>
          <w:tab w:val="clear" w:pos="1440"/>
          <w:tab w:val="clear" w:pos="3600"/>
          <w:tab w:val="clear" w:pos="5041"/>
          <w:tab w:val="left" w:pos="1418"/>
          <w:tab w:val="left" w:pos="4536"/>
        </w:tabs>
        <w:spacing w:after="0" w:line="360" w:lineRule="auto"/>
        <w:ind w:left="2552" w:hanging="1134"/>
        <w:rPr>
          <w:sz w:val="22"/>
          <w:szCs w:val="22"/>
          <w:lang w:val="en-ZA"/>
        </w:rPr>
      </w:pPr>
      <w:r w:rsidRPr="00AF3B4A">
        <w:rPr>
          <w:sz w:val="22"/>
          <w:szCs w:val="22"/>
          <w:lang w:val="en-ZA"/>
        </w:rPr>
        <w:t>In the case of SARS:</w:t>
      </w:r>
      <w:r w:rsidRPr="00AF3B4A">
        <w:rPr>
          <w:sz w:val="22"/>
          <w:szCs w:val="22"/>
          <w:lang w:val="en-ZA"/>
        </w:rPr>
        <w:tab/>
      </w:r>
      <w:r w:rsidRPr="00AF3B4A">
        <w:rPr>
          <w:b/>
          <w:sz w:val="22"/>
          <w:szCs w:val="22"/>
          <w:lang w:val="en-ZA"/>
        </w:rPr>
        <w:t>Office of the Commissioner</w:t>
      </w:r>
    </w:p>
    <w:p w14:paraId="7D0655AA" w14:textId="77777777" w:rsidR="00882E85" w:rsidRPr="00AF3B4A" w:rsidRDefault="00882E85" w:rsidP="006D644A">
      <w:pPr>
        <w:pStyle w:val="Clause0Sub"/>
        <w:tabs>
          <w:tab w:val="clear" w:pos="2552"/>
          <w:tab w:val="clear" w:pos="3600"/>
          <w:tab w:val="clear" w:pos="5041"/>
          <w:tab w:val="clear" w:pos="6481"/>
          <w:tab w:val="clear" w:pos="7201"/>
          <w:tab w:val="clear" w:pos="7921"/>
          <w:tab w:val="clear" w:pos="8222"/>
        </w:tabs>
        <w:spacing w:after="0" w:line="360" w:lineRule="auto"/>
        <w:ind w:left="4536"/>
        <w:rPr>
          <w:sz w:val="22"/>
          <w:szCs w:val="22"/>
          <w:lang w:val="en-ZA"/>
        </w:rPr>
      </w:pPr>
      <w:r w:rsidRPr="00AF3B4A">
        <w:rPr>
          <w:sz w:val="22"/>
          <w:szCs w:val="22"/>
          <w:lang w:val="en-ZA"/>
        </w:rPr>
        <w:t>Block A</w:t>
      </w:r>
      <w:r w:rsidR="006D644A">
        <w:rPr>
          <w:sz w:val="22"/>
          <w:szCs w:val="22"/>
          <w:lang w:val="en-ZA"/>
        </w:rPr>
        <w:t xml:space="preserve">, </w:t>
      </w:r>
      <w:r w:rsidRPr="00AF3B4A">
        <w:rPr>
          <w:sz w:val="22"/>
          <w:szCs w:val="22"/>
          <w:lang w:val="en-ZA"/>
        </w:rPr>
        <w:t>299 Bronkhorst Street</w:t>
      </w:r>
    </w:p>
    <w:p w14:paraId="771163F3" w14:textId="77777777" w:rsidR="00882E85" w:rsidRPr="00AF3B4A" w:rsidRDefault="00882E85" w:rsidP="00C60BAC">
      <w:pPr>
        <w:pStyle w:val="Clause0Sub"/>
        <w:tabs>
          <w:tab w:val="clear" w:pos="720"/>
          <w:tab w:val="clear" w:pos="1440"/>
          <w:tab w:val="clear" w:pos="2552"/>
          <w:tab w:val="clear" w:pos="3600"/>
          <w:tab w:val="clear" w:pos="5041"/>
          <w:tab w:val="clear" w:pos="6481"/>
          <w:tab w:val="clear" w:pos="7201"/>
          <w:tab w:val="clear" w:pos="7921"/>
          <w:tab w:val="clear" w:pos="8222"/>
        </w:tabs>
        <w:spacing w:after="0" w:line="360" w:lineRule="auto"/>
        <w:ind w:left="4536"/>
        <w:rPr>
          <w:sz w:val="22"/>
          <w:szCs w:val="22"/>
          <w:lang w:val="en-ZA"/>
        </w:rPr>
      </w:pPr>
      <w:r w:rsidRPr="00AF3B4A">
        <w:rPr>
          <w:sz w:val="22"/>
          <w:szCs w:val="22"/>
          <w:lang w:val="en-ZA"/>
        </w:rPr>
        <w:t>Nieuw Muckleneuk</w:t>
      </w:r>
    </w:p>
    <w:p w14:paraId="71345198" w14:textId="77777777" w:rsidR="00882E85" w:rsidRPr="00AF3B4A" w:rsidRDefault="00882E85" w:rsidP="00C60BAC">
      <w:pPr>
        <w:pStyle w:val="Clause0Sub"/>
        <w:tabs>
          <w:tab w:val="clear" w:pos="720"/>
          <w:tab w:val="clear" w:pos="1440"/>
          <w:tab w:val="clear" w:pos="2552"/>
          <w:tab w:val="clear" w:pos="3600"/>
          <w:tab w:val="clear" w:pos="5041"/>
          <w:tab w:val="clear" w:pos="6481"/>
          <w:tab w:val="clear" w:pos="7201"/>
          <w:tab w:val="clear" w:pos="7921"/>
          <w:tab w:val="clear" w:pos="8222"/>
        </w:tabs>
        <w:spacing w:after="0" w:line="360" w:lineRule="auto"/>
        <w:ind w:left="4536"/>
        <w:rPr>
          <w:sz w:val="22"/>
          <w:szCs w:val="22"/>
          <w:lang w:val="en-ZA"/>
        </w:rPr>
      </w:pPr>
      <w:r w:rsidRPr="00AF3B4A">
        <w:rPr>
          <w:sz w:val="22"/>
          <w:szCs w:val="22"/>
          <w:lang w:val="en-ZA"/>
        </w:rPr>
        <w:t>Pretoria</w:t>
      </w:r>
      <w:r w:rsidR="00236C01" w:rsidRPr="00AF3B4A">
        <w:rPr>
          <w:sz w:val="22"/>
          <w:szCs w:val="22"/>
          <w:lang w:val="en-ZA"/>
        </w:rPr>
        <w:t>, 0181</w:t>
      </w:r>
    </w:p>
    <w:p w14:paraId="7F2B18D8" w14:textId="77777777" w:rsidR="00882E85" w:rsidRPr="00AF3B4A" w:rsidRDefault="00882E85" w:rsidP="00C60BAC">
      <w:pPr>
        <w:pStyle w:val="Clause0Sub"/>
        <w:tabs>
          <w:tab w:val="clear" w:pos="720"/>
          <w:tab w:val="clear" w:pos="1440"/>
          <w:tab w:val="clear" w:pos="2552"/>
          <w:tab w:val="clear" w:pos="3600"/>
          <w:tab w:val="clear" w:pos="5041"/>
          <w:tab w:val="clear" w:pos="6481"/>
          <w:tab w:val="clear" w:pos="7201"/>
          <w:tab w:val="clear" w:pos="7921"/>
          <w:tab w:val="clear" w:pos="8222"/>
        </w:tabs>
        <w:spacing w:after="0" w:line="360" w:lineRule="auto"/>
        <w:ind w:left="4536"/>
        <w:rPr>
          <w:sz w:val="22"/>
          <w:szCs w:val="22"/>
          <w:lang w:val="en-ZA"/>
        </w:rPr>
      </w:pPr>
      <w:r w:rsidRPr="00AF3B4A">
        <w:rPr>
          <w:sz w:val="22"/>
          <w:szCs w:val="22"/>
          <w:lang w:val="en-ZA"/>
        </w:rPr>
        <w:t>(marked for the urgent attention of the Executive: Corporate Legal Services)</w:t>
      </w:r>
    </w:p>
    <w:p w14:paraId="33651493" w14:textId="77777777" w:rsidR="00882E85" w:rsidRPr="00AF3B4A" w:rsidRDefault="00882E85" w:rsidP="00C60BAC">
      <w:pPr>
        <w:pStyle w:val="Clause0Sub"/>
        <w:tabs>
          <w:tab w:val="clear" w:pos="720"/>
          <w:tab w:val="clear" w:pos="2552"/>
          <w:tab w:val="clear" w:pos="3600"/>
          <w:tab w:val="clear" w:pos="5041"/>
          <w:tab w:val="clear" w:pos="6481"/>
          <w:tab w:val="clear" w:pos="7201"/>
          <w:tab w:val="clear" w:pos="7921"/>
          <w:tab w:val="clear" w:pos="8222"/>
        </w:tabs>
        <w:spacing w:after="0" w:line="360" w:lineRule="auto"/>
        <w:ind w:left="4536"/>
        <w:rPr>
          <w:sz w:val="22"/>
          <w:szCs w:val="22"/>
          <w:lang w:val="en-ZA"/>
        </w:rPr>
      </w:pPr>
      <w:r w:rsidRPr="00AF3B4A">
        <w:rPr>
          <w:sz w:val="22"/>
          <w:szCs w:val="22"/>
          <w:lang w:val="en-ZA"/>
        </w:rPr>
        <w:t>Facsimile:  Office of the Commissioner</w:t>
      </w:r>
    </w:p>
    <w:p w14:paraId="47D319DA" w14:textId="77777777" w:rsidR="00882E85" w:rsidRPr="00AF3B4A" w:rsidRDefault="00236C01" w:rsidP="00C60BAC">
      <w:pPr>
        <w:pStyle w:val="Clause0Sub"/>
        <w:tabs>
          <w:tab w:val="clear" w:pos="3600"/>
          <w:tab w:val="clear" w:pos="5041"/>
          <w:tab w:val="left" w:pos="4536"/>
        </w:tabs>
        <w:spacing w:after="0" w:line="360" w:lineRule="auto"/>
        <w:ind w:left="4536" w:hanging="629"/>
        <w:rPr>
          <w:sz w:val="22"/>
          <w:szCs w:val="22"/>
          <w:lang w:val="en-ZA"/>
        </w:rPr>
      </w:pPr>
      <w:r>
        <w:rPr>
          <w:lang w:val="en-ZA"/>
        </w:rPr>
        <w:tab/>
      </w:r>
      <w:r w:rsidR="00882E85" w:rsidRPr="00AF3B4A">
        <w:rPr>
          <w:sz w:val="22"/>
          <w:szCs w:val="22"/>
          <w:lang w:val="en-ZA"/>
        </w:rPr>
        <w:t>(012) 422 5250 (marked for the urgent attention of the Executive: Corporate Legal Services)</w:t>
      </w:r>
    </w:p>
    <w:p w14:paraId="0893A0DB" w14:textId="77777777" w:rsidR="00882E85" w:rsidRDefault="00236C01" w:rsidP="00C60BAC">
      <w:pPr>
        <w:pStyle w:val="Clause0Sub"/>
        <w:tabs>
          <w:tab w:val="clear" w:pos="3600"/>
          <w:tab w:val="left" w:pos="4536"/>
        </w:tabs>
        <w:spacing w:after="0" w:line="360" w:lineRule="auto"/>
        <w:ind w:left="2552"/>
        <w:rPr>
          <w:sz w:val="22"/>
          <w:szCs w:val="22"/>
          <w:lang w:val="en-ZA"/>
        </w:rPr>
      </w:pPr>
      <w:r w:rsidRPr="00AF3B4A">
        <w:rPr>
          <w:sz w:val="22"/>
          <w:szCs w:val="22"/>
          <w:lang w:val="en-ZA"/>
        </w:rPr>
        <w:tab/>
      </w:r>
      <w:r w:rsidR="00882E85" w:rsidRPr="00AF3B4A">
        <w:rPr>
          <w:sz w:val="22"/>
          <w:szCs w:val="22"/>
          <w:lang w:val="en-ZA"/>
        </w:rPr>
        <w:tab/>
      </w:r>
    </w:p>
    <w:p w14:paraId="228EB12D" w14:textId="77777777" w:rsidR="00217047" w:rsidRDefault="00217047" w:rsidP="00217047">
      <w:pPr>
        <w:pStyle w:val="Clause0Sub"/>
        <w:tabs>
          <w:tab w:val="clear" w:pos="3600"/>
          <w:tab w:val="left" w:pos="4536"/>
        </w:tabs>
        <w:spacing w:after="0" w:line="360" w:lineRule="auto"/>
        <w:rPr>
          <w:sz w:val="22"/>
          <w:szCs w:val="22"/>
          <w:lang w:val="en-ZA"/>
        </w:rPr>
      </w:pPr>
      <w:r>
        <w:rPr>
          <w:sz w:val="22"/>
          <w:szCs w:val="22"/>
          <w:lang w:val="en-ZA"/>
        </w:rPr>
        <w:tab/>
      </w:r>
      <w:r w:rsidRPr="00AF3B4A">
        <w:rPr>
          <w:sz w:val="22"/>
          <w:szCs w:val="22"/>
          <w:lang w:val="en-ZA"/>
        </w:rPr>
        <w:t xml:space="preserve">In the case of </w:t>
      </w:r>
      <w:r>
        <w:rPr>
          <w:sz w:val="22"/>
          <w:szCs w:val="22"/>
          <w:lang w:val="en-ZA"/>
        </w:rPr>
        <w:t>the Bidder:</w:t>
      </w:r>
      <w:r>
        <w:rPr>
          <w:sz w:val="22"/>
          <w:szCs w:val="22"/>
          <w:lang w:val="en-ZA"/>
        </w:rPr>
        <w:tab/>
        <w:t>________________________________</w:t>
      </w:r>
    </w:p>
    <w:p w14:paraId="572FC6FD" w14:textId="77777777" w:rsidR="00217047" w:rsidRDefault="00217047" w:rsidP="00217047">
      <w:pPr>
        <w:pStyle w:val="Clause0Sub"/>
        <w:tabs>
          <w:tab w:val="clear" w:pos="3600"/>
          <w:tab w:val="left" w:pos="4536"/>
        </w:tabs>
        <w:spacing w:after="0" w:line="360" w:lineRule="auto"/>
        <w:rPr>
          <w:sz w:val="22"/>
          <w:szCs w:val="22"/>
          <w:lang w:val="en-ZA"/>
        </w:rPr>
      </w:pPr>
      <w:r>
        <w:rPr>
          <w:sz w:val="22"/>
          <w:szCs w:val="22"/>
          <w:lang w:val="en-ZA"/>
        </w:rPr>
        <w:tab/>
      </w:r>
      <w:r>
        <w:rPr>
          <w:sz w:val="22"/>
          <w:szCs w:val="22"/>
          <w:lang w:val="en-ZA"/>
        </w:rPr>
        <w:tab/>
      </w:r>
      <w:r>
        <w:rPr>
          <w:sz w:val="22"/>
          <w:szCs w:val="22"/>
          <w:lang w:val="en-ZA"/>
        </w:rPr>
        <w:tab/>
        <w:t>________________________________</w:t>
      </w:r>
    </w:p>
    <w:p w14:paraId="5EF1C83A" w14:textId="77777777" w:rsidR="00217047" w:rsidRDefault="00217047" w:rsidP="00217047">
      <w:pPr>
        <w:pStyle w:val="Clause0Sub"/>
        <w:tabs>
          <w:tab w:val="clear" w:pos="3600"/>
          <w:tab w:val="left" w:pos="4536"/>
        </w:tabs>
        <w:spacing w:after="0" w:line="360" w:lineRule="auto"/>
        <w:rPr>
          <w:sz w:val="22"/>
          <w:szCs w:val="22"/>
          <w:lang w:val="en-ZA"/>
        </w:rPr>
      </w:pPr>
      <w:r>
        <w:rPr>
          <w:sz w:val="22"/>
          <w:szCs w:val="22"/>
          <w:lang w:val="en-ZA"/>
        </w:rPr>
        <w:tab/>
      </w:r>
      <w:r>
        <w:rPr>
          <w:sz w:val="22"/>
          <w:szCs w:val="22"/>
          <w:lang w:val="en-ZA"/>
        </w:rPr>
        <w:tab/>
      </w:r>
      <w:r>
        <w:rPr>
          <w:sz w:val="22"/>
          <w:szCs w:val="22"/>
          <w:lang w:val="en-ZA"/>
        </w:rPr>
        <w:tab/>
        <w:t>________________________________</w:t>
      </w:r>
    </w:p>
    <w:p w14:paraId="7C9B3D9F" w14:textId="77777777" w:rsidR="00217047" w:rsidRDefault="00217047" w:rsidP="00217047">
      <w:pPr>
        <w:pStyle w:val="Clause0Sub"/>
        <w:tabs>
          <w:tab w:val="clear" w:pos="3600"/>
          <w:tab w:val="left" w:pos="4536"/>
        </w:tabs>
        <w:spacing w:after="0" w:line="360" w:lineRule="auto"/>
        <w:rPr>
          <w:sz w:val="22"/>
          <w:szCs w:val="22"/>
          <w:lang w:val="en-ZA"/>
        </w:rPr>
      </w:pPr>
      <w:r>
        <w:rPr>
          <w:sz w:val="22"/>
          <w:szCs w:val="22"/>
          <w:lang w:val="en-ZA"/>
        </w:rPr>
        <w:tab/>
      </w:r>
      <w:r>
        <w:rPr>
          <w:sz w:val="22"/>
          <w:szCs w:val="22"/>
          <w:lang w:val="en-ZA"/>
        </w:rPr>
        <w:tab/>
      </w:r>
      <w:r>
        <w:rPr>
          <w:sz w:val="22"/>
          <w:szCs w:val="22"/>
          <w:lang w:val="en-ZA"/>
        </w:rPr>
        <w:tab/>
        <w:t>________________________________</w:t>
      </w:r>
    </w:p>
    <w:p w14:paraId="6A97F3D2" w14:textId="77777777" w:rsidR="006D644A" w:rsidRDefault="006D644A" w:rsidP="00217047">
      <w:pPr>
        <w:pStyle w:val="Clause0Sub"/>
        <w:tabs>
          <w:tab w:val="clear" w:pos="3600"/>
          <w:tab w:val="left" w:pos="4536"/>
        </w:tabs>
        <w:spacing w:after="0" w:line="360" w:lineRule="auto"/>
        <w:rPr>
          <w:sz w:val="22"/>
          <w:szCs w:val="22"/>
          <w:lang w:val="en-ZA"/>
        </w:rPr>
      </w:pPr>
      <w:r>
        <w:rPr>
          <w:sz w:val="22"/>
          <w:szCs w:val="22"/>
          <w:lang w:val="en-ZA"/>
        </w:rPr>
        <w:tab/>
      </w:r>
      <w:r>
        <w:rPr>
          <w:sz w:val="22"/>
          <w:szCs w:val="22"/>
          <w:lang w:val="en-ZA"/>
        </w:rPr>
        <w:tab/>
      </w:r>
      <w:r>
        <w:rPr>
          <w:sz w:val="22"/>
          <w:szCs w:val="22"/>
          <w:lang w:val="en-ZA"/>
        </w:rPr>
        <w:tab/>
        <w:t>________________________________</w:t>
      </w:r>
    </w:p>
    <w:p w14:paraId="6271B141" w14:textId="77777777" w:rsidR="006D644A" w:rsidRPr="00AF3B4A" w:rsidRDefault="006D644A" w:rsidP="006D644A">
      <w:pPr>
        <w:pStyle w:val="Clause0Sub"/>
        <w:tabs>
          <w:tab w:val="clear" w:pos="720"/>
          <w:tab w:val="clear" w:pos="1440"/>
          <w:tab w:val="clear" w:pos="3600"/>
          <w:tab w:val="left" w:pos="1418"/>
          <w:tab w:val="left" w:pos="4536"/>
        </w:tabs>
        <w:spacing w:after="0" w:line="360" w:lineRule="auto"/>
        <w:ind w:left="4536" w:hanging="3816"/>
        <w:rPr>
          <w:sz w:val="22"/>
          <w:szCs w:val="22"/>
          <w:lang w:val="en-ZA"/>
        </w:rPr>
      </w:pPr>
      <w:r>
        <w:rPr>
          <w:sz w:val="22"/>
          <w:szCs w:val="22"/>
          <w:lang w:val="en-ZA"/>
        </w:rPr>
        <w:tab/>
      </w:r>
      <w:r w:rsidRPr="00AF3B4A">
        <w:rPr>
          <w:sz w:val="22"/>
          <w:szCs w:val="22"/>
          <w:lang w:val="en-ZA"/>
        </w:rPr>
        <w:t>Facsimile:</w:t>
      </w:r>
      <w:r>
        <w:rPr>
          <w:sz w:val="22"/>
          <w:szCs w:val="22"/>
          <w:lang w:val="en-ZA"/>
        </w:rPr>
        <w:tab/>
      </w:r>
      <w:r>
        <w:rPr>
          <w:sz w:val="22"/>
          <w:szCs w:val="22"/>
          <w:lang w:val="en-ZA"/>
        </w:rPr>
        <w:tab/>
        <w:t>________________________________</w:t>
      </w:r>
    </w:p>
    <w:p w14:paraId="3EA9EF05" w14:textId="77777777" w:rsidR="00882E85" w:rsidRPr="00882E85" w:rsidRDefault="00882E85" w:rsidP="00C60BAC">
      <w:pPr>
        <w:rPr>
          <w:lang w:val="en-GB"/>
        </w:rPr>
      </w:pPr>
    </w:p>
    <w:p w14:paraId="18435595" w14:textId="77777777" w:rsidR="00482B6A" w:rsidRPr="001D1C39" w:rsidRDefault="00482B6A" w:rsidP="00C60BAC">
      <w:pPr>
        <w:pStyle w:val="level2"/>
        <w:spacing w:before="0"/>
        <w:outlineLvl w:val="9"/>
        <w:rPr>
          <w:rFonts w:cs="Arial"/>
          <w:szCs w:val="22"/>
        </w:rPr>
      </w:pPr>
      <w:r w:rsidRPr="001D1C39">
        <w:rPr>
          <w:rFonts w:cs="Arial"/>
          <w:szCs w:val="22"/>
        </w:rPr>
        <w:t>Either party may change its address</w:t>
      </w:r>
      <w:r w:rsidR="00F7155B">
        <w:rPr>
          <w:rFonts w:cs="Arial"/>
          <w:szCs w:val="22"/>
        </w:rPr>
        <w:t xml:space="preserve"> </w:t>
      </w:r>
      <w:r w:rsidRPr="001D1C39">
        <w:rPr>
          <w:rFonts w:cs="Arial"/>
          <w:szCs w:val="22"/>
        </w:rPr>
        <w:t>/</w:t>
      </w:r>
      <w:r w:rsidR="00F7155B">
        <w:rPr>
          <w:rFonts w:cs="Arial"/>
          <w:szCs w:val="22"/>
        </w:rPr>
        <w:t xml:space="preserve"> </w:t>
      </w:r>
      <w:r w:rsidRPr="001D1C39">
        <w:rPr>
          <w:rFonts w:cs="Arial"/>
          <w:szCs w:val="22"/>
        </w:rPr>
        <w:t>telefax number to any other address</w:t>
      </w:r>
      <w:r w:rsidR="00F7155B">
        <w:rPr>
          <w:rFonts w:cs="Arial"/>
          <w:szCs w:val="22"/>
        </w:rPr>
        <w:t xml:space="preserve"> </w:t>
      </w:r>
      <w:r w:rsidRPr="001D1C39">
        <w:rPr>
          <w:rFonts w:cs="Arial"/>
          <w:szCs w:val="22"/>
        </w:rPr>
        <w:t>/</w:t>
      </w:r>
      <w:r w:rsidR="00F7155B">
        <w:rPr>
          <w:rFonts w:cs="Arial"/>
          <w:szCs w:val="22"/>
        </w:rPr>
        <w:t xml:space="preserve"> </w:t>
      </w:r>
      <w:r w:rsidRPr="001D1C39">
        <w:rPr>
          <w:rFonts w:cs="Arial"/>
          <w:szCs w:val="22"/>
        </w:rPr>
        <w:t>telefax number within South Africa.  Such change will only take effect upon receipt or deemed receipt of such notice by the other party.</w:t>
      </w:r>
    </w:p>
    <w:p w14:paraId="6A36E289" w14:textId="77777777" w:rsidR="00482B6A" w:rsidRPr="001D1C39" w:rsidRDefault="00482B6A" w:rsidP="00C60BAC">
      <w:pPr>
        <w:pStyle w:val="level2"/>
        <w:spacing w:before="0"/>
        <w:outlineLvl w:val="9"/>
        <w:rPr>
          <w:rFonts w:cs="Arial"/>
          <w:szCs w:val="22"/>
        </w:rPr>
      </w:pPr>
      <w:r w:rsidRPr="001D1C39">
        <w:rPr>
          <w:rFonts w:cs="Arial"/>
          <w:szCs w:val="22"/>
        </w:rPr>
        <w:t>Any notice or communication shall:</w:t>
      </w:r>
    </w:p>
    <w:p w14:paraId="569D7E74" w14:textId="77777777" w:rsidR="00C60BAC" w:rsidRDefault="00482B6A" w:rsidP="00C60BAC">
      <w:pPr>
        <w:pStyle w:val="level3"/>
        <w:spacing w:before="0"/>
        <w:outlineLvl w:val="9"/>
        <w:rPr>
          <w:rFonts w:cs="Arial"/>
          <w:szCs w:val="22"/>
        </w:rPr>
      </w:pPr>
      <w:r w:rsidRPr="001D1C39">
        <w:rPr>
          <w:rFonts w:cs="Arial"/>
          <w:szCs w:val="22"/>
        </w:rPr>
        <w:t>if delivered by hand during business hours to the person apparently in charge of the premises selected by the addressee for the delivery of notices, be deemed to have been received on the date of delivery;</w:t>
      </w:r>
    </w:p>
    <w:p w14:paraId="73091C6D" w14:textId="77777777" w:rsidR="00482B6A" w:rsidRPr="001D1C39" w:rsidRDefault="00482B6A" w:rsidP="00C60BAC">
      <w:pPr>
        <w:pStyle w:val="level3"/>
        <w:spacing w:before="0"/>
        <w:outlineLvl w:val="9"/>
        <w:rPr>
          <w:rFonts w:cs="Arial"/>
          <w:szCs w:val="22"/>
        </w:rPr>
      </w:pPr>
      <w:r w:rsidRPr="001D1C39">
        <w:rPr>
          <w:rFonts w:cs="Arial"/>
          <w:szCs w:val="22"/>
        </w:rPr>
        <w:t xml:space="preserve">if telefaxed to the selected telefax number, be deemed to have been received on the first business day following the date of transmission. </w:t>
      </w:r>
    </w:p>
    <w:p w14:paraId="3F947E34" w14:textId="77777777" w:rsidR="00C85686" w:rsidRDefault="00482B6A" w:rsidP="00C60BAC">
      <w:pPr>
        <w:pStyle w:val="level2"/>
        <w:spacing w:before="0"/>
        <w:outlineLvl w:val="9"/>
        <w:rPr>
          <w:rFonts w:cs="Arial"/>
          <w:szCs w:val="22"/>
        </w:rPr>
      </w:pPr>
      <w:r w:rsidRPr="001D1C39">
        <w:rPr>
          <w:rFonts w:cs="Arial"/>
          <w:szCs w:val="22"/>
        </w:rPr>
        <w:t>Any written notice or communication that has actually been received by a party shall be regarded as sufficient notice even if it has not been sent in the manner or to the address</w:t>
      </w:r>
      <w:r w:rsidR="00CB125E">
        <w:rPr>
          <w:rFonts w:cs="Arial"/>
          <w:szCs w:val="22"/>
        </w:rPr>
        <w:t xml:space="preserve"> </w:t>
      </w:r>
      <w:r w:rsidRPr="001D1C39">
        <w:rPr>
          <w:rFonts w:cs="Arial"/>
          <w:szCs w:val="22"/>
        </w:rPr>
        <w:t>/</w:t>
      </w:r>
      <w:r w:rsidR="00CB125E">
        <w:rPr>
          <w:rFonts w:cs="Arial"/>
          <w:szCs w:val="22"/>
        </w:rPr>
        <w:t xml:space="preserve"> </w:t>
      </w:r>
      <w:r w:rsidRPr="001D1C39">
        <w:rPr>
          <w:rFonts w:cs="Arial"/>
          <w:szCs w:val="22"/>
        </w:rPr>
        <w:t>telefax number provided for above.</w:t>
      </w:r>
    </w:p>
    <w:p w14:paraId="01B8A633" w14:textId="19FD7A2C" w:rsidR="00482B6A" w:rsidRPr="001D1C39" w:rsidRDefault="00482B6A" w:rsidP="00C85686">
      <w:pPr>
        <w:pStyle w:val="level2"/>
        <w:numPr>
          <w:ilvl w:val="0"/>
          <w:numId w:val="0"/>
        </w:numPr>
        <w:spacing w:before="0"/>
        <w:ind w:left="1080"/>
        <w:outlineLvl w:val="9"/>
        <w:rPr>
          <w:rFonts w:cs="Arial"/>
          <w:szCs w:val="22"/>
        </w:rPr>
      </w:pPr>
    </w:p>
    <w:p w14:paraId="7DDB1C98" w14:textId="77777777" w:rsidR="00482B6A" w:rsidRPr="001D1C39" w:rsidRDefault="00482B6A" w:rsidP="00C60BAC">
      <w:pPr>
        <w:pStyle w:val="level1"/>
        <w:spacing w:before="0"/>
        <w:outlineLvl w:val="9"/>
        <w:rPr>
          <w:rFonts w:cs="Arial"/>
          <w:szCs w:val="22"/>
        </w:rPr>
      </w:pPr>
      <w:bookmarkStart w:id="11" w:name="_Toc91322850"/>
      <w:bookmarkStart w:id="12" w:name="_Toc120350456"/>
      <w:r w:rsidRPr="001D1C39">
        <w:rPr>
          <w:rFonts w:cs="Arial"/>
          <w:szCs w:val="22"/>
        </w:rPr>
        <w:t>MISCELLANEOUS LEGAL PROVISIONS</w:t>
      </w:r>
      <w:bookmarkEnd w:id="11"/>
      <w:bookmarkEnd w:id="12"/>
    </w:p>
    <w:p w14:paraId="59E4E9AE" w14:textId="77777777" w:rsidR="00482B6A" w:rsidRPr="001D1C39" w:rsidRDefault="00482B6A" w:rsidP="00C60BAC">
      <w:pPr>
        <w:pStyle w:val="level2"/>
        <w:spacing w:before="0"/>
        <w:outlineLvl w:val="9"/>
        <w:rPr>
          <w:rFonts w:cs="Arial"/>
          <w:szCs w:val="22"/>
        </w:rPr>
      </w:pPr>
      <w:r w:rsidRPr="001D1C39">
        <w:rPr>
          <w:rFonts w:cs="Arial"/>
          <w:szCs w:val="22"/>
        </w:rPr>
        <w:t xml:space="preserve">This is the whole </w:t>
      </w:r>
      <w:r w:rsidR="00951FBA">
        <w:rPr>
          <w:rFonts w:cs="Arial"/>
          <w:szCs w:val="22"/>
        </w:rPr>
        <w:t>Undertaking</w:t>
      </w:r>
      <w:r w:rsidRPr="001D1C39">
        <w:rPr>
          <w:rFonts w:cs="Arial"/>
          <w:szCs w:val="22"/>
        </w:rPr>
        <w:t xml:space="preserve"> between the parties containing all of the express provisions agreed on by the parties with regard to the subject matter hereof.</w:t>
      </w:r>
    </w:p>
    <w:p w14:paraId="3DE598CB" w14:textId="77777777" w:rsidR="00482B6A" w:rsidRPr="001D1C39" w:rsidRDefault="00482B6A" w:rsidP="00C60BAC">
      <w:pPr>
        <w:pStyle w:val="level2"/>
        <w:spacing w:before="0"/>
        <w:outlineLvl w:val="9"/>
        <w:rPr>
          <w:rFonts w:cs="Arial"/>
          <w:szCs w:val="22"/>
        </w:rPr>
      </w:pPr>
      <w:r w:rsidRPr="001D1C39">
        <w:rPr>
          <w:rFonts w:cs="Arial"/>
          <w:szCs w:val="22"/>
        </w:rPr>
        <w:t xml:space="preserve">No party may rely on any representation that allegedly induced that party to enter into this </w:t>
      </w:r>
      <w:r w:rsidR="00951FBA">
        <w:rPr>
          <w:rFonts w:cs="Arial"/>
          <w:szCs w:val="22"/>
        </w:rPr>
        <w:t>Undertaking</w:t>
      </w:r>
      <w:r w:rsidRPr="001D1C39">
        <w:rPr>
          <w:rFonts w:cs="Arial"/>
          <w:szCs w:val="22"/>
        </w:rPr>
        <w:t>, unless the representation is recorded herein.</w:t>
      </w:r>
    </w:p>
    <w:p w14:paraId="2C2382C2" w14:textId="77777777" w:rsidR="00482B6A" w:rsidRPr="001D1C39" w:rsidRDefault="00482B6A" w:rsidP="00C60BAC">
      <w:pPr>
        <w:pStyle w:val="level2"/>
        <w:spacing w:before="0"/>
        <w:outlineLvl w:val="9"/>
        <w:rPr>
          <w:rFonts w:cs="Arial"/>
          <w:szCs w:val="22"/>
        </w:rPr>
      </w:pPr>
      <w:r w:rsidRPr="001D1C39">
        <w:rPr>
          <w:rFonts w:cs="Arial"/>
          <w:szCs w:val="22"/>
        </w:rPr>
        <w:t xml:space="preserve">No agreement varying, adding to, deleting from or cancelling this </w:t>
      </w:r>
      <w:r w:rsidR="00951FBA">
        <w:rPr>
          <w:rFonts w:cs="Arial"/>
          <w:szCs w:val="22"/>
        </w:rPr>
        <w:t>Undertaking</w:t>
      </w:r>
      <w:r w:rsidRPr="001D1C39">
        <w:rPr>
          <w:rFonts w:cs="Arial"/>
          <w:szCs w:val="22"/>
        </w:rPr>
        <w:t xml:space="preserve"> and no waiver of any right under this </w:t>
      </w:r>
      <w:r w:rsidR="00951FBA">
        <w:rPr>
          <w:rFonts w:cs="Arial"/>
          <w:szCs w:val="22"/>
        </w:rPr>
        <w:t>Undertaking</w:t>
      </w:r>
      <w:r w:rsidRPr="001D1C39">
        <w:rPr>
          <w:rFonts w:cs="Arial"/>
          <w:szCs w:val="22"/>
        </w:rPr>
        <w:t xml:space="preserve"> shall be effective unless in writing and signed by or on behalf of the parties.</w:t>
      </w:r>
    </w:p>
    <w:p w14:paraId="695C0C3D" w14:textId="77777777" w:rsidR="00482B6A" w:rsidRPr="001D1C39" w:rsidRDefault="00482B6A" w:rsidP="00C60BAC">
      <w:pPr>
        <w:pStyle w:val="level2"/>
        <w:spacing w:before="0"/>
        <w:outlineLvl w:val="9"/>
        <w:rPr>
          <w:rFonts w:cs="Arial"/>
          <w:szCs w:val="22"/>
        </w:rPr>
      </w:pPr>
      <w:r w:rsidRPr="001D1C39">
        <w:rPr>
          <w:rFonts w:cs="Arial"/>
          <w:szCs w:val="22"/>
        </w:rPr>
        <w:t xml:space="preserve">No relaxation by a party of any of its rights in terms of this </w:t>
      </w:r>
      <w:r w:rsidR="00951FBA">
        <w:rPr>
          <w:rFonts w:cs="Arial"/>
          <w:szCs w:val="22"/>
        </w:rPr>
        <w:t>Undertaking</w:t>
      </w:r>
      <w:r w:rsidRPr="001D1C39">
        <w:rPr>
          <w:rFonts w:cs="Arial"/>
          <w:szCs w:val="22"/>
        </w:rPr>
        <w:t xml:space="preserve"> at any time shall prejudice or be a waiver of its rights (unless it is a signed written waiver) and it shall be entitled to exercise its rights thereafter as if such relaxation had not taken place.</w:t>
      </w:r>
    </w:p>
    <w:p w14:paraId="0B4E701B" w14:textId="77777777" w:rsidR="00482B6A" w:rsidRPr="001D1C39" w:rsidRDefault="00482B6A" w:rsidP="00C60BAC">
      <w:pPr>
        <w:pStyle w:val="level2"/>
        <w:spacing w:before="0"/>
        <w:outlineLvl w:val="9"/>
        <w:rPr>
          <w:rFonts w:cs="Arial"/>
          <w:szCs w:val="22"/>
        </w:rPr>
      </w:pPr>
      <w:r w:rsidRPr="001D1C39">
        <w:rPr>
          <w:rFonts w:cs="Arial"/>
          <w:szCs w:val="22"/>
        </w:rPr>
        <w:t xml:space="preserve">No party may cede, delegate, assign or sub-contract any of its rights or obligations in terms of this </w:t>
      </w:r>
      <w:r w:rsidR="00951FBA">
        <w:rPr>
          <w:rFonts w:cs="Arial"/>
          <w:szCs w:val="22"/>
        </w:rPr>
        <w:t>Undertaking</w:t>
      </w:r>
      <w:r w:rsidRPr="001D1C39">
        <w:rPr>
          <w:rFonts w:cs="Arial"/>
          <w:szCs w:val="22"/>
        </w:rPr>
        <w:t xml:space="preserve"> without the prior written consent of the other parties.</w:t>
      </w:r>
    </w:p>
    <w:p w14:paraId="5B2F7D85" w14:textId="77777777" w:rsidR="00482B6A" w:rsidRPr="001D1C39" w:rsidRDefault="00482B6A" w:rsidP="00C60BAC">
      <w:pPr>
        <w:pStyle w:val="level2"/>
        <w:spacing w:before="0"/>
        <w:outlineLvl w:val="9"/>
        <w:rPr>
          <w:rFonts w:cs="Arial"/>
          <w:szCs w:val="22"/>
        </w:rPr>
      </w:pPr>
      <w:bookmarkStart w:id="13" w:name="_Ref106505459"/>
      <w:r w:rsidRPr="001D1C39">
        <w:rPr>
          <w:rFonts w:cs="Arial"/>
          <w:szCs w:val="22"/>
        </w:rPr>
        <w:t xml:space="preserve">This </w:t>
      </w:r>
      <w:r w:rsidR="00951FBA">
        <w:rPr>
          <w:rFonts w:cs="Arial"/>
          <w:szCs w:val="22"/>
        </w:rPr>
        <w:t>Undertaking</w:t>
      </w:r>
      <w:r w:rsidRPr="001D1C39">
        <w:rPr>
          <w:rFonts w:cs="Arial"/>
          <w:szCs w:val="22"/>
        </w:rPr>
        <w:t xml:space="preserve"> shall be governed by and construed according to the law of South Africa.</w:t>
      </w:r>
      <w:bookmarkEnd w:id="13"/>
    </w:p>
    <w:p w14:paraId="47EF3C9F" w14:textId="77777777" w:rsidR="00482B6A" w:rsidRDefault="00482B6A" w:rsidP="00C60BAC">
      <w:pPr>
        <w:pStyle w:val="level2"/>
        <w:spacing w:before="0"/>
        <w:outlineLvl w:val="9"/>
        <w:rPr>
          <w:rFonts w:cs="Arial"/>
          <w:szCs w:val="22"/>
        </w:rPr>
      </w:pPr>
      <w:r w:rsidRPr="001D1C39">
        <w:rPr>
          <w:rFonts w:cs="Arial"/>
          <w:szCs w:val="22"/>
        </w:rPr>
        <w:t xml:space="preserve">Headings of clauses are inserted for the purpose of convenience only and must be ignored in the interpretation of this </w:t>
      </w:r>
      <w:r w:rsidR="00951FBA">
        <w:rPr>
          <w:rFonts w:cs="Arial"/>
          <w:szCs w:val="22"/>
        </w:rPr>
        <w:t>Undertaking</w:t>
      </w:r>
      <w:r w:rsidRPr="001D1C39">
        <w:rPr>
          <w:rFonts w:cs="Arial"/>
          <w:szCs w:val="22"/>
        </w:rPr>
        <w:t>.</w:t>
      </w:r>
    </w:p>
    <w:p w14:paraId="3FF5696B" w14:textId="77777777" w:rsidR="006D644A" w:rsidRDefault="006D644A" w:rsidP="00C60BAC">
      <w:pPr>
        <w:keepNext/>
        <w:tabs>
          <w:tab w:val="clear" w:pos="720"/>
          <w:tab w:val="left" w:pos="1350"/>
          <w:tab w:val="left" w:pos="3330"/>
          <w:tab w:val="left" w:pos="3960"/>
          <w:tab w:val="left" w:pos="4680"/>
          <w:tab w:val="left" w:pos="7290"/>
        </w:tabs>
        <w:ind w:right="-331"/>
        <w:rPr>
          <w:rFonts w:cs="Arial"/>
          <w:szCs w:val="22"/>
        </w:rPr>
      </w:pPr>
    </w:p>
    <w:p w14:paraId="44D9F68D" w14:textId="77777777" w:rsidR="006D644A" w:rsidRPr="001D1C39" w:rsidRDefault="00482B6A" w:rsidP="00166771">
      <w:pPr>
        <w:keepNext/>
        <w:tabs>
          <w:tab w:val="clear" w:pos="720"/>
          <w:tab w:val="left" w:pos="1350"/>
          <w:tab w:val="left" w:pos="3330"/>
          <w:tab w:val="left" w:pos="3960"/>
          <w:tab w:val="left" w:pos="4680"/>
          <w:tab w:val="left" w:pos="7290"/>
        </w:tabs>
        <w:ind w:right="-331"/>
        <w:rPr>
          <w:rFonts w:cs="Arial"/>
          <w:szCs w:val="22"/>
        </w:rPr>
      </w:pPr>
      <w:r w:rsidRPr="001D1C39">
        <w:rPr>
          <w:rFonts w:cs="Arial"/>
          <w:szCs w:val="22"/>
        </w:rPr>
        <w:t xml:space="preserve">SIGNED at </w:t>
      </w:r>
      <w:r w:rsidRPr="001D1C39">
        <w:rPr>
          <w:rFonts w:cs="Arial"/>
          <w:szCs w:val="22"/>
          <w:u w:val="single"/>
        </w:rPr>
        <w:tab/>
      </w:r>
      <w:r w:rsidRPr="001D1C39">
        <w:rPr>
          <w:rFonts w:cs="Arial"/>
          <w:szCs w:val="22"/>
          <w:u w:val="single"/>
        </w:rPr>
        <w:tab/>
      </w:r>
      <w:r w:rsidRPr="001D1C39">
        <w:rPr>
          <w:rFonts w:cs="Arial"/>
          <w:szCs w:val="22"/>
        </w:rPr>
        <w:t xml:space="preserve"> </w:t>
      </w:r>
      <w:r w:rsidR="005177EA">
        <w:rPr>
          <w:rFonts w:cs="Arial"/>
          <w:szCs w:val="22"/>
        </w:rPr>
        <w:t>on</w:t>
      </w:r>
      <w:r w:rsidRPr="001D1C39">
        <w:rPr>
          <w:rFonts w:cs="Arial"/>
          <w:szCs w:val="22"/>
        </w:rPr>
        <w:t xml:space="preserve"> this  </w:t>
      </w:r>
      <w:r w:rsidRPr="001D1C39">
        <w:rPr>
          <w:rFonts w:cs="Arial"/>
          <w:szCs w:val="22"/>
          <w:u w:val="single"/>
        </w:rPr>
        <w:tab/>
      </w:r>
      <w:r w:rsidRPr="001D1C39">
        <w:rPr>
          <w:rFonts w:cs="Arial"/>
          <w:szCs w:val="22"/>
        </w:rPr>
        <w:t xml:space="preserve">  day of  </w:t>
      </w:r>
      <w:r w:rsidRPr="001D1C39">
        <w:rPr>
          <w:rFonts w:cs="Arial"/>
          <w:szCs w:val="22"/>
          <w:u w:val="single"/>
        </w:rPr>
        <w:tab/>
      </w:r>
      <w:r w:rsidRPr="001D1C39">
        <w:rPr>
          <w:rFonts w:cs="Arial"/>
          <w:szCs w:val="22"/>
          <w:u w:val="single"/>
        </w:rPr>
        <w:tab/>
      </w:r>
    </w:p>
    <w:p w14:paraId="78D46067" w14:textId="77777777" w:rsidR="00166771" w:rsidRDefault="00166771" w:rsidP="00C60BAC">
      <w:pPr>
        <w:tabs>
          <w:tab w:val="left" w:pos="720"/>
        </w:tabs>
        <w:autoSpaceDE w:val="0"/>
        <w:autoSpaceDN w:val="0"/>
        <w:adjustRightInd w:val="0"/>
        <w:rPr>
          <w:rFonts w:cs="Arial"/>
          <w:color w:val="000000"/>
          <w:szCs w:val="22"/>
        </w:rPr>
      </w:pPr>
    </w:p>
    <w:p w14:paraId="06833FD0" w14:textId="77777777" w:rsidR="00482B6A" w:rsidRPr="001D1C39" w:rsidRDefault="00166771" w:rsidP="00C60BAC">
      <w:pPr>
        <w:tabs>
          <w:tab w:val="left" w:pos="720"/>
        </w:tabs>
        <w:autoSpaceDE w:val="0"/>
        <w:autoSpaceDN w:val="0"/>
        <w:adjustRightInd w:val="0"/>
        <w:rPr>
          <w:rFonts w:cs="Arial"/>
          <w:color w:val="000000"/>
          <w:szCs w:val="22"/>
        </w:rPr>
      </w:pPr>
      <w:r>
        <w:rPr>
          <w:rFonts w:cs="Arial"/>
          <w:color w:val="000000"/>
          <w:szCs w:val="22"/>
        </w:rPr>
        <w:tab/>
      </w:r>
      <w:r w:rsidR="00482B6A" w:rsidRPr="001D1C39">
        <w:rPr>
          <w:rFonts w:cs="Arial"/>
          <w:color w:val="000000"/>
          <w:szCs w:val="22"/>
        </w:rPr>
        <w:t>__________________________________</w:t>
      </w:r>
    </w:p>
    <w:p w14:paraId="7433D3B8" w14:textId="77777777" w:rsidR="00236C01" w:rsidRDefault="00482B6A" w:rsidP="00166771">
      <w:pPr>
        <w:tabs>
          <w:tab w:val="clear" w:pos="720"/>
        </w:tabs>
        <w:ind w:hanging="11"/>
        <w:rPr>
          <w:rFonts w:cs="Arial"/>
          <w:color w:val="000000"/>
          <w:szCs w:val="22"/>
        </w:rPr>
      </w:pPr>
      <w:r w:rsidRPr="001D1C39">
        <w:rPr>
          <w:rFonts w:cs="Arial"/>
          <w:color w:val="000000"/>
          <w:szCs w:val="22"/>
        </w:rPr>
        <w:t>For</w:t>
      </w:r>
      <w:r w:rsidR="00236C01">
        <w:rPr>
          <w:rFonts w:cs="Arial"/>
          <w:color w:val="000000"/>
          <w:szCs w:val="22"/>
        </w:rPr>
        <w:t>:</w:t>
      </w:r>
      <w:r w:rsidR="00236C01">
        <w:rPr>
          <w:rFonts w:cs="Arial"/>
          <w:color w:val="000000"/>
          <w:szCs w:val="22"/>
        </w:rPr>
        <w:tab/>
        <w:t>THE BIDDER</w:t>
      </w:r>
    </w:p>
    <w:p w14:paraId="034E2CCA" w14:textId="77777777" w:rsidR="00077999" w:rsidRPr="001D1C39" w:rsidRDefault="00077999" w:rsidP="00C60BAC">
      <w:pPr>
        <w:tabs>
          <w:tab w:val="clear" w:pos="720"/>
        </w:tabs>
        <w:ind w:left="709" w:firstLine="0"/>
        <w:rPr>
          <w:rFonts w:cs="Arial"/>
          <w:szCs w:val="22"/>
        </w:rPr>
      </w:pPr>
      <w:r w:rsidRPr="001D1C39">
        <w:rPr>
          <w:rFonts w:cs="Arial"/>
          <w:szCs w:val="22"/>
        </w:rPr>
        <w:t xml:space="preserve">who hereby warrants that (s)he is duly authorised to sign this </w:t>
      </w:r>
      <w:r w:rsidR="00951FBA">
        <w:rPr>
          <w:rFonts w:cs="Arial"/>
          <w:szCs w:val="22"/>
        </w:rPr>
        <w:t>Undertaking</w:t>
      </w:r>
      <w:r w:rsidRPr="001D1C39">
        <w:rPr>
          <w:rFonts w:cs="Arial"/>
          <w:szCs w:val="22"/>
        </w:rPr>
        <w:t xml:space="preserve"> on its behalf</w:t>
      </w:r>
      <w:r w:rsidR="00E56431">
        <w:rPr>
          <w:rFonts w:cs="Arial"/>
          <w:szCs w:val="22"/>
        </w:rPr>
        <w:t>.</w:t>
      </w:r>
    </w:p>
    <w:p w14:paraId="6918E712" w14:textId="77777777" w:rsidR="00236C01" w:rsidRDefault="00236C01" w:rsidP="00C60BAC">
      <w:pPr>
        <w:keepNext/>
        <w:tabs>
          <w:tab w:val="clear" w:pos="720"/>
          <w:tab w:val="left" w:pos="4320"/>
        </w:tabs>
        <w:ind w:right="-241"/>
        <w:rPr>
          <w:rFonts w:cs="Arial"/>
          <w:szCs w:val="22"/>
        </w:rPr>
      </w:pPr>
    </w:p>
    <w:p w14:paraId="7B658564" w14:textId="77777777" w:rsidR="00236C01" w:rsidRDefault="00077999" w:rsidP="00A32059">
      <w:pPr>
        <w:tabs>
          <w:tab w:val="left" w:pos="720"/>
        </w:tabs>
        <w:autoSpaceDE w:val="0"/>
        <w:autoSpaceDN w:val="0"/>
        <w:adjustRightInd w:val="0"/>
        <w:spacing w:after="120"/>
        <w:rPr>
          <w:rFonts w:cs="Arial"/>
          <w:szCs w:val="22"/>
        </w:rPr>
      </w:pPr>
      <w:r w:rsidRPr="001D1C39">
        <w:rPr>
          <w:rFonts w:cs="Arial"/>
          <w:szCs w:val="22"/>
        </w:rPr>
        <w:t xml:space="preserve">Full names </w:t>
      </w:r>
      <w:r w:rsidR="00236C01" w:rsidRPr="001D1C39">
        <w:rPr>
          <w:rFonts w:cs="Arial"/>
          <w:color w:val="000000"/>
          <w:szCs w:val="22"/>
        </w:rPr>
        <w:t>__________________________________</w:t>
      </w:r>
    </w:p>
    <w:p w14:paraId="00BB34BC" w14:textId="77777777" w:rsidR="00482B6A" w:rsidRPr="001D1C39" w:rsidRDefault="00077999" w:rsidP="00A32059">
      <w:pPr>
        <w:tabs>
          <w:tab w:val="clear" w:pos="720"/>
        </w:tabs>
        <w:autoSpaceDE w:val="0"/>
        <w:autoSpaceDN w:val="0"/>
        <w:adjustRightInd w:val="0"/>
        <w:spacing w:before="120"/>
        <w:ind w:left="0" w:firstLine="0"/>
        <w:rPr>
          <w:rFonts w:cs="Arial"/>
          <w:color w:val="000000"/>
          <w:szCs w:val="22"/>
        </w:rPr>
      </w:pPr>
      <w:r w:rsidRPr="001D1C39">
        <w:rPr>
          <w:rFonts w:cs="Arial"/>
          <w:szCs w:val="22"/>
        </w:rPr>
        <w:t xml:space="preserve">Designation </w:t>
      </w:r>
      <w:r w:rsidR="00236C01" w:rsidRPr="001D1C39">
        <w:rPr>
          <w:rFonts w:cs="Arial"/>
          <w:color w:val="000000"/>
          <w:szCs w:val="22"/>
        </w:rPr>
        <w:t>_________________________________</w:t>
      </w:r>
    </w:p>
    <w:sectPr w:rsidR="00482B6A" w:rsidRPr="001D1C39" w:rsidSect="00217047">
      <w:footerReference w:type="even" r:id="rId8"/>
      <w:footerReference w:type="default" r:id="rId9"/>
      <w:headerReference w:type="first" r:id="rId10"/>
      <w:footerReference w:type="first" r:id="rId11"/>
      <w:pgSz w:w="11909" w:h="16834" w:code="9"/>
      <w:pgMar w:top="567" w:right="1701" w:bottom="1134" w:left="1701" w:header="720" w:footer="431" w:gutter="0"/>
      <w:cols w:space="720"/>
      <w:vAlign w:val="center"/>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00117" w14:textId="77777777" w:rsidR="009E3910" w:rsidRDefault="009E3910">
      <w:r>
        <w:separator/>
      </w:r>
    </w:p>
  </w:endnote>
  <w:endnote w:type="continuationSeparator" w:id="0">
    <w:p w14:paraId="64A54902" w14:textId="77777777" w:rsidR="009E3910" w:rsidRDefault="009E3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6B358" w14:textId="77777777" w:rsidR="00166771" w:rsidRDefault="00166771" w:rsidP="006740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CAF6CF" w14:textId="77777777" w:rsidR="00166771" w:rsidRDefault="00166771" w:rsidP="00A076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D0A58" w14:textId="77777777" w:rsidR="00166771" w:rsidRDefault="00166771" w:rsidP="00046619">
    <w:pPr>
      <w:pStyle w:val="Footer"/>
      <w:rPr>
        <w:sz w:val="16"/>
        <w:szCs w:val="16"/>
      </w:rPr>
    </w:pPr>
  </w:p>
  <w:p w14:paraId="14729149" w14:textId="77777777" w:rsidR="00166771" w:rsidRPr="00046619" w:rsidRDefault="00166771" w:rsidP="00046619">
    <w:pPr>
      <w:pStyle w:val="Footer"/>
      <w:rPr>
        <w:sz w:val="16"/>
        <w:szCs w:val="16"/>
      </w:rPr>
    </w:pPr>
    <w:r w:rsidRPr="00046619">
      <w:rPr>
        <w:sz w:val="16"/>
        <w:szCs w:val="16"/>
      </w:rPr>
      <w:t>© South African Revenue Service 201</w:t>
    </w:r>
    <w:r w:rsidR="00AE13E1">
      <w:rPr>
        <w:sz w:val="16"/>
        <w:szCs w:val="16"/>
      </w:rPr>
      <w:t>5</w:t>
    </w:r>
  </w:p>
  <w:p w14:paraId="0A3C63A8" w14:textId="225F699F" w:rsidR="00166771" w:rsidRPr="00046619" w:rsidRDefault="00166771" w:rsidP="00046619">
    <w:pPr>
      <w:pStyle w:val="Footer"/>
      <w:ind w:left="0" w:firstLine="0"/>
      <w:rPr>
        <w:sz w:val="16"/>
        <w:szCs w:val="16"/>
        <w:lang w:val="en-US"/>
      </w:rPr>
    </w:pPr>
    <w:r w:rsidRPr="00046619">
      <w:rPr>
        <w:sz w:val="16"/>
        <w:szCs w:val="16"/>
      </w:rPr>
      <w:fldChar w:fldCharType="begin"/>
    </w:r>
    <w:r w:rsidRPr="00046619">
      <w:rPr>
        <w:sz w:val="16"/>
        <w:szCs w:val="16"/>
      </w:rPr>
      <w:instrText xml:space="preserve"> FILENAME </w:instrText>
    </w:r>
    <w:r w:rsidRPr="00046619">
      <w:rPr>
        <w:sz w:val="16"/>
        <w:szCs w:val="16"/>
      </w:rPr>
      <w:fldChar w:fldCharType="separate"/>
    </w:r>
    <w:r w:rsidR="00983D08">
      <w:rPr>
        <w:noProof/>
        <w:sz w:val="16"/>
        <w:szCs w:val="16"/>
      </w:rPr>
      <w:t xml:space="preserve">SARS RFP </w:t>
    </w:r>
    <w:r w:rsidR="00224CD7">
      <w:rPr>
        <w:noProof/>
        <w:sz w:val="16"/>
        <w:szCs w:val="16"/>
      </w:rPr>
      <w:t>06</w:t>
    </w:r>
    <w:r w:rsidR="00983D08">
      <w:rPr>
        <w:noProof/>
        <w:sz w:val="16"/>
        <w:szCs w:val="16"/>
      </w:rPr>
      <w:t>-20</w:t>
    </w:r>
    <w:r w:rsidR="00224CD7">
      <w:rPr>
        <w:noProof/>
        <w:sz w:val="16"/>
        <w:szCs w:val="16"/>
      </w:rPr>
      <w:t>20</w:t>
    </w:r>
    <w:r w:rsidR="00983D08">
      <w:rPr>
        <w:noProof/>
        <w:sz w:val="16"/>
        <w:szCs w:val="16"/>
      </w:rPr>
      <w:t xml:space="preserve"> 1-2 Confidentiality and Secrecy Undertaking</w:t>
    </w:r>
    <w:r w:rsidRPr="00046619">
      <w:rPr>
        <w:sz w:val="16"/>
        <w:szCs w:val="16"/>
      </w:rPr>
      <w:fldChar w:fldCharType="end"/>
    </w:r>
    <w:r w:rsidRPr="00046619">
      <w:rPr>
        <w:sz w:val="16"/>
        <w:szCs w:val="16"/>
      </w:rPr>
      <w:t xml:space="preserve">   </w:t>
    </w:r>
    <w:r>
      <w:rPr>
        <w:sz w:val="16"/>
        <w:szCs w:val="16"/>
      </w:rPr>
      <w:tab/>
    </w:r>
    <w:r w:rsidRPr="00046619">
      <w:rPr>
        <w:sz w:val="16"/>
        <w:szCs w:val="16"/>
      </w:rPr>
      <w:t xml:space="preserve"> Page </w:t>
    </w:r>
    <w:r w:rsidRPr="00046619">
      <w:rPr>
        <w:rStyle w:val="PageNumber"/>
        <w:sz w:val="16"/>
        <w:szCs w:val="16"/>
      </w:rPr>
      <w:fldChar w:fldCharType="begin"/>
    </w:r>
    <w:r w:rsidRPr="00046619">
      <w:rPr>
        <w:rStyle w:val="PageNumber"/>
        <w:sz w:val="16"/>
        <w:szCs w:val="16"/>
      </w:rPr>
      <w:instrText xml:space="preserve"> PAGE </w:instrText>
    </w:r>
    <w:r w:rsidRPr="00046619">
      <w:rPr>
        <w:rStyle w:val="PageNumber"/>
        <w:sz w:val="16"/>
        <w:szCs w:val="16"/>
      </w:rPr>
      <w:fldChar w:fldCharType="separate"/>
    </w:r>
    <w:r w:rsidR="00C00410">
      <w:rPr>
        <w:rStyle w:val="PageNumber"/>
        <w:noProof/>
        <w:sz w:val="16"/>
        <w:szCs w:val="16"/>
      </w:rPr>
      <w:t>2</w:t>
    </w:r>
    <w:r w:rsidRPr="00046619">
      <w:rPr>
        <w:rStyle w:val="PageNumber"/>
        <w:sz w:val="16"/>
        <w:szCs w:val="16"/>
      </w:rPr>
      <w:fldChar w:fldCharType="end"/>
    </w:r>
    <w:r w:rsidRPr="00046619">
      <w:rPr>
        <w:rStyle w:val="PageNumber"/>
        <w:sz w:val="16"/>
        <w:szCs w:val="16"/>
      </w:rPr>
      <w:t xml:space="preserve"> of </w:t>
    </w:r>
    <w:r w:rsidRPr="00046619">
      <w:rPr>
        <w:rStyle w:val="PageNumber"/>
        <w:sz w:val="16"/>
        <w:szCs w:val="16"/>
      </w:rPr>
      <w:fldChar w:fldCharType="begin"/>
    </w:r>
    <w:r w:rsidRPr="00046619">
      <w:rPr>
        <w:rStyle w:val="PageNumber"/>
        <w:sz w:val="16"/>
        <w:szCs w:val="16"/>
      </w:rPr>
      <w:instrText xml:space="preserve"> NUMPAGES </w:instrText>
    </w:r>
    <w:r w:rsidRPr="00046619">
      <w:rPr>
        <w:rStyle w:val="PageNumber"/>
        <w:sz w:val="16"/>
        <w:szCs w:val="16"/>
      </w:rPr>
      <w:fldChar w:fldCharType="separate"/>
    </w:r>
    <w:r w:rsidR="00C00410">
      <w:rPr>
        <w:rStyle w:val="PageNumber"/>
        <w:noProof/>
        <w:sz w:val="16"/>
        <w:szCs w:val="16"/>
      </w:rPr>
      <w:t>2</w:t>
    </w:r>
    <w:r w:rsidRPr="00046619">
      <w:rPr>
        <w:rStyle w:val="PageNumber"/>
        <w:sz w:val="16"/>
        <w:szCs w:val="16"/>
      </w:rPr>
      <w:fldChar w:fldCharType="end"/>
    </w:r>
  </w:p>
  <w:p w14:paraId="49C7D81B" w14:textId="77777777" w:rsidR="00166771" w:rsidRDefault="00166771" w:rsidP="00A076D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0079C" w14:textId="77777777" w:rsidR="00166771" w:rsidRPr="00046619" w:rsidRDefault="00166771" w:rsidP="00046619">
    <w:pPr>
      <w:pStyle w:val="Footer"/>
      <w:rPr>
        <w:sz w:val="16"/>
        <w:szCs w:val="16"/>
      </w:rPr>
    </w:pPr>
    <w:r w:rsidRPr="00046619">
      <w:rPr>
        <w:sz w:val="16"/>
        <w:szCs w:val="16"/>
      </w:rPr>
      <w:t>© South African Revenue Service 201</w:t>
    </w:r>
    <w:r w:rsidR="00920103">
      <w:rPr>
        <w:sz w:val="16"/>
        <w:szCs w:val="16"/>
      </w:rPr>
      <w:t>5</w:t>
    </w:r>
  </w:p>
  <w:p w14:paraId="26A0B52E" w14:textId="119FE208" w:rsidR="00166771" w:rsidRPr="00046619" w:rsidRDefault="00166771">
    <w:pPr>
      <w:pStyle w:val="Footer"/>
      <w:ind w:left="0" w:firstLine="0"/>
      <w:rPr>
        <w:sz w:val="16"/>
        <w:szCs w:val="16"/>
        <w:lang w:val="en-US"/>
      </w:rPr>
    </w:pPr>
    <w:r w:rsidRPr="00046619">
      <w:rPr>
        <w:sz w:val="16"/>
        <w:szCs w:val="16"/>
      </w:rPr>
      <w:fldChar w:fldCharType="begin"/>
    </w:r>
    <w:r w:rsidRPr="00046619">
      <w:rPr>
        <w:sz w:val="16"/>
        <w:szCs w:val="16"/>
      </w:rPr>
      <w:instrText xml:space="preserve"> FILENAME </w:instrText>
    </w:r>
    <w:r w:rsidRPr="00046619">
      <w:rPr>
        <w:sz w:val="16"/>
        <w:szCs w:val="16"/>
      </w:rPr>
      <w:fldChar w:fldCharType="separate"/>
    </w:r>
    <w:r w:rsidR="00983D08">
      <w:rPr>
        <w:noProof/>
        <w:sz w:val="16"/>
        <w:szCs w:val="16"/>
      </w:rPr>
      <w:t xml:space="preserve">SARS RFP </w:t>
    </w:r>
    <w:r w:rsidR="00224CD7">
      <w:rPr>
        <w:noProof/>
        <w:sz w:val="16"/>
        <w:szCs w:val="16"/>
      </w:rPr>
      <w:t>06-2020</w:t>
    </w:r>
    <w:r w:rsidR="00983D08">
      <w:rPr>
        <w:noProof/>
        <w:sz w:val="16"/>
        <w:szCs w:val="16"/>
      </w:rPr>
      <w:t xml:space="preserve"> 1-2 Confidentiality and Secrecy Undertaking</w:t>
    </w:r>
    <w:r w:rsidRPr="00046619">
      <w:rPr>
        <w:sz w:val="16"/>
        <w:szCs w:val="16"/>
      </w:rPr>
      <w:fldChar w:fldCharType="end"/>
    </w:r>
    <w:r w:rsidRPr="00046619">
      <w:rPr>
        <w:sz w:val="16"/>
        <w:szCs w:val="16"/>
      </w:rPr>
      <w:t xml:space="preserve">  </w:t>
    </w:r>
    <w:r>
      <w:rPr>
        <w:sz w:val="16"/>
        <w:szCs w:val="16"/>
      </w:rPr>
      <w:tab/>
    </w:r>
    <w:r w:rsidRPr="00046619">
      <w:rPr>
        <w:sz w:val="16"/>
        <w:szCs w:val="16"/>
      </w:rPr>
      <w:t xml:space="preserve"> Page </w:t>
    </w:r>
    <w:r w:rsidRPr="00046619">
      <w:rPr>
        <w:rStyle w:val="PageNumber"/>
        <w:sz w:val="16"/>
        <w:szCs w:val="16"/>
      </w:rPr>
      <w:fldChar w:fldCharType="begin"/>
    </w:r>
    <w:r w:rsidRPr="00046619">
      <w:rPr>
        <w:rStyle w:val="PageNumber"/>
        <w:sz w:val="16"/>
        <w:szCs w:val="16"/>
      </w:rPr>
      <w:instrText xml:space="preserve"> PAGE </w:instrText>
    </w:r>
    <w:r w:rsidRPr="00046619">
      <w:rPr>
        <w:rStyle w:val="PageNumber"/>
        <w:sz w:val="16"/>
        <w:szCs w:val="16"/>
      </w:rPr>
      <w:fldChar w:fldCharType="separate"/>
    </w:r>
    <w:r w:rsidR="00C00410">
      <w:rPr>
        <w:rStyle w:val="PageNumber"/>
        <w:noProof/>
        <w:sz w:val="16"/>
        <w:szCs w:val="16"/>
      </w:rPr>
      <w:t>1</w:t>
    </w:r>
    <w:r w:rsidRPr="00046619">
      <w:rPr>
        <w:rStyle w:val="PageNumber"/>
        <w:sz w:val="16"/>
        <w:szCs w:val="16"/>
      </w:rPr>
      <w:fldChar w:fldCharType="end"/>
    </w:r>
    <w:r w:rsidRPr="00046619">
      <w:rPr>
        <w:rStyle w:val="PageNumber"/>
        <w:sz w:val="16"/>
        <w:szCs w:val="16"/>
      </w:rPr>
      <w:t xml:space="preserve"> of </w:t>
    </w:r>
    <w:r w:rsidRPr="00046619">
      <w:rPr>
        <w:rStyle w:val="PageNumber"/>
        <w:sz w:val="16"/>
        <w:szCs w:val="16"/>
      </w:rPr>
      <w:fldChar w:fldCharType="begin"/>
    </w:r>
    <w:r w:rsidRPr="00046619">
      <w:rPr>
        <w:rStyle w:val="PageNumber"/>
        <w:sz w:val="16"/>
        <w:szCs w:val="16"/>
      </w:rPr>
      <w:instrText xml:space="preserve"> NUMPAGES </w:instrText>
    </w:r>
    <w:r w:rsidRPr="00046619">
      <w:rPr>
        <w:rStyle w:val="PageNumber"/>
        <w:sz w:val="16"/>
        <w:szCs w:val="16"/>
      </w:rPr>
      <w:fldChar w:fldCharType="separate"/>
    </w:r>
    <w:r w:rsidR="00C00410">
      <w:rPr>
        <w:rStyle w:val="PageNumber"/>
        <w:noProof/>
        <w:sz w:val="16"/>
        <w:szCs w:val="16"/>
      </w:rPr>
      <w:t>1</w:t>
    </w:r>
    <w:r w:rsidRPr="00046619">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5EBC6" w14:textId="77777777" w:rsidR="009E3910" w:rsidRDefault="009E3910">
      <w:r>
        <w:separator/>
      </w:r>
    </w:p>
  </w:footnote>
  <w:footnote w:type="continuationSeparator" w:id="0">
    <w:p w14:paraId="413F1489" w14:textId="77777777" w:rsidR="009E3910" w:rsidRDefault="009E3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90B13" w14:textId="77777777" w:rsidR="00166771" w:rsidRDefault="00166771">
    <w:pPr>
      <w:pStyle w:val="Header"/>
    </w:pPr>
  </w:p>
  <w:p w14:paraId="39FA82C3" w14:textId="77777777" w:rsidR="00166771" w:rsidRDefault="001667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619F"/>
    <w:multiLevelType w:val="singleLevel"/>
    <w:tmpl w:val="CA6C4E9E"/>
    <w:lvl w:ilvl="0">
      <w:start w:val="1"/>
      <w:numFmt w:val="decimal"/>
      <w:lvlText w:val="%1."/>
      <w:lvlJc w:val="left"/>
      <w:pPr>
        <w:tabs>
          <w:tab w:val="num" w:pos="4320"/>
        </w:tabs>
        <w:ind w:left="4320" w:hanging="4320"/>
      </w:pPr>
      <w:rPr>
        <w:rFonts w:hint="default"/>
      </w:rPr>
    </w:lvl>
  </w:abstractNum>
  <w:abstractNum w:abstractNumId="1" w15:restartNumberingAfterBreak="0">
    <w:nsid w:val="02147695"/>
    <w:multiLevelType w:val="multilevel"/>
    <w:tmpl w:val="A69C4F5C"/>
    <w:lvl w:ilvl="0">
      <w:start w:val="1"/>
      <w:numFmt w:val="decimal"/>
      <w:lvlText w:val="%1."/>
      <w:lvlJc w:val="left"/>
      <w:pPr>
        <w:tabs>
          <w:tab w:val="num" w:pos="720"/>
        </w:tabs>
        <w:ind w:left="720" w:hanging="720"/>
      </w:pPr>
    </w:lvl>
    <w:lvl w:ilvl="1">
      <w:start w:val="1"/>
      <w:numFmt w:val="decimal"/>
      <w:lvlText w:val="%1.%2."/>
      <w:lvlJc w:val="left"/>
      <w:pPr>
        <w:tabs>
          <w:tab w:val="num" w:pos="1440"/>
        </w:tabs>
        <w:ind w:left="1440" w:hanging="1440"/>
      </w:pPr>
    </w:lvl>
    <w:lvl w:ilvl="2">
      <w:start w:val="1"/>
      <w:numFmt w:val="decimal"/>
      <w:lvlText w:val="%1.%2.%3."/>
      <w:lvlJc w:val="left"/>
      <w:pPr>
        <w:tabs>
          <w:tab w:val="num" w:pos="2160"/>
        </w:tabs>
        <w:ind w:left="2160" w:hanging="216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1604ACD"/>
    <w:multiLevelType w:val="multilevel"/>
    <w:tmpl w:val="A69C4F5C"/>
    <w:lvl w:ilvl="0">
      <w:start w:val="1"/>
      <w:numFmt w:val="decimal"/>
      <w:lvlText w:val="%1."/>
      <w:lvlJc w:val="left"/>
      <w:pPr>
        <w:tabs>
          <w:tab w:val="num" w:pos="720"/>
        </w:tabs>
        <w:ind w:left="720" w:hanging="720"/>
      </w:pPr>
    </w:lvl>
    <w:lvl w:ilvl="1">
      <w:start w:val="1"/>
      <w:numFmt w:val="decimal"/>
      <w:lvlText w:val="%1.%2."/>
      <w:lvlJc w:val="left"/>
      <w:pPr>
        <w:tabs>
          <w:tab w:val="num" w:pos="1440"/>
        </w:tabs>
        <w:ind w:left="1440" w:hanging="1440"/>
      </w:pPr>
    </w:lvl>
    <w:lvl w:ilvl="2">
      <w:start w:val="1"/>
      <w:numFmt w:val="decimal"/>
      <w:lvlText w:val="%1.%2.%3."/>
      <w:lvlJc w:val="left"/>
      <w:pPr>
        <w:tabs>
          <w:tab w:val="num" w:pos="2160"/>
        </w:tabs>
        <w:ind w:left="2160" w:hanging="216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68644FD"/>
    <w:multiLevelType w:val="multilevel"/>
    <w:tmpl w:val="6E02CF66"/>
    <w:lvl w:ilvl="0">
      <w:start w:val="1"/>
      <w:numFmt w:val="decimal"/>
      <w:pStyle w:val="level1"/>
      <w:isLgl/>
      <w:lvlText w:val="%1."/>
      <w:lvlJc w:val="left"/>
      <w:pPr>
        <w:tabs>
          <w:tab w:val="num" w:pos="720"/>
        </w:tabs>
        <w:ind w:left="720" w:hanging="720"/>
      </w:pPr>
      <w:rPr>
        <w:rFonts w:ascii="Arial" w:hAnsi="Arial" w:hint="default"/>
        <w:b w:val="0"/>
        <w:i w:val="0"/>
        <w:sz w:val="22"/>
      </w:rPr>
    </w:lvl>
    <w:lvl w:ilvl="1">
      <w:start w:val="1"/>
      <w:numFmt w:val="decimal"/>
      <w:pStyle w:val="level2"/>
      <w:isLgl/>
      <w:lvlText w:val="%1.%2"/>
      <w:lvlJc w:val="left"/>
      <w:pPr>
        <w:tabs>
          <w:tab w:val="num" w:pos="1080"/>
        </w:tabs>
        <w:ind w:left="1080" w:hanging="1080"/>
      </w:pPr>
      <w:rPr>
        <w:rFonts w:ascii="Arial" w:hAnsi="Arial" w:hint="default"/>
        <w:b w:val="0"/>
        <w:i w:val="0"/>
        <w:sz w:val="22"/>
      </w:rPr>
    </w:lvl>
    <w:lvl w:ilvl="2">
      <w:start w:val="1"/>
      <w:numFmt w:val="decimal"/>
      <w:pStyle w:val="level3"/>
      <w:isLgl/>
      <w:lvlText w:val="%1.%2.%3"/>
      <w:lvlJc w:val="left"/>
      <w:pPr>
        <w:tabs>
          <w:tab w:val="num" w:pos="1440"/>
        </w:tabs>
        <w:ind w:left="1440" w:hanging="1440"/>
      </w:pPr>
      <w:rPr>
        <w:rFonts w:ascii="Arial" w:hAnsi="Arial" w:hint="default"/>
        <w:b w:val="0"/>
        <w:i w:val="0"/>
        <w:sz w:val="22"/>
      </w:rPr>
    </w:lvl>
    <w:lvl w:ilvl="3">
      <w:start w:val="1"/>
      <w:numFmt w:val="decimal"/>
      <w:pStyle w:val="level4"/>
      <w:isLgl/>
      <w:lvlText w:val="%1.%2.%3.%4"/>
      <w:lvlJc w:val="left"/>
      <w:pPr>
        <w:tabs>
          <w:tab w:val="num" w:pos="1800"/>
        </w:tabs>
        <w:ind w:left="1800" w:hanging="1800"/>
      </w:pPr>
      <w:rPr>
        <w:rFonts w:ascii="Arial" w:hAnsi="Arial" w:hint="default"/>
        <w:b w:val="0"/>
        <w:i w:val="0"/>
        <w:sz w:val="22"/>
      </w:rPr>
    </w:lvl>
    <w:lvl w:ilvl="4">
      <w:start w:val="1"/>
      <w:numFmt w:val="decimal"/>
      <w:pStyle w:val="level5"/>
      <w:lvlText w:val="%1.%2.%3.%4.%5"/>
      <w:lvlJc w:val="left"/>
      <w:pPr>
        <w:tabs>
          <w:tab w:val="num" w:pos="2160"/>
        </w:tabs>
        <w:ind w:left="2160" w:hanging="2160"/>
      </w:pPr>
      <w:rPr>
        <w:rFonts w:ascii="Arial" w:hAnsi="Arial" w:hint="default"/>
        <w:b w:val="0"/>
        <w:i w:val="0"/>
        <w:sz w:val="22"/>
      </w:rPr>
    </w:lvl>
    <w:lvl w:ilvl="5">
      <w:start w:val="1"/>
      <w:numFmt w:val="decimal"/>
      <w:pStyle w:val="level6"/>
      <w:lvlText w:val="%1.%2.%3.%4.%5.%6"/>
      <w:lvlJc w:val="left"/>
      <w:pPr>
        <w:tabs>
          <w:tab w:val="num" w:pos="2520"/>
        </w:tabs>
        <w:ind w:left="2520" w:hanging="2520"/>
      </w:pPr>
      <w:rPr>
        <w:rFonts w:ascii="Arial" w:hAnsi="Arial" w:hint="default"/>
        <w:b w:val="0"/>
        <w:i w:val="0"/>
        <w:sz w:val="22"/>
      </w:rPr>
    </w:lvl>
    <w:lvl w:ilvl="6">
      <w:start w:val="1"/>
      <w:numFmt w:val="decimal"/>
      <w:pStyle w:val="level7"/>
      <w:lvlText w:val="%1.%2.%3.%4.%5.%6.%7"/>
      <w:lvlJc w:val="left"/>
      <w:pPr>
        <w:tabs>
          <w:tab w:val="num" w:pos="2880"/>
        </w:tabs>
        <w:ind w:left="2880" w:hanging="2880"/>
      </w:pPr>
      <w:rPr>
        <w:rFonts w:ascii="Arial" w:hAnsi="Arial" w:hint="default"/>
        <w:b w:val="0"/>
        <w:i w:val="0"/>
        <w:sz w:val="22"/>
      </w:rPr>
    </w:lvl>
    <w:lvl w:ilvl="7">
      <w:start w:val="1"/>
      <w:numFmt w:val="decimal"/>
      <w:lvlText w:val="%1.%2.%3.%4.%5.%6.%7.%8"/>
      <w:lvlJc w:val="left"/>
      <w:pPr>
        <w:tabs>
          <w:tab w:val="num" w:pos="1440"/>
        </w:tabs>
        <w:ind w:left="1440" w:hanging="1440"/>
      </w:pPr>
      <w:rPr>
        <w:rFonts w:ascii="Arial" w:hAnsi="Arial" w:hint="default"/>
        <w:b w:val="0"/>
        <w:i w:val="0"/>
        <w:sz w:val="22"/>
      </w:rPr>
    </w:lvl>
    <w:lvl w:ilvl="8">
      <w:start w:val="1"/>
      <w:numFmt w:val="decimal"/>
      <w:lvlText w:val="%1.%2.%3.%4.%5.%6.%7.%8.%9"/>
      <w:lvlJc w:val="left"/>
      <w:pPr>
        <w:tabs>
          <w:tab w:val="num" w:pos="1800"/>
        </w:tabs>
        <w:ind w:left="1584" w:hanging="1584"/>
      </w:pPr>
      <w:rPr>
        <w:rFonts w:ascii="Arial" w:hAnsi="Arial" w:hint="default"/>
        <w:b w:val="0"/>
        <w:i w:val="0"/>
        <w:sz w:val="22"/>
      </w:rPr>
    </w:lvl>
  </w:abstractNum>
  <w:abstractNum w:abstractNumId="4" w15:restartNumberingAfterBreak="0">
    <w:nsid w:val="1EE6120F"/>
    <w:multiLevelType w:val="multilevel"/>
    <w:tmpl w:val="E97A8314"/>
    <w:lvl w:ilvl="0">
      <w:start w:val="1"/>
      <w:numFmt w:val="decimal"/>
      <w:lvlText w:val="%1."/>
      <w:lvlJc w:val="left"/>
      <w:pPr>
        <w:tabs>
          <w:tab w:val="num" w:pos="720"/>
        </w:tabs>
        <w:ind w:left="720" w:hanging="720"/>
      </w:pPr>
      <w:rPr>
        <w:b w:val="0"/>
        <w:i w:val="0"/>
      </w:rPr>
    </w:lvl>
    <w:lvl w:ilvl="1">
      <w:start w:val="1"/>
      <w:numFmt w:val="decimal"/>
      <w:lvlText w:val="%1.%2"/>
      <w:lvlJc w:val="left"/>
      <w:pPr>
        <w:tabs>
          <w:tab w:val="num" w:pos="1080"/>
        </w:tabs>
        <w:ind w:left="1080" w:hanging="1080"/>
      </w:pPr>
      <w:rPr>
        <w:b w:val="0"/>
        <w:i w:val="0"/>
      </w:rPr>
    </w:lvl>
    <w:lvl w:ilvl="2">
      <w:start w:val="1"/>
      <w:numFmt w:val="decimal"/>
      <w:lvlText w:val="%1.%2.%3"/>
      <w:lvlJc w:val="left"/>
      <w:pPr>
        <w:tabs>
          <w:tab w:val="num" w:pos="1440"/>
        </w:tabs>
        <w:ind w:left="1440" w:hanging="1440"/>
      </w:pPr>
      <w:rPr>
        <w:b w:val="0"/>
        <w:i w:val="0"/>
      </w:rPr>
    </w:lvl>
    <w:lvl w:ilvl="3">
      <w:start w:val="1"/>
      <w:numFmt w:val="decimal"/>
      <w:lvlText w:val="%1.%2.%3.%4"/>
      <w:lvlJc w:val="left"/>
      <w:pPr>
        <w:tabs>
          <w:tab w:val="num" w:pos="1800"/>
        </w:tabs>
        <w:ind w:left="1800" w:hanging="1800"/>
      </w:pPr>
      <w:rPr>
        <w:b w:val="0"/>
        <w:i w:val="0"/>
      </w:rPr>
    </w:lvl>
    <w:lvl w:ilvl="4">
      <w:start w:val="1"/>
      <w:numFmt w:val="decimal"/>
      <w:lvlText w:val="%1.%2.%3.%4.%5"/>
      <w:lvlJc w:val="left"/>
      <w:pPr>
        <w:tabs>
          <w:tab w:val="num" w:pos="2160"/>
        </w:tabs>
        <w:ind w:left="2160" w:hanging="2160"/>
      </w:pPr>
    </w:lvl>
    <w:lvl w:ilvl="5">
      <w:start w:val="1"/>
      <w:numFmt w:val="decimal"/>
      <w:lvlText w:val="%1.%2.%3.%4.%5.%6"/>
      <w:lvlJc w:val="left"/>
      <w:pPr>
        <w:tabs>
          <w:tab w:val="num" w:pos="2520"/>
        </w:tabs>
        <w:ind w:left="2520" w:hanging="2520"/>
      </w:pPr>
    </w:lvl>
    <w:lvl w:ilvl="6">
      <w:start w:val="1"/>
      <w:numFmt w:val="decimal"/>
      <w:lvlText w:val="%1.%2.%3.%4.%5.%6.%7"/>
      <w:lvlJc w:val="left"/>
      <w:pPr>
        <w:tabs>
          <w:tab w:val="num" w:pos="2880"/>
        </w:tabs>
        <w:ind w:left="2880" w:hanging="2880"/>
      </w:pPr>
    </w:lvl>
    <w:lvl w:ilvl="7">
      <w:start w:val="1"/>
      <w:numFmt w:val="decimal"/>
      <w:lvlText w:val="%1.%2.%3.%4.%5.%6.%7.%8"/>
      <w:lvlJc w:val="left"/>
      <w:pPr>
        <w:tabs>
          <w:tab w:val="num" w:pos="3240"/>
        </w:tabs>
        <w:ind w:left="3240" w:hanging="3240"/>
      </w:pPr>
    </w:lvl>
    <w:lvl w:ilvl="8">
      <w:start w:val="1"/>
      <w:numFmt w:val="decimal"/>
      <w:lvlText w:val="%1.%2.%3.%4.%5.%6.%7.%8.%9"/>
      <w:lvlJc w:val="left"/>
      <w:pPr>
        <w:tabs>
          <w:tab w:val="num" w:pos="3600"/>
        </w:tabs>
        <w:ind w:left="3600" w:hanging="3600"/>
      </w:pPr>
    </w:lvl>
  </w:abstractNum>
  <w:abstractNum w:abstractNumId="5" w15:restartNumberingAfterBreak="0">
    <w:nsid w:val="220D1513"/>
    <w:multiLevelType w:val="multilevel"/>
    <w:tmpl w:val="E55445E8"/>
    <w:lvl w:ilvl="0">
      <w:start w:val="1"/>
      <w:numFmt w:val="decimal"/>
      <w:pStyle w:val="Heading1"/>
      <w:lvlText w:val="%1."/>
      <w:lvlJc w:val="left"/>
      <w:pPr>
        <w:tabs>
          <w:tab w:val="num" w:pos="720"/>
        </w:tabs>
        <w:ind w:left="720" w:hanging="720"/>
      </w:pPr>
      <w:rPr>
        <w:rFonts w:ascii="Arial" w:hAnsi="Arial" w:hint="default"/>
        <w:b w:val="0"/>
        <w:i w:val="0"/>
        <w:sz w:val="22"/>
      </w:rPr>
    </w:lvl>
    <w:lvl w:ilvl="1">
      <w:start w:val="1"/>
      <w:numFmt w:val="decimal"/>
      <w:lvlText w:val="%1.%2"/>
      <w:lvlJc w:val="left"/>
      <w:pPr>
        <w:tabs>
          <w:tab w:val="num" w:pos="1080"/>
        </w:tabs>
        <w:ind w:left="1080" w:hanging="1080"/>
      </w:pPr>
      <w:rPr>
        <w:b w:val="0"/>
        <w:i w:val="0"/>
      </w:rPr>
    </w:lvl>
    <w:lvl w:ilvl="2">
      <w:start w:val="1"/>
      <w:numFmt w:val="decimal"/>
      <w:lvlText w:val="%1.%2.%3"/>
      <w:lvlJc w:val="left"/>
      <w:pPr>
        <w:tabs>
          <w:tab w:val="num" w:pos="1440"/>
        </w:tabs>
        <w:ind w:left="1440" w:hanging="1440"/>
      </w:pPr>
      <w:rPr>
        <w:b w:val="0"/>
        <w:i w:val="0"/>
      </w:rPr>
    </w:lvl>
    <w:lvl w:ilvl="3">
      <w:start w:val="1"/>
      <w:numFmt w:val="decimal"/>
      <w:lvlText w:val="%1.%2.%3.%4."/>
      <w:lvlJc w:val="left"/>
      <w:pPr>
        <w:tabs>
          <w:tab w:val="num" w:pos="1800"/>
        </w:tabs>
        <w:ind w:left="1800" w:hanging="1800"/>
      </w:pPr>
    </w:lvl>
    <w:lvl w:ilvl="4">
      <w:start w:val="1"/>
      <w:numFmt w:val="decimal"/>
      <w:lvlText w:val="%1.%2.%3.%4.%5."/>
      <w:lvlJc w:val="left"/>
      <w:pPr>
        <w:tabs>
          <w:tab w:val="num" w:pos="2160"/>
        </w:tabs>
        <w:ind w:left="2160" w:hanging="2160"/>
      </w:pPr>
    </w:lvl>
    <w:lvl w:ilvl="5">
      <w:start w:val="1"/>
      <w:numFmt w:val="decimal"/>
      <w:lvlText w:val="%1.%2.%3.%4.%5.%6."/>
      <w:lvlJc w:val="left"/>
      <w:pPr>
        <w:tabs>
          <w:tab w:val="num" w:pos="2520"/>
        </w:tabs>
        <w:ind w:left="2520" w:hanging="2520"/>
      </w:pPr>
    </w:lvl>
    <w:lvl w:ilvl="6">
      <w:start w:val="1"/>
      <w:numFmt w:val="decimal"/>
      <w:lvlText w:val="%1.%2.%3.%4.%5.%6.%7."/>
      <w:lvlJc w:val="left"/>
      <w:pPr>
        <w:tabs>
          <w:tab w:val="num" w:pos="2880"/>
        </w:tabs>
        <w:ind w:left="2880" w:hanging="2880"/>
      </w:pPr>
    </w:lvl>
    <w:lvl w:ilvl="7">
      <w:start w:val="1"/>
      <w:numFmt w:val="decimal"/>
      <w:lvlText w:val="%1.%2.%3.%4.%5.%6.%7.%8."/>
      <w:lvlJc w:val="left"/>
      <w:pPr>
        <w:tabs>
          <w:tab w:val="num" w:pos="3240"/>
        </w:tabs>
        <w:ind w:left="3240" w:hanging="3240"/>
      </w:pPr>
    </w:lvl>
    <w:lvl w:ilvl="8">
      <w:start w:val="1"/>
      <w:numFmt w:val="decimal"/>
      <w:lvlText w:val="%1.%2.%3.%4.%5.%6.%7.%8.%9."/>
      <w:lvlJc w:val="left"/>
      <w:pPr>
        <w:tabs>
          <w:tab w:val="num" w:pos="3600"/>
        </w:tabs>
        <w:ind w:left="3600" w:hanging="3600"/>
      </w:pPr>
    </w:lvl>
  </w:abstractNum>
  <w:abstractNum w:abstractNumId="6" w15:restartNumberingAfterBreak="0">
    <w:nsid w:val="26EC75D4"/>
    <w:multiLevelType w:val="hybridMultilevel"/>
    <w:tmpl w:val="1000455C"/>
    <w:lvl w:ilvl="0" w:tplc="1C090001">
      <w:start w:val="1"/>
      <w:numFmt w:val="bullet"/>
      <w:lvlText w:val=""/>
      <w:lvlJc w:val="left"/>
      <w:pPr>
        <w:ind w:left="1270" w:hanging="360"/>
      </w:pPr>
      <w:rPr>
        <w:rFonts w:ascii="Symbol" w:hAnsi="Symbol" w:hint="default"/>
      </w:rPr>
    </w:lvl>
    <w:lvl w:ilvl="1" w:tplc="1C090003">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7" w15:restartNumberingAfterBreak="0">
    <w:nsid w:val="28AA4B65"/>
    <w:multiLevelType w:val="hybridMultilevel"/>
    <w:tmpl w:val="5A5E39C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5AC21ACB"/>
    <w:multiLevelType w:val="multilevel"/>
    <w:tmpl w:val="A69C4F5C"/>
    <w:lvl w:ilvl="0">
      <w:start w:val="1"/>
      <w:numFmt w:val="decimal"/>
      <w:lvlText w:val="%1."/>
      <w:lvlJc w:val="left"/>
      <w:pPr>
        <w:tabs>
          <w:tab w:val="num" w:pos="720"/>
        </w:tabs>
        <w:ind w:left="720" w:hanging="720"/>
      </w:pPr>
    </w:lvl>
    <w:lvl w:ilvl="1">
      <w:start w:val="1"/>
      <w:numFmt w:val="decimal"/>
      <w:lvlText w:val="%1.%2."/>
      <w:lvlJc w:val="left"/>
      <w:pPr>
        <w:tabs>
          <w:tab w:val="num" w:pos="1440"/>
        </w:tabs>
        <w:ind w:left="1440" w:hanging="1440"/>
      </w:pPr>
    </w:lvl>
    <w:lvl w:ilvl="2">
      <w:start w:val="1"/>
      <w:numFmt w:val="decimal"/>
      <w:lvlText w:val="%1.%2.%3."/>
      <w:lvlJc w:val="left"/>
      <w:pPr>
        <w:tabs>
          <w:tab w:val="num" w:pos="2160"/>
        </w:tabs>
        <w:ind w:left="2160" w:hanging="216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FF23D22"/>
    <w:multiLevelType w:val="multilevel"/>
    <w:tmpl w:val="3D7AC8AE"/>
    <w:lvl w:ilvl="0">
      <w:start w:val="1"/>
      <w:numFmt w:val="decimal"/>
      <w:lvlText w:val="%1."/>
      <w:lvlJc w:val="left"/>
      <w:pPr>
        <w:tabs>
          <w:tab w:val="num" w:pos="720"/>
        </w:tabs>
        <w:ind w:left="720" w:hanging="720"/>
      </w:pPr>
    </w:lvl>
    <w:lvl w:ilvl="1">
      <w:start w:val="1"/>
      <w:numFmt w:val="decimal"/>
      <w:lvlText w:val="%1.%2."/>
      <w:lvlJc w:val="left"/>
      <w:pPr>
        <w:tabs>
          <w:tab w:val="num" w:pos="1080"/>
        </w:tabs>
        <w:ind w:left="1080" w:hanging="1080"/>
      </w:pPr>
    </w:lvl>
    <w:lvl w:ilvl="2">
      <w:start w:val="1"/>
      <w:numFmt w:val="decimal"/>
      <w:lvlText w:val="%1.%2.%3."/>
      <w:lvlJc w:val="left"/>
      <w:pPr>
        <w:tabs>
          <w:tab w:val="num" w:pos="1440"/>
        </w:tabs>
        <w:ind w:left="1440" w:hanging="1440"/>
      </w:pPr>
    </w:lvl>
    <w:lvl w:ilvl="3">
      <w:start w:val="1"/>
      <w:numFmt w:val="decimal"/>
      <w:lvlText w:val="%1.%2.%3.%4."/>
      <w:lvlJc w:val="left"/>
      <w:pPr>
        <w:tabs>
          <w:tab w:val="num" w:pos="1800"/>
        </w:tabs>
        <w:ind w:left="1800" w:hanging="1800"/>
      </w:pPr>
    </w:lvl>
    <w:lvl w:ilvl="4">
      <w:start w:val="1"/>
      <w:numFmt w:val="decimal"/>
      <w:lvlText w:val="%1.%2.%3.%4.%5."/>
      <w:lvlJc w:val="left"/>
      <w:pPr>
        <w:tabs>
          <w:tab w:val="num" w:pos="2160"/>
        </w:tabs>
        <w:ind w:left="2160" w:hanging="2160"/>
      </w:pPr>
    </w:lvl>
    <w:lvl w:ilvl="5">
      <w:start w:val="1"/>
      <w:numFmt w:val="decimal"/>
      <w:lvlText w:val="%1.%2.%3.%4.%5.%6."/>
      <w:lvlJc w:val="left"/>
      <w:pPr>
        <w:tabs>
          <w:tab w:val="num" w:pos="2520"/>
        </w:tabs>
        <w:ind w:left="2520" w:hanging="2520"/>
      </w:pPr>
    </w:lvl>
    <w:lvl w:ilvl="6">
      <w:start w:val="1"/>
      <w:numFmt w:val="decimal"/>
      <w:lvlText w:val="%1.%2.%3.%4.%5.%6.%7."/>
      <w:lvlJc w:val="left"/>
      <w:pPr>
        <w:tabs>
          <w:tab w:val="num" w:pos="2880"/>
        </w:tabs>
        <w:ind w:left="2880" w:hanging="2880"/>
      </w:pPr>
    </w:lvl>
    <w:lvl w:ilvl="7">
      <w:start w:val="1"/>
      <w:numFmt w:val="decimal"/>
      <w:lvlText w:val="%1.%2.%3.%4.%5.%6.%7.%8."/>
      <w:lvlJc w:val="left"/>
      <w:pPr>
        <w:tabs>
          <w:tab w:val="num" w:pos="3240"/>
        </w:tabs>
        <w:ind w:left="3240" w:hanging="3240"/>
      </w:pPr>
    </w:lvl>
    <w:lvl w:ilvl="8">
      <w:start w:val="1"/>
      <w:numFmt w:val="decimal"/>
      <w:lvlText w:val="%1.%2.%3.%4.%5.%6.%7.%8.%9."/>
      <w:lvlJc w:val="left"/>
      <w:pPr>
        <w:tabs>
          <w:tab w:val="num" w:pos="3600"/>
        </w:tabs>
        <w:ind w:left="3600" w:hanging="3600"/>
      </w:pPr>
    </w:lvl>
  </w:abstractNum>
  <w:num w:numId="1">
    <w:abstractNumId w:val="1"/>
  </w:num>
  <w:num w:numId="2">
    <w:abstractNumId w:val="5"/>
  </w:num>
  <w:num w:numId="3">
    <w:abstractNumId w:val="8"/>
  </w:num>
  <w:num w:numId="4">
    <w:abstractNumId w:val="2"/>
  </w:num>
  <w:num w:numId="5">
    <w:abstractNumId w:val="4"/>
  </w:num>
  <w:num w:numId="6">
    <w:abstractNumId w:val="9"/>
  </w:num>
  <w:num w:numId="7">
    <w:abstractNumId w:val="0"/>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6"/>
  </w:num>
  <w:num w:numId="30">
    <w:abstractNumId w:val="3"/>
  </w:num>
  <w:num w:numId="31">
    <w:abstractNumId w:val="3"/>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046"/>
    <w:rsid w:val="00032F3F"/>
    <w:rsid w:val="00036630"/>
    <w:rsid w:val="00046619"/>
    <w:rsid w:val="00077999"/>
    <w:rsid w:val="000C020C"/>
    <w:rsid w:val="000C53CD"/>
    <w:rsid w:val="000E4EA1"/>
    <w:rsid w:val="00102676"/>
    <w:rsid w:val="001035B1"/>
    <w:rsid w:val="00103B06"/>
    <w:rsid w:val="00105375"/>
    <w:rsid w:val="0013770B"/>
    <w:rsid w:val="00166771"/>
    <w:rsid w:val="001851B3"/>
    <w:rsid w:val="00185D08"/>
    <w:rsid w:val="001939DC"/>
    <w:rsid w:val="001D0256"/>
    <w:rsid w:val="001D1C39"/>
    <w:rsid w:val="001E1E45"/>
    <w:rsid w:val="001F1E98"/>
    <w:rsid w:val="001F1F95"/>
    <w:rsid w:val="001F629E"/>
    <w:rsid w:val="00217047"/>
    <w:rsid w:val="00224CD7"/>
    <w:rsid w:val="00236C01"/>
    <w:rsid w:val="00256941"/>
    <w:rsid w:val="00275035"/>
    <w:rsid w:val="00282421"/>
    <w:rsid w:val="002C25D6"/>
    <w:rsid w:val="002D7BEF"/>
    <w:rsid w:val="002F04E2"/>
    <w:rsid w:val="00300093"/>
    <w:rsid w:val="00307A37"/>
    <w:rsid w:val="0032469A"/>
    <w:rsid w:val="00337D7B"/>
    <w:rsid w:val="00367A55"/>
    <w:rsid w:val="0038119B"/>
    <w:rsid w:val="003A7CF7"/>
    <w:rsid w:val="00422874"/>
    <w:rsid w:val="00464E7E"/>
    <w:rsid w:val="00476EC3"/>
    <w:rsid w:val="00482B6A"/>
    <w:rsid w:val="00485EEC"/>
    <w:rsid w:val="004B0313"/>
    <w:rsid w:val="004F09EC"/>
    <w:rsid w:val="005177EA"/>
    <w:rsid w:val="0052104E"/>
    <w:rsid w:val="0057077E"/>
    <w:rsid w:val="00586D19"/>
    <w:rsid w:val="005A6756"/>
    <w:rsid w:val="005A6C8D"/>
    <w:rsid w:val="005C05FC"/>
    <w:rsid w:val="005C2C20"/>
    <w:rsid w:val="005F7C9A"/>
    <w:rsid w:val="00674012"/>
    <w:rsid w:val="00683DF9"/>
    <w:rsid w:val="006D3189"/>
    <w:rsid w:val="006D644A"/>
    <w:rsid w:val="006D75F1"/>
    <w:rsid w:val="006E41D5"/>
    <w:rsid w:val="006E59B3"/>
    <w:rsid w:val="006E67D4"/>
    <w:rsid w:val="007013D9"/>
    <w:rsid w:val="0070654D"/>
    <w:rsid w:val="007A666E"/>
    <w:rsid w:val="007B35BD"/>
    <w:rsid w:val="007B4C7B"/>
    <w:rsid w:val="007C2248"/>
    <w:rsid w:val="007E6755"/>
    <w:rsid w:val="007F6C5A"/>
    <w:rsid w:val="008032A1"/>
    <w:rsid w:val="00803C5E"/>
    <w:rsid w:val="0083496D"/>
    <w:rsid w:val="00835F5E"/>
    <w:rsid w:val="008508E3"/>
    <w:rsid w:val="0086387B"/>
    <w:rsid w:val="008678D9"/>
    <w:rsid w:val="00867C9E"/>
    <w:rsid w:val="00870978"/>
    <w:rsid w:val="008814A5"/>
    <w:rsid w:val="00882E85"/>
    <w:rsid w:val="00891EAC"/>
    <w:rsid w:val="008A20DE"/>
    <w:rsid w:val="008B3E90"/>
    <w:rsid w:val="008D25EA"/>
    <w:rsid w:val="008F1298"/>
    <w:rsid w:val="008F5C67"/>
    <w:rsid w:val="009014FD"/>
    <w:rsid w:val="00920103"/>
    <w:rsid w:val="009354D1"/>
    <w:rsid w:val="00951FBA"/>
    <w:rsid w:val="00970991"/>
    <w:rsid w:val="00983D08"/>
    <w:rsid w:val="00997B36"/>
    <w:rsid w:val="009C6E75"/>
    <w:rsid w:val="009D346F"/>
    <w:rsid w:val="009E3910"/>
    <w:rsid w:val="00A076D4"/>
    <w:rsid w:val="00A23F9F"/>
    <w:rsid w:val="00A32059"/>
    <w:rsid w:val="00A51245"/>
    <w:rsid w:val="00A92404"/>
    <w:rsid w:val="00A9380F"/>
    <w:rsid w:val="00AA7C83"/>
    <w:rsid w:val="00AB41F5"/>
    <w:rsid w:val="00AC3046"/>
    <w:rsid w:val="00AE13E1"/>
    <w:rsid w:val="00AF2746"/>
    <w:rsid w:val="00AF3B4A"/>
    <w:rsid w:val="00B047E6"/>
    <w:rsid w:val="00B157C8"/>
    <w:rsid w:val="00B365FA"/>
    <w:rsid w:val="00B42B7C"/>
    <w:rsid w:val="00B607AD"/>
    <w:rsid w:val="00BC003F"/>
    <w:rsid w:val="00BC35F2"/>
    <w:rsid w:val="00BC51AC"/>
    <w:rsid w:val="00BD5718"/>
    <w:rsid w:val="00C00410"/>
    <w:rsid w:val="00C07AE6"/>
    <w:rsid w:val="00C23D52"/>
    <w:rsid w:val="00C25680"/>
    <w:rsid w:val="00C33E88"/>
    <w:rsid w:val="00C60BAC"/>
    <w:rsid w:val="00C85686"/>
    <w:rsid w:val="00C97282"/>
    <w:rsid w:val="00CA5103"/>
    <w:rsid w:val="00CB125E"/>
    <w:rsid w:val="00CB4349"/>
    <w:rsid w:val="00CB5198"/>
    <w:rsid w:val="00CC3D3D"/>
    <w:rsid w:val="00CC7237"/>
    <w:rsid w:val="00CF5489"/>
    <w:rsid w:val="00CF5C48"/>
    <w:rsid w:val="00D013EF"/>
    <w:rsid w:val="00D277FD"/>
    <w:rsid w:val="00D46E75"/>
    <w:rsid w:val="00D52065"/>
    <w:rsid w:val="00D574DE"/>
    <w:rsid w:val="00D90700"/>
    <w:rsid w:val="00DC0625"/>
    <w:rsid w:val="00DC6C57"/>
    <w:rsid w:val="00DD1D6D"/>
    <w:rsid w:val="00DE134D"/>
    <w:rsid w:val="00E3058C"/>
    <w:rsid w:val="00E40B32"/>
    <w:rsid w:val="00E46536"/>
    <w:rsid w:val="00E56431"/>
    <w:rsid w:val="00E83C9B"/>
    <w:rsid w:val="00E84E26"/>
    <w:rsid w:val="00E9429F"/>
    <w:rsid w:val="00E9471C"/>
    <w:rsid w:val="00EA0312"/>
    <w:rsid w:val="00ED23F0"/>
    <w:rsid w:val="00EE5128"/>
    <w:rsid w:val="00F02E19"/>
    <w:rsid w:val="00F433BA"/>
    <w:rsid w:val="00F45883"/>
    <w:rsid w:val="00F47763"/>
    <w:rsid w:val="00F7155B"/>
    <w:rsid w:val="00F7230C"/>
    <w:rsid w:val="00FA26EE"/>
    <w:rsid w:val="00FA2F86"/>
    <w:rsid w:val="00FB2437"/>
    <w:rsid w:val="00FB3E80"/>
    <w:rsid w:val="00FC5695"/>
    <w:rsid w:val="00FC58C6"/>
    <w:rsid w:val="00FC6B4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DF8BD13"/>
  <w15:chartTrackingRefBased/>
  <w15:docId w15:val="{2FBCDCEB-7C6F-4BAA-A332-7F283A87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num" w:pos="720"/>
      </w:tabs>
      <w:spacing w:line="360" w:lineRule="auto"/>
      <w:ind w:left="720" w:hanging="720"/>
      <w:jc w:val="both"/>
    </w:pPr>
    <w:rPr>
      <w:rFonts w:ascii="Arial" w:hAnsi="Arial"/>
      <w:sz w:val="22"/>
      <w:lang w:eastAsia="en-US"/>
    </w:rPr>
  </w:style>
  <w:style w:type="paragraph" w:styleId="Heading1">
    <w:name w:val="heading 1"/>
    <w:basedOn w:val="Normal"/>
    <w:next w:val="Normal"/>
    <w:autoRedefine/>
    <w:qFormat/>
    <w:pPr>
      <w:keepNext/>
      <w:numPr>
        <w:numId w:val="2"/>
      </w:numPr>
      <w:outlineLvl w:val="0"/>
    </w:pPr>
    <w:rPr>
      <w:b/>
    </w:rPr>
  </w:style>
  <w:style w:type="paragraph" w:styleId="Heading2">
    <w:name w:val="heading 2"/>
    <w:basedOn w:val="Normal"/>
    <w:next w:val="Normal"/>
    <w:qFormat/>
    <w:pPr>
      <w:keepNext/>
      <w:jc w:val="center"/>
      <w:outlineLvl w:val="1"/>
    </w:pPr>
    <w:rPr>
      <w:b/>
      <w:sz w:val="36"/>
      <w:lang w:val="en-US"/>
    </w:rPr>
  </w:style>
  <w:style w:type="paragraph" w:styleId="Heading3">
    <w:name w:val="heading 3"/>
    <w:basedOn w:val="Normal"/>
    <w:next w:val="Normal"/>
    <w:qFormat/>
    <w:pPr>
      <w:keepNext/>
      <w:jc w:val="center"/>
      <w:outlineLvl w:val="2"/>
    </w:pPr>
    <w:rPr>
      <w:sz w:val="36"/>
    </w:rPr>
  </w:style>
  <w:style w:type="paragraph" w:styleId="Heading4">
    <w:name w:val="heading 4"/>
    <w:basedOn w:val="Normal"/>
    <w:next w:val="Normal"/>
    <w:qFormat/>
    <w:pPr>
      <w:keepNext/>
      <w:tabs>
        <w:tab w:val="clear" w:pos="720"/>
      </w:tabs>
      <w:ind w:left="0" w:firstLine="0"/>
      <w:jc w:val="center"/>
      <w:outlineLvl w:val="3"/>
    </w:pPr>
    <w:rPr>
      <w:b/>
      <w:sz w:val="28"/>
    </w:rPr>
  </w:style>
  <w:style w:type="paragraph" w:styleId="Heading5">
    <w:name w:val="heading 5"/>
    <w:basedOn w:val="Normal"/>
    <w:next w:val="Normal"/>
    <w:qFormat/>
    <w:pPr>
      <w:spacing w:before="240" w:after="60"/>
      <w:outlineLvl w:val="4"/>
    </w:pPr>
  </w:style>
  <w:style w:type="paragraph" w:styleId="Heading6">
    <w:name w:val="heading 6"/>
    <w:basedOn w:val="Normal"/>
    <w:next w:val="Normal"/>
    <w:qFormat/>
    <w:pPr>
      <w:spacing w:before="240" w:after="60"/>
      <w:outlineLvl w:val="5"/>
    </w:pPr>
    <w:rPr>
      <w:rFonts w:ascii="Times New Roman" w:hAnsi="Times New Roman"/>
      <w:i/>
    </w:rPr>
  </w:style>
  <w:style w:type="paragraph" w:styleId="Heading7">
    <w:name w:val="heading 7"/>
    <w:basedOn w:val="Normal"/>
    <w:next w:val="Normal"/>
    <w:qFormat/>
    <w:pPr>
      <w:spacing w:before="240" w:after="60"/>
      <w:outlineLvl w:val="6"/>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720"/>
        <w:tab w:val="center" w:pos="4320"/>
        <w:tab w:val="right" w:pos="8640"/>
      </w:tabs>
    </w:pPr>
  </w:style>
  <w:style w:type="paragraph" w:styleId="Footer">
    <w:name w:val="footer"/>
    <w:basedOn w:val="Normal"/>
    <w:link w:val="FooterChar"/>
    <w:pPr>
      <w:tabs>
        <w:tab w:val="clear" w:pos="720"/>
        <w:tab w:val="center" w:pos="4320"/>
        <w:tab w:val="right" w:pos="8640"/>
      </w:tabs>
    </w:pPr>
  </w:style>
  <w:style w:type="character" w:styleId="PageNumber">
    <w:name w:val="page number"/>
    <w:basedOn w:val="DefaultParagraphFont"/>
  </w:style>
  <w:style w:type="paragraph" w:styleId="BodyText">
    <w:name w:val="Body Text"/>
    <w:basedOn w:val="Normal"/>
    <w:pPr>
      <w:tabs>
        <w:tab w:val="clear" w:pos="720"/>
      </w:tabs>
      <w:spacing w:after="120" w:line="240" w:lineRule="auto"/>
      <w:ind w:left="0" w:firstLine="0"/>
      <w:jc w:val="left"/>
    </w:pPr>
    <w:rPr>
      <w:sz w:val="24"/>
      <w:lang w:val="en-GB"/>
    </w:rPr>
  </w:style>
  <w:style w:type="paragraph" w:customStyle="1" w:styleId="P1">
    <w:name w:val="P1"/>
    <w:basedOn w:val="Normal"/>
    <w:next w:val="Normal"/>
    <w:pPr>
      <w:outlineLvl w:val="0"/>
    </w:pPr>
    <w:rPr>
      <w:b/>
    </w:rPr>
  </w:style>
  <w:style w:type="paragraph" w:styleId="BlockText">
    <w:name w:val="Block Text"/>
    <w:basedOn w:val="Normal"/>
    <w:pPr>
      <w:keepNext/>
      <w:tabs>
        <w:tab w:val="clear" w:pos="720"/>
        <w:tab w:val="left" w:pos="4320"/>
      </w:tabs>
      <w:spacing w:line="240" w:lineRule="auto"/>
      <w:ind w:left="4320" w:right="-241" w:firstLine="0"/>
      <w:jc w:val="left"/>
    </w:pPr>
  </w:style>
  <w:style w:type="paragraph" w:customStyle="1" w:styleId="level1">
    <w:name w:val="level1"/>
    <w:basedOn w:val="Heading1"/>
    <w:next w:val="Normal"/>
    <w:pPr>
      <w:keepLines/>
      <w:numPr>
        <w:numId w:val="8"/>
      </w:numPr>
      <w:spacing w:before="240"/>
    </w:pPr>
    <w:rPr>
      <w:caps/>
      <w:kern w:val="28"/>
      <w:lang w:val="en-GB"/>
    </w:rPr>
  </w:style>
  <w:style w:type="paragraph" w:customStyle="1" w:styleId="level2">
    <w:name w:val="level2"/>
    <w:basedOn w:val="Heading2"/>
    <w:next w:val="Normal"/>
    <w:link w:val="level2Char1"/>
    <w:pPr>
      <w:keepNext w:val="0"/>
      <w:numPr>
        <w:ilvl w:val="1"/>
        <w:numId w:val="8"/>
      </w:numPr>
      <w:spacing w:before="240"/>
      <w:jc w:val="both"/>
    </w:pPr>
    <w:rPr>
      <w:b w:val="0"/>
      <w:sz w:val="22"/>
      <w:lang w:val="en-GB"/>
    </w:rPr>
  </w:style>
  <w:style w:type="paragraph" w:customStyle="1" w:styleId="level3">
    <w:name w:val="level3"/>
    <w:basedOn w:val="Heading3"/>
    <w:next w:val="Normal"/>
    <w:link w:val="level3CharChar"/>
    <w:pPr>
      <w:keepNext w:val="0"/>
      <w:numPr>
        <w:ilvl w:val="2"/>
        <w:numId w:val="8"/>
      </w:numPr>
      <w:spacing w:before="240"/>
      <w:jc w:val="both"/>
    </w:pPr>
    <w:rPr>
      <w:sz w:val="22"/>
      <w:lang w:val="en-GB"/>
    </w:rPr>
  </w:style>
  <w:style w:type="paragraph" w:customStyle="1" w:styleId="level4">
    <w:name w:val="level4"/>
    <w:basedOn w:val="Heading4"/>
    <w:next w:val="Normal"/>
    <w:pPr>
      <w:keepNext w:val="0"/>
      <w:numPr>
        <w:ilvl w:val="3"/>
        <w:numId w:val="8"/>
      </w:numPr>
      <w:spacing w:before="240"/>
      <w:jc w:val="both"/>
    </w:pPr>
    <w:rPr>
      <w:b w:val="0"/>
      <w:sz w:val="22"/>
      <w:lang w:val="en-GB"/>
    </w:rPr>
  </w:style>
  <w:style w:type="paragraph" w:customStyle="1" w:styleId="level5">
    <w:name w:val="level5"/>
    <w:basedOn w:val="Heading5"/>
    <w:next w:val="Normal"/>
    <w:pPr>
      <w:numPr>
        <w:ilvl w:val="4"/>
        <w:numId w:val="8"/>
      </w:numPr>
      <w:spacing w:after="0"/>
    </w:pPr>
    <w:rPr>
      <w:lang w:val="en-GB"/>
    </w:rPr>
  </w:style>
  <w:style w:type="paragraph" w:customStyle="1" w:styleId="level6">
    <w:name w:val="level6"/>
    <w:basedOn w:val="Heading6"/>
    <w:next w:val="Normal"/>
    <w:pPr>
      <w:numPr>
        <w:ilvl w:val="5"/>
        <w:numId w:val="8"/>
      </w:numPr>
      <w:spacing w:after="0"/>
    </w:pPr>
    <w:rPr>
      <w:rFonts w:ascii="Arial" w:hAnsi="Arial"/>
      <w:i w:val="0"/>
      <w:lang w:val="en-US"/>
    </w:rPr>
  </w:style>
  <w:style w:type="paragraph" w:customStyle="1" w:styleId="level7">
    <w:name w:val="level7"/>
    <w:basedOn w:val="Heading7"/>
    <w:next w:val="Normal"/>
    <w:pPr>
      <w:numPr>
        <w:ilvl w:val="6"/>
        <w:numId w:val="8"/>
      </w:numPr>
      <w:spacing w:after="0"/>
    </w:pPr>
    <w:rPr>
      <w:sz w:val="22"/>
      <w:lang w:val="en-GB"/>
    </w:rPr>
  </w:style>
  <w:style w:type="paragraph" w:styleId="TOC1">
    <w:name w:val="toc 1"/>
    <w:basedOn w:val="Normal"/>
    <w:next w:val="Normal"/>
    <w:autoRedefine/>
    <w:semiHidden/>
    <w:rsid w:val="00482B6A"/>
    <w:pPr>
      <w:tabs>
        <w:tab w:val="clear" w:pos="720"/>
        <w:tab w:val="left" w:pos="567"/>
        <w:tab w:val="right" w:leader="dot" w:pos="8299"/>
      </w:tabs>
      <w:ind w:left="709"/>
    </w:pPr>
  </w:style>
  <w:style w:type="character" w:styleId="Hyperlink">
    <w:name w:val="Hyperlink"/>
    <w:rsid w:val="00482B6A"/>
    <w:rPr>
      <w:color w:val="0000FF"/>
      <w:u w:val="single"/>
    </w:rPr>
  </w:style>
  <w:style w:type="paragraph" w:customStyle="1" w:styleId="Clause0Sub">
    <w:name w:val="Clause0Sub"/>
    <w:basedOn w:val="Normal"/>
    <w:link w:val="Clause0SubChar"/>
    <w:rsid w:val="00882E85"/>
    <w:pPr>
      <w:tabs>
        <w:tab w:val="left" w:pos="720"/>
        <w:tab w:val="left" w:pos="1440"/>
        <w:tab w:val="left" w:pos="2552"/>
        <w:tab w:val="left" w:pos="3600"/>
        <w:tab w:val="left" w:pos="5041"/>
        <w:tab w:val="left" w:pos="6481"/>
        <w:tab w:val="left" w:pos="7201"/>
        <w:tab w:val="left" w:pos="7921"/>
        <w:tab w:val="left" w:pos="8222"/>
      </w:tabs>
      <w:spacing w:after="240" w:line="360" w:lineRule="atLeast"/>
      <w:ind w:firstLine="0"/>
    </w:pPr>
    <w:rPr>
      <w:rFonts w:eastAsia="MS Mincho"/>
      <w:sz w:val="20"/>
      <w:lang w:val="en-GB" w:eastAsia="ja-JP"/>
    </w:rPr>
  </w:style>
  <w:style w:type="character" w:customStyle="1" w:styleId="Clause0SubChar">
    <w:name w:val="Clause0Sub Char"/>
    <w:link w:val="Clause0Sub"/>
    <w:locked/>
    <w:rsid w:val="00882E85"/>
    <w:rPr>
      <w:rFonts w:ascii="Arial" w:eastAsia="MS Mincho" w:hAnsi="Arial"/>
      <w:lang w:val="en-GB" w:eastAsia="ja-JP" w:bidi="ar-SA"/>
    </w:rPr>
  </w:style>
  <w:style w:type="paragraph" w:styleId="ListParagraph">
    <w:name w:val="List Paragraph"/>
    <w:basedOn w:val="Normal"/>
    <w:uiPriority w:val="34"/>
    <w:qFormat/>
    <w:rsid w:val="008A20DE"/>
    <w:pPr>
      <w:tabs>
        <w:tab w:val="clear" w:pos="720"/>
      </w:tabs>
      <w:spacing w:before="100" w:beforeAutospacing="1" w:after="100" w:afterAutospacing="1" w:line="240" w:lineRule="auto"/>
      <w:ind w:firstLine="0"/>
      <w:jc w:val="left"/>
    </w:pPr>
    <w:rPr>
      <w:rFonts w:cs="Arial"/>
      <w:color w:val="000000"/>
      <w:sz w:val="20"/>
      <w:lang w:val="en-US"/>
    </w:rPr>
  </w:style>
  <w:style w:type="character" w:customStyle="1" w:styleId="level3CharChar">
    <w:name w:val="level3 Char Char"/>
    <w:link w:val="level3"/>
    <w:rsid w:val="00367A55"/>
    <w:rPr>
      <w:rFonts w:ascii="Arial" w:hAnsi="Arial"/>
      <w:sz w:val="22"/>
      <w:lang w:val="en-GB" w:eastAsia="en-US" w:bidi="ar-SA"/>
    </w:rPr>
  </w:style>
  <w:style w:type="paragraph" w:styleId="BalloonText">
    <w:name w:val="Balloon Text"/>
    <w:basedOn w:val="Normal"/>
    <w:semiHidden/>
    <w:rsid w:val="00A076D4"/>
    <w:rPr>
      <w:rFonts w:ascii="Tahoma" w:hAnsi="Tahoma" w:cs="Tahoma"/>
      <w:sz w:val="16"/>
      <w:szCs w:val="16"/>
    </w:rPr>
  </w:style>
  <w:style w:type="paragraph" w:customStyle="1" w:styleId="FrontPageDocumentTitle">
    <w:name w:val="Front Page Document Title"/>
    <w:basedOn w:val="Normal"/>
    <w:rsid w:val="00A9380F"/>
    <w:pPr>
      <w:framePr w:w="4933" w:h="2722" w:hRule="exact" w:wrap="around" w:vAnchor="page" w:hAnchor="page" w:x="3516" w:y="6068"/>
      <w:tabs>
        <w:tab w:val="clear" w:pos="720"/>
      </w:tabs>
      <w:spacing w:before="360" w:line="240" w:lineRule="auto"/>
      <w:ind w:left="0" w:firstLine="0"/>
      <w:jc w:val="center"/>
    </w:pPr>
    <w:rPr>
      <w:b/>
      <w:smallCaps/>
      <w:color w:val="800000"/>
      <w:sz w:val="36"/>
      <w:lang w:eastAsia="en-ZA"/>
    </w:rPr>
  </w:style>
  <w:style w:type="character" w:customStyle="1" w:styleId="FooterChar">
    <w:name w:val="Footer Char"/>
    <w:link w:val="Footer"/>
    <w:locked/>
    <w:rsid w:val="00046619"/>
    <w:rPr>
      <w:rFonts w:ascii="Arial" w:hAnsi="Arial"/>
      <w:sz w:val="22"/>
      <w:lang w:val="en-ZA" w:eastAsia="en-US" w:bidi="ar-SA"/>
    </w:rPr>
  </w:style>
  <w:style w:type="character" w:customStyle="1" w:styleId="level2Char1">
    <w:name w:val="level2 Char1"/>
    <w:link w:val="level2"/>
    <w:locked/>
    <w:rsid w:val="00046619"/>
    <w:rPr>
      <w:rFonts w:ascii="Arial" w:hAnsi="Arial"/>
      <w:sz w:val="22"/>
      <w:lang w:val="en-GB" w:eastAsia="en-US"/>
    </w:rPr>
  </w:style>
  <w:style w:type="paragraph" w:customStyle="1" w:styleId="level1-text">
    <w:name w:val="level1-text"/>
    <w:basedOn w:val="Normal"/>
    <w:rsid w:val="00B157C8"/>
    <w:pPr>
      <w:tabs>
        <w:tab w:val="clear" w:pos="720"/>
      </w:tabs>
      <w:spacing w:before="240" w:line="276" w:lineRule="auto"/>
      <w:ind w:left="550" w:firstLine="0"/>
    </w:pPr>
    <w:rPr>
      <w:sz w:val="20"/>
      <w:lang w:val="en-GB" w:eastAsia="en-ZA"/>
    </w:rPr>
  </w:style>
  <w:style w:type="character" w:styleId="CommentReference">
    <w:name w:val="annotation reference"/>
    <w:basedOn w:val="DefaultParagraphFont"/>
    <w:uiPriority w:val="99"/>
    <w:semiHidden/>
    <w:unhideWhenUsed/>
    <w:rsid w:val="001F1F95"/>
    <w:rPr>
      <w:sz w:val="16"/>
      <w:szCs w:val="16"/>
    </w:rPr>
  </w:style>
  <w:style w:type="paragraph" w:styleId="CommentText">
    <w:name w:val="annotation text"/>
    <w:basedOn w:val="Normal"/>
    <w:link w:val="CommentTextChar"/>
    <w:uiPriority w:val="99"/>
    <w:semiHidden/>
    <w:unhideWhenUsed/>
    <w:rsid w:val="001F1F95"/>
    <w:rPr>
      <w:sz w:val="20"/>
    </w:rPr>
  </w:style>
  <w:style w:type="character" w:customStyle="1" w:styleId="CommentTextChar">
    <w:name w:val="Comment Text Char"/>
    <w:basedOn w:val="DefaultParagraphFont"/>
    <w:link w:val="CommentText"/>
    <w:uiPriority w:val="99"/>
    <w:semiHidden/>
    <w:rsid w:val="001F1F95"/>
    <w:rPr>
      <w:rFonts w:ascii="Arial" w:hAnsi="Arial"/>
      <w:lang w:eastAsia="en-US"/>
    </w:rPr>
  </w:style>
  <w:style w:type="paragraph" w:styleId="CommentSubject">
    <w:name w:val="annotation subject"/>
    <w:basedOn w:val="CommentText"/>
    <w:next w:val="CommentText"/>
    <w:link w:val="CommentSubjectChar"/>
    <w:uiPriority w:val="99"/>
    <w:semiHidden/>
    <w:unhideWhenUsed/>
    <w:rsid w:val="001F1F95"/>
    <w:rPr>
      <w:b/>
      <w:bCs/>
    </w:rPr>
  </w:style>
  <w:style w:type="character" w:customStyle="1" w:styleId="CommentSubjectChar">
    <w:name w:val="Comment Subject Char"/>
    <w:basedOn w:val="CommentTextChar"/>
    <w:link w:val="CommentSubject"/>
    <w:uiPriority w:val="99"/>
    <w:semiHidden/>
    <w:rsid w:val="001F1F95"/>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58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5384B-E480-426D-BCB0-CD61D4181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1389</Words>
  <Characters>7685</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AGREEMENT</vt:lpstr>
    </vt:vector>
  </TitlesOfParts>
  <Company>Shepstone &amp; Wylie</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dc:title>
  <dc:subject/>
  <dc:creator>Phillipa Bristow</dc:creator>
  <cp:keywords/>
  <cp:lastModifiedBy>Andrea Granchelli</cp:lastModifiedBy>
  <cp:revision>2</cp:revision>
  <cp:lastPrinted>2019-01-17T07:37:00Z</cp:lastPrinted>
  <dcterms:created xsi:type="dcterms:W3CDTF">2022-09-29T07:49:00Z</dcterms:created>
  <dcterms:modified xsi:type="dcterms:W3CDTF">2022-09-29T07:49:00Z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_Name">
    <vt:lpwstr/>
  </property>
  <property fmtid="{D5CDD505-2E9C-101B-9397-08002B2CF9AE}" pid="3" name="Ref">
    <vt:lpwstr/>
  </property>
  <property fmtid="{D5CDD505-2E9C-101B-9397-08002B2CF9AE}" pid="4" name="Dated">
    <vt:lpwstr/>
  </property>
  <property fmtid="{D5CDD505-2E9C-101B-9397-08002B2CF9AE}" pid="5" name="Header_Name">
    <vt:lpwstr/>
  </property>
</Properties>
</file>