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586A3" w14:textId="1EE48A53" w:rsidR="00AA6663" w:rsidRPr="00AA6663" w:rsidRDefault="004C4DAE" w:rsidP="00AA6663">
      <w:pPr>
        <w:spacing w:after="0"/>
        <w:rPr>
          <w:rFonts w:ascii="Arial Narrow" w:hAnsi="Arial Narrow" w:cs="Arial"/>
          <w:sz w:val="20"/>
          <w:szCs w:val="20"/>
          <w:lang w:val="en-ZA"/>
        </w:rPr>
      </w:pPr>
      <w:r w:rsidRPr="004C4DAE">
        <w:rPr>
          <w:b/>
          <w:bCs/>
        </w:rPr>
        <w:t xml:space="preserve">SARS RFP </w:t>
      </w:r>
      <w:r w:rsidR="00AA6663">
        <w:rPr>
          <w:b/>
          <w:bCs/>
        </w:rPr>
        <w:t>13</w:t>
      </w:r>
      <w:r w:rsidRPr="004C4DAE">
        <w:rPr>
          <w:b/>
          <w:bCs/>
        </w:rPr>
        <w:t xml:space="preserve"> /202</w:t>
      </w:r>
      <w:r w:rsidR="00AA6663">
        <w:rPr>
          <w:b/>
          <w:bCs/>
        </w:rPr>
        <w:t>6</w:t>
      </w:r>
      <w:r w:rsidR="00614A04">
        <w:rPr>
          <w:b/>
          <w:bCs/>
        </w:rPr>
        <w:t>:</w:t>
      </w:r>
      <w:r w:rsidR="00614A04" w:rsidRPr="00614A04">
        <w:rPr>
          <w:rFonts w:ascii="Arial Narrow" w:hAnsi="Arial Narrow" w:cs="Arial"/>
          <w:sz w:val="20"/>
          <w:szCs w:val="20"/>
        </w:rPr>
        <w:t xml:space="preserve"> </w:t>
      </w:r>
    </w:p>
    <w:p w14:paraId="3238B708" w14:textId="75EB0323" w:rsidR="00614A04" w:rsidRPr="00E61632" w:rsidRDefault="00AA6663" w:rsidP="00AA6663">
      <w:pPr>
        <w:spacing w:after="0"/>
        <w:rPr>
          <w:rFonts w:ascii="Arial Narrow" w:hAnsi="Arial Narrow" w:cs="Arial"/>
          <w:sz w:val="20"/>
          <w:szCs w:val="20"/>
        </w:rPr>
      </w:pPr>
      <w:r w:rsidRPr="00AA6663">
        <w:rPr>
          <w:rFonts w:ascii="Arial Narrow" w:hAnsi="Arial Narrow" w:cs="Arial"/>
          <w:sz w:val="20"/>
          <w:szCs w:val="20"/>
          <w:lang w:val="en-ZA"/>
        </w:rPr>
        <w:t xml:space="preserve"> </w:t>
      </w:r>
      <w:r w:rsidRPr="00AA6663">
        <w:rPr>
          <w:rFonts w:ascii="Arial Narrow" w:hAnsi="Arial Narrow" w:cs="Arial"/>
          <w:b/>
          <w:bCs/>
          <w:sz w:val="20"/>
          <w:szCs w:val="20"/>
          <w:lang w:val="en-ZA"/>
        </w:rPr>
        <w:t>APPOINTMENT OF A SERVICE PROVIDER/S FOR SECURITY TECHNOLOGY INTEGRATION AND SPECIALIST SUPPORT SERVICES FOR A PERIOD OF THREE (3) YEARS ON AN AS WHEN BASIS.</w:t>
      </w:r>
    </w:p>
    <w:p w14:paraId="4FF13C1A" w14:textId="44D2899E" w:rsidR="0047443C" w:rsidRDefault="0047443C" w:rsidP="00614A04">
      <w:pPr>
        <w:rPr>
          <w:b/>
          <w:bCs/>
        </w:rPr>
      </w:pPr>
    </w:p>
    <w:p w14:paraId="768C31BB" w14:textId="7B5CB8FC" w:rsidR="00614A04" w:rsidRPr="004C4DAE" w:rsidRDefault="00614A04" w:rsidP="00614A04">
      <w:pPr>
        <w:rPr>
          <w:b/>
          <w:bCs/>
        </w:rPr>
      </w:pPr>
      <w:r w:rsidRPr="00724288">
        <w:rPr>
          <w:rFonts w:ascii="Arial Narrow" w:hAnsi="Arial Narrow"/>
          <w:b/>
        </w:rPr>
        <w:t>Non - Compulsory Briefing Session Question &amp; Answers</w:t>
      </w:r>
    </w:p>
    <w:p w14:paraId="3919A56B" w14:textId="01A34F01" w:rsidR="004C4DAE" w:rsidRPr="004C4DAE" w:rsidRDefault="004C4DAE" w:rsidP="004C4DAE">
      <w:pPr>
        <w:jc w:val="center"/>
        <w:rPr>
          <w:b/>
          <w:bCs/>
        </w:rPr>
      </w:pPr>
    </w:p>
    <w:tbl>
      <w:tblPr>
        <w:tblStyle w:val="TableGrid"/>
        <w:tblW w:w="12469" w:type="dxa"/>
        <w:tblLook w:val="04A0" w:firstRow="1" w:lastRow="0" w:firstColumn="1" w:lastColumn="0" w:noHBand="0" w:noVBand="1"/>
      </w:tblPr>
      <w:tblGrid>
        <w:gridCol w:w="553"/>
        <w:gridCol w:w="5963"/>
        <w:gridCol w:w="5953"/>
      </w:tblGrid>
      <w:tr w:rsidR="00AA6663" w:rsidRPr="000D33A7" w14:paraId="3F321AF3" w14:textId="612FEBC0" w:rsidTr="00AA6663">
        <w:trPr>
          <w:tblHeader/>
        </w:trPr>
        <w:tc>
          <w:tcPr>
            <w:tcW w:w="553" w:type="dxa"/>
            <w:shd w:val="clear" w:color="auto" w:fill="002060"/>
          </w:tcPr>
          <w:p w14:paraId="0641B8B7" w14:textId="42955130" w:rsidR="00AA6663" w:rsidRPr="00614A04" w:rsidRDefault="00AA6663" w:rsidP="00614A04">
            <w:pPr>
              <w:spacing w:line="360" w:lineRule="auto"/>
              <w:rPr>
                <w:rFonts w:ascii="Arial" w:hAnsi="Arial" w:cs="Arial"/>
                <w:b/>
                <w:bCs/>
                <w:sz w:val="20"/>
                <w:szCs w:val="20"/>
              </w:rPr>
            </w:pPr>
            <w:r w:rsidRPr="00614A04">
              <w:rPr>
                <w:rFonts w:ascii="Arial" w:hAnsi="Arial" w:cs="Arial"/>
                <w:b/>
                <w:bCs/>
                <w:sz w:val="20"/>
                <w:szCs w:val="20"/>
              </w:rPr>
              <w:t>Q#</w:t>
            </w:r>
          </w:p>
        </w:tc>
        <w:tc>
          <w:tcPr>
            <w:tcW w:w="5963" w:type="dxa"/>
            <w:shd w:val="clear" w:color="auto" w:fill="002060"/>
          </w:tcPr>
          <w:p w14:paraId="21FE98A1" w14:textId="4B9A6FC2" w:rsidR="00AA6663" w:rsidRPr="00614A04" w:rsidRDefault="00AA6663" w:rsidP="00614A04">
            <w:pPr>
              <w:spacing w:line="360" w:lineRule="auto"/>
              <w:rPr>
                <w:rFonts w:ascii="Arial" w:hAnsi="Arial" w:cs="Arial"/>
                <w:b/>
                <w:bCs/>
                <w:sz w:val="20"/>
                <w:szCs w:val="20"/>
              </w:rPr>
            </w:pPr>
            <w:r w:rsidRPr="00614A04">
              <w:rPr>
                <w:rFonts w:ascii="Arial" w:hAnsi="Arial" w:cs="Arial"/>
                <w:b/>
                <w:bCs/>
                <w:sz w:val="20"/>
                <w:szCs w:val="20"/>
              </w:rPr>
              <w:t>Question</w:t>
            </w:r>
          </w:p>
        </w:tc>
        <w:tc>
          <w:tcPr>
            <w:tcW w:w="5953" w:type="dxa"/>
            <w:shd w:val="clear" w:color="auto" w:fill="0E2841" w:themeFill="text2"/>
          </w:tcPr>
          <w:p w14:paraId="067403B0" w14:textId="04FE4030" w:rsidR="00AA6663" w:rsidRPr="00614A04" w:rsidRDefault="00AA6663" w:rsidP="00614A04">
            <w:pPr>
              <w:spacing w:line="360" w:lineRule="auto"/>
              <w:rPr>
                <w:rFonts w:ascii="Arial" w:hAnsi="Arial" w:cs="Arial"/>
                <w:b/>
                <w:bCs/>
                <w:sz w:val="20"/>
                <w:szCs w:val="20"/>
              </w:rPr>
            </w:pPr>
            <w:r w:rsidRPr="00614A04">
              <w:rPr>
                <w:rFonts w:ascii="Arial" w:hAnsi="Arial" w:cs="Arial"/>
                <w:b/>
                <w:bCs/>
                <w:sz w:val="20"/>
                <w:szCs w:val="20"/>
              </w:rPr>
              <w:t xml:space="preserve">ANSWER </w:t>
            </w:r>
          </w:p>
        </w:tc>
      </w:tr>
      <w:tr w:rsidR="00AA6663" w:rsidRPr="00614A04" w14:paraId="2B08C48A" w14:textId="2BBE2FBC" w:rsidTr="00AA6663">
        <w:trPr>
          <w:trHeight w:val="233"/>
        </w:trPr>
        <w:tc>
          <w:tcPr>
            <w:tcW w:w="553" w:type="dxa"/>
          </w:tcPr>
          <w:p w14:paraId="0040BA8B" w14:textId="79FFF2E1" w:rsidR="00AA6663" w:rsidRPr="00614A04" w:rsidRDefault="00AA6663" w:rsidP="00614A04">
            <w:pPr>
              <w:spacing w:line="360" w:lineRule="auto"/>
              <w:rPr>
                <w:rFonts w:ascii="Arial" w:hAnsi="Arial" w:cs="Arial"/>
                <w:color w:val="000000" w:themeColor="text1"/>
                <w:sz w:val="20"/>
                <w:szCs w:val="20"/>
              </w:rPr>
            </w:pPr>
            <w:r>
              <w:rPr>
                <w:rFonts w:ascii="Arial" w:hAnsi="Arial" w:cs="Arial"/>
                <w:color w:val="000000" w:themeColor="text1"/>
                <w:sz w:val="20"/>
                <w:szCs w:val="20"/>
              </w:rPr>
              <w:t>1.</w:t>
            </w:r>
          </w:p>
        </w:tc>
        <w:tc>
          <w:tcPr>
            <w:tcW w:w="5963" w:type="dxa"/>
          </w:tcPr>
          <w:p w14:paraId="2FB417FB" w14:textId="07219400" w:rsidR="00AA6663" w:rsidRPr="004B709D" w:rsidRDefault="00AA6663" w:rsidP="00AA6663">
            <w:pPr>
              <w:spacing w:line="360" w:lineRule="auto"/>
              <w:jc w:val="both"/>
              <w:rPr>
                <w:rFonts w:ascii="Arial" w:hAnsi="Arial" w:cs="Arial"/>
                <w:color w:val="000000" w:themeColor="text1"/>
                <w:sz w:val="20"/>
                <w:szCs w:val="20"/>
              </w:rPr>
            </w:pPr>
            <w:r w:rsidRPr="004B709D">
              <w:rPr>
                <w:rFonts w:ascii="Arial" w:hAnsi="Arial" w:cs="Arial"/>
                <w:color w:val="000000" w:themeColor="text1"/>
                <w:sz w:val="20"/>
                <w:szCs w:val="20"/>
              </w:rPr>
              <w:t>I understand that a briefing session is scheduled for 2 October 2026 at 12:00. Could you please provide me with the MS Teams meeting link and any joining instructions for the briefing session?</w:t>
            </w:r>
          </w:p>
        </w:tc>
        <w:tc>
          <w:tcPr>
            <w:tcW w:w="5953" w:type="dxa"/>
          </w:tcPr>
          <w:p w14:paraId="3A3A0D00" w14:textId="18965666" w:rsidR="00AA6663" w:rsidRPr="004B709D" w:rsidRDefault="00AA6663" w:rsidP="00614A04">
            <w:pPr>
              <w:pStyle w:val="ListParagraph"/>
              <w:spacing w:line="360" w:lineRule="auto"/>
              <w:ind w:left="0"/>
              <w:jc w:val="both"/>
              <w:rPr>
                <w:rFonts w:ascii="Arial" w:hAnsi="Arial" w:cs="Arial"/>
                <w:color w:val="000000" w:themeColor="text1"/>
                <w:sz w:val="20"/>
                <w:szCs w:val="20"/>
              </w:rPr>
            </w:pPr>
            <w:r w:rsidRPr="004B709D">
              <w:rPr>
                <w:rFonts w:ascii="Arial" w:hAnsi="Arial" w:cs="Arial"/>
                <w:color w:val="000000" w:themeColor="text1"/>
                <w:sz w:val="20"/>
                <w:szCs w:val="20"/>
              </w:rPr>
              <w:t>Kindly refer to page 5 of 41 of the Main RFP documents and the Invitation Letter, where the matter is addressed in detail. Bidders are not required to complete or submit any documentation before attending the briefing session</w:t>
            </w:r>
          </w:p>
        </w:tc>
      </w:tr>
      <w:tr w:rsidR="00AA6663" w:rsidRPr="00614A04" w14:paraId="79B0C12D" w14:textId="60117A56" w:rsidTr="00AA6663">
        <w:tc>
          <w:tcPr>
            <w:tcW w:w="553" w:type="dxa"/>
          </w:tcPr>
          <w:p w14:paraId="0A689922" w14:textId="06932969" w:rsidR="00AA6663" w:rsidRPr="00614A04" w:rsidRDefault="00AA6663" w:rsidP="00614A04">
            <w:pPr>
              <w:spacing w:line="360" w:lineRule="auto"/>
              <w:rPr>
                <w:rFonts w:ascii="Arial" w:hAnsi="Arial" w:cs="Arial"/>
                <w:color w:val="000000" w:themeColor="text1"/>
                <w:sz w:val="20"/>
                <w:szCs w:val="20"/>
              </w:rPr>
            </w:pPr>
            <w:r>
              <w:rPr>
                <w:rFonts w:ascii="Arial" w:hAnsi="Arial" w:cs="Arial"/>
                <w:color w:val="000000" w:themeColor="text1"/>
                <w:sz w:val="20"/>
                <w:szCs w:val="20"/>
              </w:rPr>
              <w:t>2.</w:t>
            </w:r>
          </w:p>
        </w:tc>
        <w:tc>
          <w:tcPr>
            <w:tcW w:w="5963" w:type="dxa"/>
          </w:tcPr>
          <w:p w14:paraId="0978FA38" w14:textId="77777777" w:rsidR="00AA6663" w:rsidRPr="004B709D" w:rsidRDefault="00AA6663" w:rsidP="00AA6663">
            <w:pPr>
              <w:spacing w:line="360" w:lineRule="auto"/>
              <w:ind w:left="38" w:hanging="38"/>
              <w:jc w:val="both"/>
              <w:rPr>
                <w:rFonts w:ascii="Arial" w:hAnsi="Arial" w:cs="Arial"/>
                <w:color w:val="000000" w:themeColor="text1"/>
                <w:sz w:val="20"/>
                <w:szCs w:val="20"/>
              </w:rPr>
            </w:pPr>
            <w:r w:rsidRPr="004B709D">
              <w:rPr>
                <w:rFonts w:ascii="Arial" w:hAnsi="Arial" w:cs="Arial"/>
                <w:color w:val="000000" w:themeColor="text1"/>
                <w:sz w:val="20"/>
                <w:szCs w:val="20"/>
              </w:rPr>
              <w:t>Resource eligibility: may bidders propose specialist resources who are not South African citizens, or who deliver part of the work remotely? Do all resources need to pass SARS security vetting or hold a specific clearance level?</w:t>
            </w:r>
          </w:p>
          <w:p w14:paraId="22B7A139" w14:textId="672392F1" w:rsidR="00AA6663" w:rsidRPr="004B709D" w:rsidRDefault="00AA6663" w:rsidP="00AA6663">
            <w:pPr>
              <w:spacing w:line="360" w:lineRule="auto"/>
              <w:ind w:left="360"/>
              <w:jc w:val="both"/>
              <w:rPr>
                <w:rFonts w:ascii="Arial" w:hAnsi="Arial" w:cs="Arial"/>
                <w:color w:val="000000" w:themeColor="text1"/>
                <w:sz w:val="20"/>
                <w:szCs w:val="20"/>
              </w:rPr>
            </w:pPr>
          </w:p>
        </w:tc>
        <w:tc>
          <w:tcPr>
            <w:tcW w:w="5953" w:type="dxa"/>
          </w:tcPr>
          <w:p w14:paraId="35D621FE" w14:textId="77777777" w:rsidR="005F6D2A" w:rsidRPr="005F6D2A" w:rsidRDefault="005F6D2A" w:rsidP="005F6D2A">
            <w:pPr>
              <w:spacing w:line="360" w:lineRule="auto"/>
              <w:jc w:val="both"/>
              <w:rPr>
                <w:rFonts w:ascii="Arial" w:hAnsi="Arial" w:cs="Arial"/>
                <w:color w:val="000000" w:themeColor="text1"/>
                <w:sz w:val="20"/>
                <w:szCs w:val="20"/>
              </w:rPr>
            </w:pPr>
            <w:r w:rsidRPr="005F6D2A">
              <w:rPr>
                <w:rFonts w:ascii="Arial" w:hAnsi="Arial" w:cs="Arial"/>
                <w:b/>
                <w:bCs/>
                <w:color w:val="000000" w:themeColor="text1"/>
                <w:sz w:val="20"/>
                <w:szCs w:val="20"/>
              </w:rPr>
              <w:t>Resource eligibility:</w:t>
            </w:r>
            <w:r w:rsidRPr="005F6D2A">
              <w:rPr>
                <w:rFonts w:ascii="Arial" w:hAnsi="Arial" w:cs="Arial"/>
                <w:color w:val="000000" w:themeColor="text1"/>
                <w:sz w:val="20"/>
                <w:szCs w:val="20"/>
              </w:rPr>
              <w:t xml:space="preserve"> It is ideal that the Specialists are South African citizen and most of the work will be done in SARS premises (Head Office), unless there is a need to visit sites. Therefore, the remote work might not be ideal for the tasks to be undertaken.</w:t>
            </w:r>
          </w:p>
          <w:p w14:paraId="198F1E12" w14:textId="72E2D2BB" w:rsidR="00AA6663" w:rsidRPr="004B709D" w:rsidRDefault="005F6D2A" w:rsidP="005F6D2A">
            <w:pPr>
              <w:spacing w:line="360" w:lineRule="auto"/>
              <w:jc w:val="both"/>
              <w:rPr>
                <w:rFonts w:ascii="Arial" w:hAnsi="Arial" w:cs="Arial"/>
                <w:color w:val="000000" w:themeColor="text1"/>
                <w:sz w:val="20"/>
                <w:szCs w:val="20"/>
              </w:rPr>
            </w:pPr>
            <w:r w:rsidRPr="005F6D2A">
              <w:rPr>
                <w:rFonts w:ascii="Arial" w:hAnsi="Arial" w:cs="Arial"/>
                <w:b/>
                <w:bCs/>
                <w:color w:val="000000" w:themeColor="text1"/>
                <w:sz w:val="20"/>
                <w:szCs w:val="20"/>
              </w:rPr>
              <w:t>Vetting:</w:t>
            </w:r>
            <w:r w:rsidRPr="005F6D2A">
              <w:rPr>
                <w:rFonts w:ascii="Arial" w:hAnsi="Arial" w:cs="Arial"/>
                <w:color w:val="000000" w:themeColor="text1"/>
                <w:sz w:val="20"/>
                <w:szCs w:val="20"/>
              </w:rPr>
              <w:t xml:space="preserve"> The specialists sought will be screened by their companies and SARS will at its own cost subject them to the internal vetting process.</w:t>
            </w:r>
          </w:p>
        </w:tc>
      </w:tr>
      <w:tr w:rsidR="00AA6663" w:rsidRPr="00614A04" w14:paraId="691D2A5E" w14:textId="22815070" w:rsidTr="00AA6663">
        <w:tc>
          <w:tcPr>
            <w:tcW w:w="553" w:type="dxa"/>
          </w:tcPr>
          <w:p w14:paraId="0CEFC167" w14:textId="13BA5E51" w:rsidR="00AA6663" w:rsidRPr="00614A04" w:rsidRDefault="00AA6663" w:rsidP="00614A04">
            <w:pPr>
              <w:spacing w:line="360" w:lineRule="auto"/>
              <w:rPr>
                <w:rFonts w:ascii="Arial" w:hAnsi="Arial" w:cs="Arial"/>
                <w:color w:val="000000" w:themeColor="text1"/>
                <w:sz w:val="20"/>
                <w:szCs w:val="20"/>
              </w:rPr>
            </w:pPr>
            <w:r>
              <w:rPr>
                <w:rFonts w:ascii="Arial" w:hAnsi="Arial" w:cs="Arial"/>
                <w:color w:val="000000" w:themeColor="text1"/>
                <w:sz w:val="20"/>
                <w:szCs w:val="20"/>
              </w:rPr>
              <w:t>3.</w:t>
            </w:r>
          </w:p>
        </w:tc>
        <w:tc>
          <w:tcPr>
            <w:tcW w:w="5963" w:type="dxa"/>
          </w:tcPr>
          <w:p w14:paraId="00E6C8BA" w14:textId="77777777" w:rsidR="00AA6663" w:rsidRPr="004B709D" w:rsidRDefault="00AA6663" w:rsidP="00AA6663">
            <w:pPr>
              <w:tabs>
                <w:tab w:val="num" w:pos="720"/>
              </w:tabs>
              <w:spacing w:line="360" w:lineRule="auto"/>
              <w:ind w:left="38" w:hanging="38"/>
              <w:jc w:val="both"/>
              <w:rPr>
                <w:rFonts w:ascii="Arial" w:hAnsi="Arial" w:cs="Arial"/>
                <w:color w:val="000000" w:themeColor="text1"/>
                <w:sz w:val="20"/>
                <w:szCs w:val="20"/>
              </w:rPr>
            </w:pPr>
            <w:r w:rsidRPr="004B709D">
              <w:rPr>
                <w:rFonts w:ascii="Arial" w:hAnsi="Arial" w:cs="Arial"/>
                <w:color w:val="000000" w:themeColor="text1"/>
                <w:sz w:val="20"/>
                <w:szCs w:val="20"/>
              </w:rPr>
              <w:t>Subcontracting and partners: may a qualifying South African bidder include an international specialist firm as a subcontractor or partner for niche skills? If so, do any subcontracting percentages or B-BBEE conditions apply?</w:t>
            </w:r>
          </w:p>
          <w:p w14:paraId="4C796B7B" w14:textId="396542A1" w:rsidR="00AA6663" w:rsidRPr="004B709D" w:rsidRDefault="00AA6663" w:rsidP="00AA6663">
            <w:pPr>
              <w:pStyle w:val="ListParagraph"/>
              <w:spacing w:line="360" w:lineRule="auto"/>
              <w:ind w:left="360"/>
              <w:jc w:val="both"/>
              <w:rPr>
                <w:rFonts w:ascii="Arial" w:hAnsi="Arial" w:cs="Arial"/>
                <w:color w:val="000000" w:themeColor="text1"/>
                <w:sz w:val="20"/>
                <w:szCs w:val="20"/>
              </w:rPr>
            </w:pPr>
          </w:p>
        </w:tc>
        <w:tc>
          <w:tcPr>
            <w:tcW w:w="5953" w:type="dxa"/>
          </w:tcPr>
          <w:p w14:paraId="55F79F7E" w14:textId="197FB971" w:rsidR="00AA6663" w:rsidRPr="004B709D" w:rsidRDefault="009244C0" w:rsidP="00614A04">
            <w:pPr>
              <w:pStyle w:val="ListParagraph"/>
              <w:spacing w:line="360" w:lineRule="auto"/>
              <w:ind w:left="0"/>
              <w:jc w:val="both"/>
              <w:rPr>
                <w:rFonts w:ascii="Arial" w:hAnsi="Arial" w:cs="Arial"/>
                <w:bCs/>
                <w:color w:val="000000" w:themeColor="text1"/>
                <w:sz w:val="20"/>
                <w:szCs w:val="20"/>
              </w:rPr>
            </w:pPr>
            <w:r w:rsidRPr="009244C0">
              <w:rPr>
                <w:rFonts w:ascii="Arial" w:hAnsi="Arial" w:cs="Arial"/>
                <w:color w:val="000000" w:themeColor="text1"/>
                <w:sz w:val="20"/>
                <w:szCs w:val="20"/>
              </w:rPr>
              <w:t xml:space="preserve">Yes. A qualifying South African bidder may include an international specialist firm as a subcontractor, technical partner, or consortium/JV participant where </w:t>
            </w:r>
            <w:proofErr w:type="spellStart"/>
            <w:r w:rsidRPr="009244C0">
              <w:rPr>
                <w:rFonts w:ascii="Arial" w:hAnsi="Arial" w:cs="Arial"/>
                <w:color w:val="000000" w:themeColor="text1"/>
                <w:sz w:val="20"/>
                <w:szCs w:val="20"/>
              </w:rPr>
              <w:t>specialised</w:t>
            </w:r>
            <w:proofErr w:type="spellEnd"/>
            <w:r w:rsidRPr="009244C0">
              <w:rPr>
                <w:rFonts w:ascii="Arial" w:hAnsi="Arial" w:cs="Arial"/>
                <w:color w:val="000000" w:themeColor="text1"/>
                <w:sz w:val="20"/>
                <w:szCs w:val="20"/>
              </w:rPr>
              <w:t xml:space="preserve"> or niche skills are required, provided that the bid conditions do not expressly prohibit such arrangements and the bidder remains compliant with the tender requirements</w:t>
            </w:r>
            <w:r w:rsidRPr="004D2E27">
              <w:rPr>
                <w:rFonts w:ascii="Arial" w:hAnsi="Arial" w:cs="Arial"/>
                <w:bCs/>
                <w:color w:val="000000" w:themeColor="text1"/>
                <w:sz w:val="20"/>
                <w:szCs w:val="20"/>
              </w:rPr>
              <w:t>.</w:t>
            </w:r>
          </w:p>
        </w:tc>
      </w:tr>
      <w:tr w:rsidR="00AA6663" w:rsidRPr="00614A04" w14:paraId="6BA8751E" w14:textId="17AE9791" w:rsidTr="00AA6663">
        <w:tc>
          <w:tcPr>
            <w:tcW w:w="553" w:type="dxa"/>
          </w:tcPr>
          <w:p w14:paraId="1EEF4C71" w14:textId="03432151" w:rsidR="00AA6663" w:rsidRPr="00614A04" w:rsidRDefault="004B709D" w:rsidP="00614A04">
            <w:pPr>
              <w:spacing w:line="360" w:lineRule="auto"/>
              <w:rPr>
                <w:rFonts w:ascii="Arial" w:hAnsi="Arial" w:cs="Arial"/>
                <w:color w:val="000000" w:themeColor="text1"/>
                <w:sz w:val="20"/>
                <w:szCs w:val="20"/>
              </w:rPr>
            </w:pPr>
            <w:r>
              <w:rPr>
                <w:rFonts w:ascii="Arial" w:hAnsi="Arial" w:cs="Arial"/>
                <w:color w:val="000000" w:themeColor="text1"/>
                <w:sz w:val="20"/>
                <w:szCs w:val="20"/>
              </w:rPr>
              <w:lastRenderedPageBreak/>
              <w:t>4.</w:t>
            </w:r>
          </w:p>
        </w:tc>
        <w:tc>
          <w:tcPr>
            <w:tcW w:w="5963" w:type="dxa"/>
          </w:tcPr>
          <w:p w14:paraId="419DB8BF" w14:textId="22328AA7" w:rsidR="003C1910" w:rsidRPr="004B709D" w:rsidRDefault="003C1910" w:rsidP="003C1910">
            <w:pPr>
              <w:spacing w:line="360" w:lineRule="auto"/>
              <w:rPr>
                <w:rFonts w:ascii="Arial" w:hAnsi="Arial" w:cs="Arial"/>
                <w:color w:val="000000" w:themeColor="text1"/>
                <w:sz w:val="20"/>
                <w:szCs w:val="20"/>
              </w:rPr>
            </w:pPr>
            <w:r w:rsidRPr="004B709D">
              <w:rPr>
                <w:rFonts w:ascii="Arial" w:hAnsi="Arial" w:cs="Arial"/>
                <w:color w:val="000000" w:themeColor="text1"/>
                <w:sz w:val="20"/>
                <w:szCs w:val="20"/>
              </w:rPr>
              <w:t xml:space="preserve">DRAFT SERVICES AGREEMENT AND </w:t>
            </w:r>
            <w:proofErr w:type="gramStart"/>
            <w:r w:rsidRPr="004B709D">
              <w:rPr>
                <w:rFonts w:ascii="Arial" w:hAnsi="Arial" w:cs="Arial"/>
                <w:color w:val="000000" w:themeColor="text1"/>
                <w:sz w:val="20"/>
                <w:szCs w:val="20"/>
              </w:rPr>
              <w:t xml:space="preserve">GENERAL </w:t>
            </w:r>
            <w:r w:rsidR="004B709D">
              <w:rPr>
                <w:rFonts w:ascii="Arial" w:hAnsi="Arial" w:cs="Arial"/>
                <w:color w:val="000000" w:themeColor="text1"/>
                <w:sz w:val="20"/>
                <w:szCs w:val="20"/>
              </w:rPr>
              <w:t xml:space="preserve"> </w:t>
            </w:r>
            <w:r w:rsidRPr="004B709D">
              <w:rPr>
                <w:rFonts w:ascii="Arial" w:hAnsi="Arial" w:cs="Arial"/>
                <w:color w:val="000000" w:themeColor="text1"/>
                <w:sz w:val="20"/>
                <w:szCs w:val="20"/>
              </w:rPr>
              <w:t>CONDITIONS</w:t>
            </w:r>
            <w:proofErr w:type="gramEnd"/>
            <w:r w:rsidRPr="004B709D">
              <w:rPr>
                <w:rFonts w:ascii="Arial" w:hAnsi="Arial" w:cs="Arial"/>
                <w:color w:val="000000" w:themeColor="text1"/>
                <w:sz w:val="20"/>
                <w:szCs w:val="20"/>
              </w:rPr>
              <w:t xml:space="preserve"> OF CONTRACT</w:t>
            </w:r>
          </w:p>
          <w:p w14:paraId="5AC5550C" w14:textId="77777777" w:rsidR="003C1910" w:rsidRPr="004B709D" w:rsidRDefault="003C1910" w:rsidP="005F6D2A">
            <w:pPr>
              <w:spacing w:line="360" w:lineRule="auto"/>
              <w:jc w:val="both"/>
              <w:rPr>
                <w:rFonts w:ascii="Arial" w:hAnsi="Arial" w:cs="Arial"/>
                <w:color w:val="000000" w:themeColor="text1"/>
                <w:sz w:val="20"/>
                <w:szCs w:val="20"/>
              </w:rPr>
            </w:pPr>
            <w:r w:rsidRPr="004B709D">
              <w:rPr>
                <w:rFonts w:ascii="Arial" w:hAnsi="Arial" w:cs="Arial"/>
                <w:color w:val="000000" w:themeColor="text1"/>
                <w:sz w:val="20"/>
                <w:szCs w:val="20"/>
              </w:rPr>
              <w:t>Please clarify whether tenderers are required to provide comments on both the Draft Services Agreement and the General Conditions of Contract, as included in the tender documentation (see attached documents.)</w:t>
            </w:r>
          </w:p>
          <w:p w14:paraId="036598ED" w14:textId="56114143" w:rsidR="00AA6663" w:rsidRPr="004B709D" w:rsidRDefault="00AA6663" w:rsidP="00614A04">
            <w:pPr>
              <w:spacing w:line="360" w:lineRule="auto"/>
              <w:rPr>
                <w:rFonts w:ascii="Arial" w:hAnsi="Arial" w:cs="Arial"/>
                <w:color w:val="000000" w:themeColor="text1"/>
                <w:sz w:val="20"/>
                <w:szCs w:val="20"/>
              </w:rPr>
            </w:pPr>
          </w:p>
        </w:tc>
        <w:tc>
          <w:tcPr>
            <w:tcW w:w="5953" w:type="dxa"/>
          </w:tcPr>
          <w:p w14:paraId="1FF953A5" w14:textId="1942ACEC" w:rsidR="00AA6663" w:rsidRPr="004B709D" w:rsidRDefault="004B709D" w:rsidP="004B709D">
            <w:pPr>
              <w:pStyle w:val="ListParagraph"/>
              <w:spacing w:line="360" w:lineRule="auto"/>
              <w:ind w:left="0"/>
              <w:jc w:val="both"/>
              <w:rPr>
                <w:rFonts w:ascii="Arial" w:hAnsi="Arial" w:cs="Arial"/>
                <w:color w:val="000000" w:themeColor="text1"/>
                <w:sz w:val="20"/>
                <w:szCs w:val="20"/>
              </w:rPr>
            </w:pPr>
            <w:r w:rsidRPr="004B709D">
              <w:rPr>
                <w:rFonts w:ascii="Arial" w:hAnsi="Arial" w:cs="Arial"/>
                <w:color w:val="000000" w:themeColor="text1"/>
                <w:sz w:val="20"/>
                <w:szCs w:val="20"/>
              </w:rPr>
              <w:t>The bidder is required to provide comments on the Draft Services Agreement.</w:t>
            </w:r>
          </w:p>
        </w:tc>
      </w:tr>
      <w:tr w:rsidR="00AA6663" w:rsidRPr="00614A04" w14:paraId="3819CC04" w14:textId="2412FDC0" w:rsidTr="00AA6663">
        <w:tc>
          <w:tcPr>
            <w:tcW w:w="553" w:type="dxa"/>
          </w:tcPr>
          <w:p w14:paraId="38A1E281" w14:textId="5EB8115C" w:rsidR="00AA6663" w:rsidRPr="00614A04" w:rsidRDefault="004B709D" w:rsidP="00614A04">
            <w:pPr>
              <w:spacing w:line="360" w:lineRule="auto"/>
              <w:rPr>
                <w:rFonts w:ascii="Arial" w:hAnsi="Arial" w:cs="Arial"/>
                <w:color w:val="000000" w:themeColor="text1"/>
                <w:sz w:val="20"/>
                <w:szCs w:val="20"/>
              </w:rPr>
            </w:pPr>
            <w:r>
              <w:rPr>
                <w:rFonts w:ascii="Arial" w:hAnsi="Arial" w:cs="Arial"/>
                <w:color w:val="000000" w:themeColor="text1"/>
                <w:sz w:val="20"/>
                <w:szCs w:val="20"/>
              </w:rPr>
              <w:t>5.</w:t>
            </w:r>
          </w:p>
        </w:tc>
        <w:tc>
          <w:tcPr>
            <w:tcW w:w="5963" w:type="dxa"/>
          </w:tcPr>
          <w:p w14:paraId="3DABC4A3" w14:textId="77777777" w:rsidR="003C1910" w:rsidRPr="004B709D" w:rsidRDefault="003C1910" w:rsidP="003C1910">
            <w:pPr>
              <w:spacing w:line="360" w:lineRule="auto"/>
              <w:rPr>
                <w:rFonts w:ascii="Arial" w:hAnsi="Arial" w:cs="Arial"/>
                <w:color w:val="000000" w:themeColor="text1"/>
                <w:sz w:val="20"/>
                <w:szCs w:val="20"/>
              </w:rPr>
            </w:pPr>
          </w:p>
          <w:p w14:paraId="01A375F6" w14:textId="478B0EFA" w:rsidR="003C1910" w:rsidRPr="004B709D" w:rsidRDefault="003C1910" w:rsidP="003C1910">
            <w:pPr>
              <w:spacing w:line="360" w:lineRule="auto"/>
              <w:rPr>
                <w:rFonts w:ascii="Arial" w:hAnsi="Arial" w:cs="Arial"/>
                <w:color w:val="000000" w:themeColor="text1"/>
                <w:sz w:val="20"/>
                <w:szCs w:val="20"/>
              </w:rPr>
            </w:pPr>
            <w:r w:rsidRPr="004B709D">
              <w:rPr>
                <w:rFonts w:ascii="Arial" w:hAnsi="Arial" w:cs="Arial"/>
                <w:color w:val="000000" w:themeColor="text1"/>
                <w:sz w:val="20"/>
                <w:szCs w:val="20"/>
              </w:rPr>
              <w:t>KEY ACCOUNT MANAGER - CATEGORY REQUIREMENTS</w:t>
            </w:r>
          </w:p>
          <w:p w14:paraId="76F1228D" w14:textId="77777777" w:rsidR="003C1910" w:rsidRPr="004B709D" w:rsidRDefault="003C1910" w:rsidP="003C1910">
            <w:pPr>
              <w:spacing w:line="360" w:lineRule="auto"/>
              <w:rPr>
                <w:rFonts w:ascii="Arial" w:hAnsi="Arial" w:cs="Arial"/>
                <w:color w:val="000000" w:themeColor="text1"/>
                <w:sz w:val="20"/>
                <w:szCs w:val="20"/>
              </w:rPr>
            </w:pPr>
            <w:r w:rsidRPr="004B709D">
              <w:rPr>
                <w:rFonts w:ascii="Arial" w:hAnsi="Arial" w:cs="Arial"/>
                <w:color w:val="000000" w:themeColor="text1"/>
                <w:sz w:val="20"/>
                <w:szCs w:val="20"/>
              </w:rPr>
              <w:t>If a tenderer submits a bid for Categories A, B and C, please clarify whether:</w:t>
            </w:r>
          </w:p>
          <w:p w14:paraId="1BC7604E" w14:textId="77777777" w:rsidR="003C1910" w:rsidRPr="004B709D" w:rsidRDefault="003C1910" w:rsidP="003C1910">
            <w:pPr>
              <w:spacing w:line="360" w:lineRule="auto"/>
              <w:rPr>
                <w:rFonts w:ascii="Arial" w:hAnsi="Arial" w:cs="Arial"/>
                <w:color w:val="000000" w:themeColor="text1"/>
                <w:sz w:val="20"/>
                <w:szCs w:val="20"/>
              </w:rPr>
            </w:pPr>
            <w:r w:rsidRPr="004B709D">
              <w:rPr>
                <w:rFonts w:ascii="Arial" w:hAnsi="Arial" w:cs="Arial"/>
                <w:color w:val="000000" w:themeColor="text1"/>
                <w:sz w:val="20"/>
                <w:szCs w:val="20"/>
              </w:rPr>
              <w:t></w:t>
            </w:r>
            <w:r w:rsidRPr="004B709D">
              <w:rPr>
                <w:rFonts w:ascii="Arial" w:hAnsi="Arial" w:cs="Arial"/>
                <w:color w:val="000000" w:themeColor="text1"/>
                <w:sz w:val="20"/>
                <w:szCs w:val="20"/>
              </w:rPr>
              <w:tab/>
              <w:t>Three separate Key Account Managers are required, with one Key Account Manager allocated to each category; or</w:t>
            </w:r>
          </w:p>
          <w:p w14:paraId="55DA707A" w14:textId="4AC650B3" w:rsidR="00AA6663" w:rsidRPr="004B709D" w:rsidRDefault="003C1910" w:rsidP="003C1910">
            <w:pPr>
              <w:spacing w:line="360" w:lineRule="auto"/>
              <w:rPr>
                <w:rFonts w:ascii="Arial" w:hAnsi="Arial" w:cs="Arial"/>
                <w:color w:val="000000" w:themeColor="text1"/>
                <w:sz w:val="20"/>
                <w:szCs w:val="20"/>
              </w:rPr>
            </w:pPr>
            <w:r w:rsidRPr="004B709D">
              <w:rPr>
                <w:rFonts w:ascii="Arial" w:hAnsi="Arial" w:cs="Arial"/>
                <w:color w:val="000000" w:themeColor="text1"/>
                <w:sz w:val="20"/>
                <w:szCs w:val="20"/>
              </w:rPr>
              <w:t></w:t>
            </w:r>
            <w:r w:rsidRPr="004B709D">
              <w:rPr>
                <w:rFonts w:ascii="Arial" w:hAnsi="Arial" w:cs="Arial"/>
                <w:color w:val="000000" w:themeColor="text1"/>
                <w:sz w:val="20"/>
                <w:szCs w:val="20"/>
              </w:rPr>
              <w:tab/>
              <w:t>One Key Account Manager may be nominated and the same CV submitted for all three categories.</w:t>
            </w:r>
          </w:p>
        </w:tc>
        <w:tc>
          <w:tcPr>
            <w:tcW w:w="5953" w:type="dxa"/>
          </w:tcPr>
          <w:p w14:paraId="079D8033" w14:textId="79C3C253" w:rsidR="00AA6663" w:rsidRPr="004B709D" w:rsidRDefault="004B709D" w:rsidP="004B709D">
            <w:pPr>
              <w:pStyle w:val="ListParagraph"/>
              <w:spacing w:line="360" w:lineRule="auto"/>
              <w:ind w:left="0"/>
              <w:jc w:val="both"/>
              <w:rPr>
                <w:rFonts w:ascii="Arial" w:hAnsi="Arial" w:cs="Arial"/>
                <w:color w:val="000000" w:themeColor="text1"/>
                <w:sz w:val="20"/>
                <w:szCs w:val="20"/>
              </w:rPr>
            </w:pPr>
            <w:r w:rsidRPr="004B709D">
              <w:rPr>
                <w:rFonts w:ascii="Arial" w:hAnsi="Arial" w:cs="Arial"/>
                <w:color w:val="000000" w:themeColor="text1"/>
                <w:sz w:val="20"/>
                <w:szCs w:val="20"/>
              </w:rPr>
              <w:t>The evaluation and award of each category will be conducted independently, and bidders will be awarded one or more categories based on the outcome of the evaluation process and it is therefore important that Bidders respond to all the required information separately should they be submitting proposals in more than one category. Refer to paragraph 2.1 of the main RFP document.</w:t>
            </w:r>
          </w:p>
        </w:tc>
      </w:tr>
      <w:tr w:rsidR="00AA6663" w:rsidRPr="00614A04" w14:paraId="681EBE8F" w14:textId="404BE903" w:rsidTr="00AA6663">
        <w:tc>
          <w:tcPr>
            <w:tcW w:w="553" w:type="dxa"/>
          </w:tcPr>
          <w:p w14:paraId="4D882C40" w14:textId="5EC5756F" w:rsidR="00AA6663" w:rsidRPr="00614A04" w:rsidRDefault="004B709D" w:rsidP="00614A04">
            <w:pPr>
              <w:spacing w:line="360" w:lineRule="auto"/>
              <w:rPr>
                <w:rFonts w:ascii="Arial" w:hAnsi="Arial" w:cs="Arial"/>
                <w:color w:val="000000" w:themeColor="text1"/>
                <w:sz w:val="20"/>
                <w:szCs w:val="20"/>
              </w:rPr>
            </w:pPr>
            <w:r>
              <w:rPr>
                <w:rFonts w:ascii="Arial" w:hAnsi="Arial" w:cs="Arial"/>
                <w:color w:val="000000" w:themeColor="text1"/>
                <w:sz w:val="20"/>
                <w:szCs w:val="20"/>
              </w:rPr>
              <w:t>6.</w:t>
            </w:r>
          </w:p>
        </w:tc>
        <w:tc>
          <w:tcPr>
            <w:tcW w:w="5963" w:type="dxa"/>
          </w:tcPr>
          <w:p w14:paraId="36E47155" w14:textId="77777777" w:rsidR="003C1910" w:rsidRPr="004B709D" w:rsidRDefault="003C1910" w:rsidP="003C1910">
            <w:pPr>
              <w:spacing w:line="360" w:lineRule="auto"/>
              <w:rPr>
                <w:rFonts w:ascii="Arial" w:hAnsi="Arial" w:cs="Arial"/>
                <w:color w:val="000000" w:themeColor="text1"/>
                <w:sz w:val="20"/>
                <w:szCs w:val="20"/>
              </w:rPr>
            </w:pPr>
            <w:r w:rsidRPr="004B709D">
              <w:rPr>
                <w:rFonts w:ascii="Arial" w:hAnsi="Arial" w:cs="Arial"/>
                <w:color w:val="000000" w:themeColor="text1"/>
                <w:sz w:val="20"/>
                <w:szCs w:val="20"/>
              </w:rPr>
              <w:t>(3)</w:t>
            </w:r>
            <w:r w:rsidRPr="004B709D">
              <w:rPr>
                <w:rFonts w:ascii="Arial" w:hAnsi="Arial" w:cs="Arial"/>
                <w:color w:val="000000" w:themeColor="text1"/>
                <w:sz w:val="20"/>
                <w:szCs w:val="20"/>
              </w:rPr>
              <w:tab/>
              <w:t>SUBMISSION COPIES</w:t>
            </w:r>
          </w:p>
          <w:p w14:paraId="74DC940E" w14:textId="77777777" w:rsidR="003C1910" w:rsidRPr="004B709D" w:rsidRDefault="003C1910" w:rsidP="003C1910">
            <w:pPr>
              <w:spacing w:line="360" w:lineRule="auto"/>
              <w:rPr>
                <w:rFonts w:ascii="Arial" w:hAnsi="Arial" w:cs="Arial"/>
                <w:color w:val="000000" w:themeColor="text1"/>
                <w:sz w:val="20"/>
                <w:szCs w:val="20"/>
              </w:rPr>
            </w:pPr>
            <w:r w:rsidRPr="004B709D">
              <w:rPr>
                <w:rFonts w:ascii="Arial" w:hAnsi="Arial" w:cs="Arial"/>
                <w:color w:val="000000" w:themeColor="text1"/>
                <w:sz w:val="20"/>
                <w:szCs w:val="20"/>
              </w:rPr>
              <w:t>Kindly clarify the required number of submission copies. Should the submission comprise (for both File 1 and 2):</w:t>
            </w:r>
          </w:p>
          <w:p w14:paraId="4D28D68B" w14:textId="77777777" w:rsidR="003C1910" w:rsidRPr="004B709D" w:rsidRDefault="003C1910" w:rsidP="003C1910">
            <w:pPr>
              <w:spacing w:line="360" w:lineRule="auto"/>
              <w:rPr>
                <w:rFonts w:ascii="Arial" w:hAnsi="Arial" w:cs="Arial"/>
                <w:color w:val="000000" w:themeColor="text1"/>
                <w:sz w:val="20"/>
                <w:szCs w:val="20"/>
              </w:rPr>
            </w:pPr>
            <w:r w:rsidRPr="004B709D">
              <w:rPr>
                <w:rFonts w:ascii="Arial" w:hAnsi="Arial" w:cs="Arial"/>
                <w:color w:val="000000" w:themeColor="text1"/>
                <w:sz w:val="20"/>
                <w:szCs w:val="20"/>
              </w:rPr>
              <w:t>Option 1:</w:t>
            </w:r>
          </w:p>
          <w:p w14:paraId="32BB7D45" w14:textId="77777777" w:rsidR="003C1910" w:rsidRPr="004B709D" w:rsidRDefault="003C1910" w:rsidP="003C1910">
            <w:pPr>
              <w:spacing w:line="360" w:lineRule="auto"/>
              <w:rPr>
                <w:rFonts w:ascii="Arial" w:hAnsi="Arial" w:cs="Arial"/>
                <w:color w:val="000000" w:themeColor="text1"/>
                <w:sz w:val="20"/>
                <w:szCs w:val="20"/>
              </w:rPr>
            </w:pPr>
            <w:r w:rsidRPr="004B709D">
              <w:rPr>
                <w:rFonts w:ascii="Arial" w:hAnsi="Arial" w:cs="Arial"/>
                <w:color w:val="000000" w:themeColor="text1"/>
                <w:sz w:val="20"/>
                <w:szCs w:val="20"/>
              </w:rPr>
              <w:t></w:t>
            </w:r>
            <w:r w:rsidRPr="004B709D">
              <w:rPr>
                <w:rFonts w:ascii="Arial" w:hAnsi="Arial" w:cs="Arial"/>
                <w:color w:val="000000" w:themeColor="text1"/>
                <w:sz w:val="20"/>
                <w:szCs w:val="20"/>
              </w:rPr>
              <w:tab/>
              <w:t>1 x Hard Copy (Original); and</w:t>
            </w:r>
          </w:p>
          <w:p w14:paraId="5DC193AF" w14:textId="77777777" w:rsidR="003C1910" w:rsidRPr="004B709D" w:rsidRDefault="003C1910" w:rsidP="003C1910">
            <w:pPr>
              <w:spacing w:line="360" w:lineRule="auto"/>
              <w:rPr>
                <w:rFonts w:ascii="Arial" w:hAnsi="Arial" w:cs="Arial"/>
                <w:color w:val="000000" w:themeColor="text1"/>
                <w:sz w:val="20"/>
                <w:szCs w:val="20"/>
              </w:rPr>
            </w:pPr>
            <w:r w:rsidRPr="004B709D">
              <w:rPr>
                <w:rFonts w:ascii="Arial" w:hAnsi="Arial" w:cs="Arial"/>
                <w:color w:val="000000" w:themeColor="text1"/>
                <w:sz w:val="20"/>
                <w:szCs w:val="20"/>
              </w:rPr>
              <w:t></w:t>
            </w:r>
            <w:r w:rsidRPr="004B709D">
              <w:rPr>
                <w:rFonts w:ascii="Arial" w:hAnsi="Arial" w:cs="Arial"/>
                <w:color w:val="000000" w:themeColor="text1"/>
                <w:sz w:val="20"/>
                <w:szCs w:val="20"/>
              </w:rPr>
              <w:tab/>
              <w:t>1 x USB;</w:t>
            </w:r>
          </w:p>
          <w:p w14:paraId="664B95AF" w14:textId="77777777" w:rsidR="003C1910" w:rsidRPr="004B709D" w:rsidRDefault="003C1910" w:rsidP="003C1910">
            <w:pPr>
              <w:spacing w:line="360" w:lineRule="auto"/>
              <w:rPr>
                <w:rFonts w:ascii="Arial" w:hAnsi="Arial" w:cs="Arial"/>
                <w:color w:val="000000" w:themeColor="text1"/>
                <w:sz w:val="20"/>
                <w:szCs w:val="20"/>
              </w:rPr>
            </w:pPr>
            <w:r w:rsidRPr="004B709D">
              <w:rPr>
                <w:rFonts w:ascii="Arial" w:hAnsi="Arial" w:cs="Arial"/>
                <w:color w:val="000000" w:themeColor="text1"/>
                <w:sz w:val="20"/>
                <w:szCs w:val="20"/>
              </w:rPr>
              <w:t>OR</w:t>
            </w:r>
          </w:p>
          <w:p w14:paraId="7CBA571A" w14:textId="77777777" w:rsidR="003C1910" w:rsidRPr="004B709D" w:rsidRDefault="003C1910" w:rsidP="003C1910">
            <w:pPr>
              <w:spacing w:line="360" w:lineRule="auto"/>
              <w:rPr>
                <w:rFonts w:ascii="Arial" w:hAnsi="Arial" w:cs="Arial"/>
                <w:color w:val="000000" w:themeColor="text1"/>
                <w:sz w:val="20"/>
                <w:szCs w:val="20"/>
              </w:rPr>
            </w:pPr>
            <w:r w:rsidRPr="004B709D">
              <w:rPr>
                <w:rFonts w:ascii="Arial" w:hAnsi="Arial" w:cs="Arial"/>
                <w:color w:val="000000" w:themeColor="text1"/>
                <w:sz w:val="20"/>
                <w:szCs w:val="20"/>
              </w:rPr>
              <w:t>Option 2:</w:t>
            </w:r>
          </w:p>
          <w:p w14:paraId="13AC7C4E" w14:textId="77777777" w:rsidR="003C1910" w:rsidRPr="004B709D" w:rsidRDefault="003C1910" w:rsidP="003C1910">
            <w:pPr>
              <w:spacing w:line="360" w:lineRule="auto"/>
              <w:rPr>
                <w:rFonts w:ascii="Arial" w:hAnsi="Arial" w:cs="Arial"/>
                <w:color w:val="000000" w:themeColor="text1"/>
                <w:sz w:val="20"/>
                <w:szCs w:val="20"/>
              </w:rPr>
            </w:pPr>
            <w:r w:rsidRPr="004B709D">
              <w:rPr>
                <w:rFonts w:ascii="Arial" w:hAnsi="Arial" w:cs="Arial"/>
                <w:color w:val="000000" w:themeColor="text1"/>
                <w:sz w:val="20"/>
                <w:szCs w:val="20"/>
              </w:rPr>
              <w:t></w:t>
            </w:r>
            <w:r w:rsidRPr="004B709D">
              <w:rPr>
                <w:rFonts w:ascii="Arial" w:hAnsi="Arial" w:cs="Arial"/>
                <w:color w:val="000000" w:themeColor="text1"/>
                <w:sz w:val="20"/>
                <w:szCs w:val="20"/>
              </w:rPr>
              <w:tab/>
              <w:t>1 x Hard Copy (Original);</w:t>
            </w:r>
          </w:p>
          <w:p w14:paraId="5B29798D" w14:textId="77777777" w:rsidR="003C1910" w:rsidRPr="004B709D" w:rsidRDefault="003C1910" w:rsidP="003C1910">
            <w:pPr>
              <w:spacing w:line="360" w:lineRule="auto"/>
              <w:rPr>
                <w:rFonts w:ascii="Arial" w:hAnsi="Arial" w:cs="Arial"/>
                <w:color w:val="000000" w:themeColor="text1"/>
                <w:sz w:val="20"/>
                <w:szCs w:val="20"/>
              </w:rPr>
            </w:pPr>
            <w:r w:rsidRPr="004B709D">
              <w:rPr>
                <w:rFonts w:ascii="Arial" w:hAnsi="Arial" w:cs="Arial"/>
                <w:color w:val="000000" w:themeColor="text1"/>
                <w:sz w:val="20"/>
                <w:szCs w:val="20"/>
              </w:rPr>
              <w:t></w:t>
            </w:r>
            <w:r w:rsidRPr="004B709D">
              <w:rPr>
                <w:rFonts w:ascii="Arial" w:hAnsi="Arial" w:cs="Arial"/>
                <w:color w:val="000000" w:themeColor="text1"/>
                <w:sz w:val="20"/>
                <w:szCs w:val="20"/>
              </w:rPr>
              <w:tab/>
              <w:t>1 x Hard Copy (Duplicate); and</w:t>
            </w:r>
          </w:p>
          <w:p w14:paraId="038D8B1E" w14:textId="6128FF6C" w:rsidR="00AA6663" w:rsidRPr="004B709D" w:rsidRDefault="003C1910" w:rsidP="003C1910">
            <w:pPr>
              <w:spacing w:line="360" w:lineRule="auto"/>
              <w:rPr>
                <w:rFonts w:ascii="Arial" w:hAnsi="Arial" w:cs="Arial"/>
                <w:color w:val="000000" w:themeColor="text1"/>
                <w:sz w:val="20"/>
                <w:szCs w:val="20"/>
              </w:rPr>
            </w:pPr>
            <w:r w:rsidRPr="004B709D">
              <w:rPr>
                <w:rFonts w:ascii="Arial" w:hAnsi="Arial" w:cs="Arial"/>
                <w:color w:val="000000" w:themeColor="text1"/>
                <w:sz w:val="20"/>
                <w:szCs w:val="20"/>
              </w:rPr>
              <w:lastRenderedPageBreak/>
              <w:t></w:t>
            </w:r>
            <w:r w:rsidRPr="004B709D">
              <w:rPr>
                <w:rFonts w:ascii="Arial" w:hAnsi="Arial" w:cs="Arial"/>
                <w:color w:val="000000" w:themeColor="text1"/>
                <w:sz w:val="20"/>
                <w:szCs w:val="20"/>
              </w:rPr>
              <w:tab/>
              <w:t>1 x USB?</w:t>
            </w:r>
          </w:p>
        </w:tc>
        <w:tc>
          <w:tcPr>
            <w:tcW w:w="5953" w:type="dxa"/>
          </w:tcPr>
          <w:p w14:paraId="77739A52" w14:textId="77777777" w:rsidR="003C1910" w:rsidRPr="004B709D" w:rsidRDefault="003C1910" w:rsidP="004B709D">
            <w:pPr>
              <w:pStyle w:val="ListParagraph"/>
              <w:spacing w:line="360" w:lineRule="auto"/>
              <w:ind w:left="0"/>
              <w:jc w:val="both"/>
              <w:rPr>
                <w:rFonts w:ascii="Arial" w:hAnsi="Arial" w:cs="Arial"/>
                <w:color w:val="000000" w:themeColor="text1"/>
                <w:sz w:val="20"/>
                <w:szCs w:val="20"/>
              </w:rPr>
            </w:pPr>
            <w:r w:rsidRPr="004B709D">
              <w:rPr>
                <w:rFonts w:ascii="Arial" w:hAnsi="Arial" w:cs="Arial"/>
                <w:color w:val="000000" w:themeColor="text1"/>
                <w:sz w:val="20"/>
                <w:szCs w:val="20"/>
              </w:rPr>
              <w:lastRenderedPageBreak/>
              <w:t xml:space="preserve">Kindly refer to paragraph 7.5.3 </w:t>
            </w:r>
          </w:p>
          <w:p w14:paraId="28F444AF" w14:textId="77777777" w:rsidR="003C1910" w:rsidRPr="004B709D" w:rsidRDefault="003C1910" w:rsidP="003C1910">
            <w:pPr>
              <w:pStyle w:val="ListParagraph"/>
              <w:spacing w:line="360" w:lineRule="auto"/>
              <w:ind w:left="175"/>
              <w:jc w:val="both"/>
              <w:rPr>
                <w:rFonts w:ascii="Arial" w:hAnsi="Arial" w:cs="Arial"/>
                <w:b/>
                <w:bCs/>
                <w:color w:val="000000" w:themeColor="text1"/>
                <w:sz w:val="20"/>
                <w:szCs w:val="20"/>
              </w:rPr>
            </w:pPr>
            <w:r w:rsidRPr="004B709D">
              <w:rPr>
                <w:rFonts w:ascii="Arial" w:hAnsi="Arial" w:cs="Arial"/>
                <w:b/>
                <w:bCs/>
                <w:color w:val="000000" w:themeColor="text1"/>
                <w:sz w:val="20"/>
                <w:szCs w:val="20"/>
              </w:rPr>
              <w:t>1 x Hardcopy submission</w:t>
            </w:r>
          </w:p>
          <w:p w14:paraId="3DFBC205" w14:textId="77777777" w:rsidR="003C1910" w:rsidRPr="004B709D" w:rsidRDefault="003C1910" w:rsidP="003C1910">
            <w:pPr>
              <w:pStyle w:val="ListParagraph"/>
              <w:spacing w:line="360" w:lineRule="auto"/>
              <w:ind w:left="175"/>
              <w:jc w:val="both"/>
              <w:rPr>
                <w:rFonts w:ascii="Arial" w:hAnsi="Arial" w:cs="Arial"/>
                <w:color w:val="000000" w:themeColor="text1"/>
                <w:sz w:val="20"/>
                <w:szCs w:val="20"/>
              </w:rPr>
            </w:pPr>
            <w:r w:rsidRPr="004B709D">
              <w:rPr>
                <w:rFonts w:ascii="Arial" w:hAnsi="Arial" w:cs="Arial"/>
                <w:color w:val="000000" w:themeColor="text1"/>
                <w:sz w:val="20"/>
                <w:szCs w:val="20"/>
              </w:rPr>
              <w:t xml:space="preserve">      One (1) hardcopy submission clearly marked. </w:t>
            </w:r>
          </w:p>
          <w:p w14:paraId="7E4F087D" w14:textId="77777777" w:rsidR="003C1910" w:rsidRPr="004B709D" w:rsidRDefault="003C1910" w:rsidP="003C1910">
            <w:pPr>
              <w:pStyle w:val="ListParagraph"/>
              <w:spacing w:line="360" w:lineRule="auto"/>
              <w:ind w:left="175"/>
              <w:jc w:val="both"/>
              <w:rPr>
                <w:rFonts w:ascii="Arial" w:hAnsi="Arial" w:cs="Arial"/>
                <w:color w:val="000000" w:themeColor="text1"/>
                <w:sz w:val="20"/>
                <w:szCs w:val="20"/>
              </w:rPr>
            </w:pPr>
            <w:r w:rsidRPr="004B709D">
              <w:rPr>
                <w:rFonts w:ascii="Arial" w:hAnsi="Arial" w:cs="Arial"/>
                <w:color w:val="000000" w:themeColor="text1"/>
                <w:sz w:val="20"/>
                <w:szCs w:val="20"/>
              </w:rPr>
              <w:t>A “hardcopy submission” means an A4 ring bound lever arch file.</w:t>
            </w:r>
          </w:p>
          <w:p w14:paraId="390598F9" w14:textId="77777777" w:rsidR="003C1910" w:rsidRPr="004B709D" w:rsidRDefault="003C1910" w:rsidP="003C1910">
            <w:pPr>
              <w:pStyle w:val="ListParagraph"/>
              <w:spacing w:line="360" w:lineRule="auto"/>
              <w:ind w:left="175"/>
              <w:jc w:val="both"/>
              <w:rPr>
                <w:rFonts w:ascii="Arial" w:hAnsi="Arial" w:cs="Arial"/>
                <w:b/>
                <w:bCs/>
                <w:color w:val="000000" w:themeColor="text1"/>
                <w:sz w:val="20"/>
                <w:szCs w:val="20"/>
              </w:rPr>
            </w:pPr>
            <w:r w:rsidRPr="004B709D">
              <w:rPr>
                <w:rFonts w:ascii="Arial" w:hAnsi="Arial" w:cs="Arial"/>
                <w:b/>
                <w:bCs/>
                <w:color w:val="000000" w:themeColor="text1"/>
                <w:sz w:val="20"/>
                <w:szCs w:val="20"/>
              </w:rPr>
              <w:t xml:space="preserve">1 x </w:t>
            </w:r>
            <w:proofErr w:type="gramStart"/>
            <w:r w:rsidRPr="004B709D">
              <w:rPr>
                <w:rFonts w:ascii="Arial" w:hAnsi="Arial" w:cs="Arial"/>
                <w:b/>
                <w:bCs/>
                <w:color w:val="000000" w:themeColor="text1"/>
                <w:sz w:val="20"/>
                <w:szCs w:val="20"/>
              </w:rPr>
              <w:t>Electronic</w:t>
            </w:r>
            <w:proofErr w:type="gramEnd"/>
            <w:r w:rsidRPr="004B709D">
              <w:rPr>
                <w:rFonts w:ascii="Arial" w:hAnsi="Arial" w:cs="Arial"/>
                <w:b/>
                <w:bCs/>
                <w:color w:val="000000" w:themeColor="text1"/>
                <w:sz w:val="20"/>
                <w:szCs w:val="20"/>
              </w:rPr>
              <w:t xml:space="preserve"> submission</w:t>
            </w:r>
          </w:p>
          <w:p w14:paraId="26CA6226" w14:textId="77777777" w:rsidR="003C1910" w:rsidRPr="004B709D" w:rsidRDefault="003C1910" w:rsidP="003C1910">
            <w:pPr>
              <w:pStyle w:val="ListParagraph"/>
              <w:spacing w:line="360" w:lineRule="auto"/>
              <w:ind w:left="175"/>
              <w:jc w:val="both"/>
              <w:rPr>
                <w:rFonts w:ascii="Arial" w:hAnsi="Arial" w:cs="Arial"/>
                <w:color w:val="000000" w:themeColor="text1"/>
                <w:sz w:val="20"/>
                <w:szCs w:val="20"/>
              </w:rPr>
            </w:pPr>
            <w:r w:rsidRPr="004B709D">
              <w:rPr>
                <w:rFonts w:ascii="Arial" w:hAnsi="Arial" w:cs="Arial"/>
                <w:color w:val="000000" w:themeColor="text1"/>
                <w:sz w:val="20"/>
                <w:szCs w:val="20"/>
              </w:rPr>
              <w:t xml:space="preserve">  One (1) electronic submission of a complete copy of the hardcopy submission.</w:t>
            </w:r>
          </w:p>
          <w:p w14:paraId="3B36F2AE" w14:textId="3D240F8A" w:rsidR="00AA6663" w:rsidRPr="004B709D" w:rsidRDefault="003C1910" w:rsidP="003C1910">
            <w:pPr>
              <w:pStyle w:val="ListParagraph"/>
              <w:spacing w:line="360" w:lineRule="auto"/>
              <w:ind w:left="175"/>
              <w:jc w:val="both"/>
              <w:rPr>
                <w:rFonts w:ascii="Arial" w:hAnsi="Arial" w:cs="Arial"/>
                <w:color w:val="000000" w:themeColor="text1"/>
                <w:sz w:val="20"/>
                <w:szCs w:val="20"/>
              </w:rPr>
            </w:pPr>
            <w:r w:rsidRPr="004B709D">
              <w:rPr>
                <w:rFonts w:ascii="Arial" w:hAnsi="Arial" w:cs="Arial"/>
                <w:color w:val="000000" w:themeColor="text1"/>
                <w:sz w:val="20"/>
                <w:szCs w:val="20"/>
              </w:rPr>
              <w:t xml:space="preserve">An “electronic submission” means a memory stick (USB stick) containing a complete copy of the hardcopy submission. The </w:t>
            </w:r>
            <w:r w:rsidRPr="004B709D">
              <w:rPr>
                <w:rFonts w:ascii="Arial" w:hAnsi="Arial" w:cs="Arial"/>
                <w:color w:val="000000" w:themeColor="text1"/>
                <w:sz w:val="20"/>
                <w:szCs w:val="20"/>
              </w:rPr>
              <w:lastRenderedPageBreak/>
              <w:t>onus is on the bidder to ensure that the electronic submission submitted is a complete copy of the hardcopy submission.</w:t>
            </w:r>
          </w:p>
        </w:tc>
      </w:tr>
      <w:tr w:rsidR="00AA6663" w:rsidRPr="00614A04" w14:paraId="0E991445" w14:textId="4608C7D7" w:rsidTr="00AA6663">
        <w:tc>
          <w:tcPr>
            <w:tcW w:w="553" w:type="dxa"/>
          </w:tcPr>
          <w:p w14:paraId="6557AEE3" w14:textId="7AD0418C" w:rsidR="00AA6663" w:rsidRPr="00614A04" w:rsidRDefault="004B709D" w:rsidP="00614A04">
            <w:pPr>
              <w:spacing w:line="360" w:lineRule="auto"/>
              <w:rPr>
                <w:rFonts w:ascii="Arial" w:hAnsi="Arial" w:cs="Arial"/>
                <w:color w:val="000000" w:themeColor="text1"/>
                <w:sz w:val="20"/>
                <w:szCs w:val="20"/>
              </w:rPr>
            </w:pPr>
            <w:r>
              <w:rPr>
                <w:rFonts w:ascii="Arial" w:hAnsi="Arial" w:cs="Arial"/>
                <w:color w:val="000000" w:themeColor="text1"/>
                <w:sz w:val="20"/>
                <w:szCs w:val="20"/>
              </w:rPr>
              <w:lastRenderedPageBreak/>
              <w:t>7.</w:t>
            </w:r>
          </w:p>
        </w:tc>
        <w:tc>
          <w:tcPr>
            <w:tcW w:w="5963" w:type="dxa"/>
          </w:tcPr>
          <w:p w14:paraId="7AECC368" w14:textId="77777777" w:rsidR="003C1910" w:rsidRPr="004B709D" w:rsidRDefault="003C1910" w:rsidP="003C1910">
            <w:pPr>
              <w:numPr>
                <w:ilvl w:val="0"/>
                <w:numId w:val="26"/>
              </w:numPr>
              <w:spacing w:line="360" w:lineRule="auto"/>
              <w:rPr>
                <w:rFonts w:ascii="Arial" w:hAnsi="Arial" w:cs="Arial"/>
                <w:b/>
                <w:bCs/>
                <w:color w:val="000000" w:themeColor="text1"/>
                <w:sz w:val="20"/>
                <w:szCs w:val="20"/>
                <w:lang w:val="en-ZA"/>
              </w:rPr>
            </w:pPr>
            <w:r w:rsidRPr="004B709D">
              <w:rPr>
                <w:rFonts w:ascii="Arial" w:hAnsi="Arial" w:cs="Arial"/>
                <w:b/>
                <w:bCs/>
                <w:color w:val="000000" w:themeColor="text1"/>
                <w:sz w:val="20"/>
                <w:szCs w:val="20"/>
                <w:lang w:val="en-ZA"/>
              </w:rPr>
              <w:t>FILE 1 - BINDING OF EXHIBITS</w:t>
            </w:r>
          </w:p>
          <w:p w14:paraId="68116EEE" w14:textId="77777777" w:rsidR="003C1910" w:rsidRPr="004B709D" w:rsidRDefault="003C1910" w:rsidP="003C1910">
            <w:pPr>
              <w:spacing w:line="360" w:lineRule="auto"/>
              <w:rPr>
                <w:rFonts w:ascii="Arial" w:hAnsi="Arial" w:cs="Arial"/>
                <w:color w:val="000000" w:themeColor="text1"/>
                <w:sz w:val="20"/>
                <w:szCs w:val="20"/>
                <w:lang w:val="en-ZA"/>
              </w:rPr>
            </w:pPr>
            <w:r w:rsidRPr="004B709D">
              <w:rPr>
                <w:rFonts w:ascii="Arial" w:hAnsi="Arial" w:cs="Arial"/>
                <w:color w:val="000000" w:themeColor="text1"/>
                <w:sz w:val="20"/>
                <w:szCs w:val="20"/>
                <w:lang w:val="en-ZA"/>
              </w:rPr>
              <w:t xml:space="preserve">Please clarify whether </w:t>
            </w:r>
            <w:r w:rsidRPr="004B709D">
              <w:rPr>
                <w:rFonts w:ascii="Arial" w:hAnsi="Arial" w:cs="Arial"/>
                <w:b/>
                <w:bCs/>
                <w:color w:val="000000" w:themeColor="text1"/>
                <w:sz w:val="20"/>
                <w:szCs w:val="20"/>
                <w:lang w:val="en-ZA"/>
              </w:rPr>
              <w:t>File 1</w:t>
            </w:r>
            <w:r w:rsidRPr="004B709D">
              <w:rPr>
                <w:rFonts w:ascii="Arial" w:hAnsi="Arial" w:cs="Arial"/>
                <w:color w:val="000000" w:themeColor="text1"/>
                <w:sz w:val="20"/>
                <w:szCs w:val="20"/>
                <w:lang w:val="en-ZA"/>
              </w:rPr>
              <w:t xml:space="preserve"> should contain:</w:t>
            </w:r>
          </w:p>
          <w:p w14:paraId="7FD98DED" w14:textId="77777777" w:rsidR="003C1910" w:rsidRPr="004B709D" w:rsidRDefault="003C1910" w:rsidP="003C1910">
            <w:pPr>
              <w:spacing w:line="360" w:lineRule="auto"/>
              <w:rPr>
                <w:rFonts w:ascii="Arial" w:hAnsi="Arial" w:cs="Arial"/>
                <w:color w:val="000000" w:themeColor="text1"/>
                <w:sz w:val="20"/>
                <w:szCs w:val="20"/>
                <w:lang w:val="en-ZA"/>
              </w:rPr>
            </w:pPr>
            <w:r w:rsidRPr="004B709D">
              <w:rPr>
                <w:rFonts w:ascii="Arial" w:hAnsi="Arial" w:cs="Arial"/>
                <w:b/>
                <w:bCs/>
                <w:color w:val="000000" w:themeColor="text1"/>
                <w:sz w:val="20"/>
                <w:szCs w:val="20"/>
                <w:lang w:val="en-ZA"/>
              </w:rPr>
              <w:t>Option 1:</w:t>
            </w:r>
            <w:r w:rsidRPr="004B709D">
              <w:rPr>
                <w:rFonts w:ascii="Arial" w:hAnsi="Arial" w:cs="Arial"/>
                <w:color w:val="000000" w:themeColor="text1"/>
                <w:sz w:val="20"/>
                <w:szCs w:val="20"/>
                <w:lang w:val="en-ZA"/>
              </w:rPr>
              <w:t xml:space="preserve"> </w:t>
            </w:r>
            <w:r w:rsidRPr="004B709D">
              <w:rPr>
                <w:rFonts w:ascii="Arial" w:hAnsi="Arial" w:cs="Arial"/>
                <w:b/>
                <w:bCs/>
                <w:color w:val="000000" w:themeColor="text1"/>
                <w:sz w:val="20"/>
                <w:szCs w:val="20"/>
                <w:lang w:val="en-ZA"/>
              </w:rPr>
              <w:t>Two separately bound</w:t>
            </w:r>
            <w:r w:rsidRPr="004B709D">
              <w:rPr>
                <w:rFonts w:ascii="Arial" w:hAnsi="Arial" w:cs="Arial"/>
                <w:color w:val="000000" w:themeColor="text1"/>
                <w:sz w:val="20"/>
                <w:szCs w:val="20"/>
                <w:lang w:val="en-ZA"/>
              </w:rPr>
              <w:t xml:space="preserve"> documents:</w:t>
            </w:r>
          </w:p>
          <w:p w14:paraId="5826CBC3" w14:textId="77777777" w:rsidR="003C1910" w:rsidRPr="004B709D" w:rsidRDefault="003C1910" w:rsidP="003C1910">
            <w:pPr>
              <w:numPr>
                <w:ilvl w:val="0"/>
                <w:numId w:val="27"/>
              </w:numPr>
              <w:spacing w:line="360" w:lineRule="auto"/>
              <w:rPr>
                <w:rFonts w:ascii="Arial" w:hAnsi="Arial" w:cs="Arial"/>
                <w:color w:val="000000" w:themeColor="text1"/>
                <w:sz w:val="20"/>
                <w:szCs w:val="20"/>
                <w:lang w:val="en-ZA"/>
              </w:rPr>
            </w:pPr>
            <w:r w:rsidRPr="004B709D">
              <w:rPr>
                <w:rFonts w:ascii="Arial" w:hAnsi="Arial" w:cs="Arial"/>
                <w:color w:val="000000" w:themeColor="text1"/>
                <w:sz w:val="20"/>
                <w:szCs w:val="20"/>
                <w:lang w:val="en-ZA"/>
              </w:rPr>
              <w:t>Exhibit 1 - Pre-qualification Documents; and</w:t>
            </w:r>
          </w:p>
          <w:p w14:paraId="6363CBAF" w14:textId="77777777" w:rsidR="003C1910" w:rsidRPr="004B709D" w:rsidRDefault="003C1910" w:rsidP="003C1910">
            <w:pPr>
              <w:numPr>
                <w:ilvl w:val="0"/>
                <w:numId w:val="27"/>
              </w:numPr>
              <w:spacing w:line="360" w:lineRule="auto"/>
              <w:rPr>
                <w:rFonts w:ascii="Arial" w:hAnsi="Arial" w:cs="Arial"/>
                <w:color w:val="000000" w:themeColor="text1"/>
                <w:sz w:val="20"/>
                <w:szCs w:val="20"/>
                <w:lang w:val="en-ZA"/>
              </w:rPr>
            </w:pPr>
            <w:r w:rsidRPr="004B709D">
              <w:rPr>
                <w:rFonts w:ascii="Arial" w:hAnsi="Arial" w:cs="Arial"/>
                <w:color w:val="000000" w:themeColor="text1"/>
                <w:sz w:val="20"/>
                <w:szCs w:val="20"/>
                <w:lang w:val="en-ZA"/>
              </w:rPr>
              <w:t>Exhibit 2 - Technical Response;</w:t>
            </w:r>
          </w:p>
          <w:p w14:paraId="0689DC3C" w14:textId="77777777" w:rsidR="003C1910" w:rsidRPr="004B709D" w:rsidRDefault="003C1910" w:rsidP="003C1910">
            <w:pPr>
              <w:spacing w:line="360" w:lineRule="auto"/>
              <w:rPr>
                <w:rFonts w:ascii="Arial" w:hAnsi="Arial" w:cs="Arial"/>
                <w:color w:val="000000" w:themeColor="text1"/>
                <w:sz w:val="20"/>
                <w:szCs w:val="20"/>
                <w:lang w:val="en-ZA"/>
              </w:rPr>
            </w:pPr>
            <w:r w:rsidRPr="004B709D">
              <w:rPr>
                <w:rFonts w:ascii="Arial" w:hAnsi="Arial" w:cs="Arial"/>
                <w:b/>
                <w:bCs/>
                <w:color w:val="000000" w:themeColor="text1"/>
                <w:sz w:val="20"/>
                <w:szCs w:val="20"/>
                <w:lang w:val="en-ZA"/>
              </w:rPr>
              <w:t>OR</w:t>
            </w:r>
          </w:p>
          <w:p w14:paraId="71D28D3C" w14:textId="77777777" w:rsidR="003C1910" w:rsidRPr="004B709D" w:rsidRDefault="003C1910" w:rsidP="003C1910">
            <w:pPr>
              <w:spacing w:line="360" w:lineRule="auto"/>
              <w:rPr>
                <w:rFonts w:ascii="Arial" w:hAnsi="Arial" w:cs="Arial"/>
                <w:color w:val="000000" w:themeColor="text1"/>
                <w:sz w:val="20"/>
                <w:szCs w:val="20"/>
                <w:lang w:val="en-ZA"/>
              </w:rPr>
            </w:pPr>
            <w:r w:rsidRPr="004B709D">
              <w:rPr>
                <w:rFonts w:ascii="Arial" w:hAnsi="Arial" w:cs="Arial"/>
                <w:b/>
                <w:bCs/>
                <w:color w:val="000000" w:themeColor="text1"/>
                <w:sz w:val="20"/>
                <w:szCs w:val="20"/>
                <w:lang w:val="en-ZA"/>
              </w:rPr>
              <w:t>Option 2:</w:t>
            </w:r>
            <w:r w:rsidRPr="004B709D">
              <w:rPr>
                <w:rFonts w:ascii="Arial" w:hAnsi="Arial" w:cs="Arial"/>
                <w:color w:val="000000" w:themeColor="text1"/>
                <w:sz w:val="20"/>
                <w:szCs w:val="20"/>
                <w:lang w:val="en-ZA"/>
              </w:rPr>
              <w:t xml:space="preserve"> All File 1 exhibits bound together as </w:t>
            </w:r>
            <w:r w:rsidRPr="004B709D">
              <w:rPr>
                <w:rFonts w:ascii="Arial" w:hAnsi="Arial" w:cs="Arial"/>
                <w:b/>
                <w:bCs/>
                <w:color w:val="000000" w:themeColor="text1"/>
                <w:sz w:val="20"/>
                <w:szCs w:val="20"/>
                <w:lang w:val="en-ZA"/>
              </w:rPr>
              <w:t>one document</w:t>
            </w:r>
            <w:r w:rsidRPr="004B709D">
              <w:rPr>
                <w:rFonts w:ascii="Arial" w:hAnsi="Arial" w:cs="Arial"/>
                <w:color w:val="000000" w:themeColor="text1"/>
                <w:sz w:val="20"/>
                <w:szCs w:val="20"/>
                <w:lang w:val="en-ZA"/>
              </w:rPr>
              <w:t>.</w:t>
            </w:r>
          </w:p>
          <w:p w14:paraId="358133C7" w14:textId="77777777" w:rsidR="003C1910" w:rsidRPr="004B709D" w:rsidRDefault="003C1910" w:rsidP="003C1910">
            <w:pPr>
              <w:spacing w:line="360" w:lineRule="auto"/>
              <w:rPr>
                <w:rFonts w:ascii="Arial" w:hAnsi="Arial" w:cs="Arial"/>
                <w:color w:val="000000" w:themeColor="text1"/>
                <w:sz w:val="20"/>
                <w:szCs w:val="20"/>
                <w:lang w:val="en-ZA"/>
              </w:rPr>
            </w:pPr>
          </w:p>
          <w:p w14:paraId="38AC323C" w14:textId="77777777" w:rsidR="003C1910" w:rsidRPr="004B709D" w:rsidRDefault="003C1910" w:rsidP="003C1910">
            <w:pPr>
              <w:numPr>
                <w:ilvl w:val="0"/>
                <w:numId w:val="26"/>
              </w:numPr>
              <w:spacing w:line="360" w:lineRule="auto"/>
              <w:rPr>
                <w:rFonts w:ascii="Arial" w:hAnsi="Arial" w:cs="Arial"/>
                <w:b/>
                <w:bCs/>
                <w:color w:val="000000" w:themeColor="text1"/>
                <w:sz w:val="20"/>
                <w:szCs w:val="20"/>
                <w:lang w:val="en-ZA"/>
              </w:rPr>
            </w:pPr>
            <w:r w:rsidRPr="004B709D">
              <w:rPr>
                <w:rFonts w:ascii="Arial" w:hAnsi="Arial" w:cs="Arial"/>
                <w:b/>
                <w:bCs/>
                <w:color w:val="000000" w:themeColor="text1"/>
                <w:sz w:val="20"/>
                <w:szCs w:val="20"/>
                <w:lang w:val="en-ZA"/>
              </w:rPr>
              <w:t>FILE 2 - BINDING OF EXHIBITS</w:t>
            </w:r>
          </w:p>
          <w:p w14:paraId="410FF293" w14:textId="77777777" w:rsidR="003C1910" w:rsidRPr="004B709D" w:rsidRDefault="003C1910" w:rsidP="003C1910">
            <w:pPr>
              <w:spacing w:line="360" w:lineRule="auto"/>
              <w:rPr>
                <w:rFonts w:ascii="Arial" w:hAnsi="Arial" w:cs="Arial"/>
                <w:color w:val="000000" w:themeColor="text1"/>
                <w:sz w:val="20"/>
                <w:szCs w:val="20"/>
                <w:lang w:val="en-ZA"/>
              </w:rPr>
            </w:pPr>
            <w:r w:rsidRPr="004B709D">
              <w:rPr>
                <w:rFonts w:ascii="Arial" w:hAnsi="Arial" w:cs="Arial"/>
                <w:color w:val="000000" w:themeColor="text1"/>
                <w:sz w:val="20"/>
                <w:szCs w:val="20"/>
                <w:lang w:val="en-ZA"/>
              </w:rPr>
              <w:t xml:space="preserve">Similarly, please clarify whether </w:t>
            </w:r>
            <w:r w:rsidRPr="004B709D">
              <w:rPr>
                <w:rFonts w:ascii="Arial" w:hAnsi="Arial" w:cs="Arial"/>
                <w:b/>
                <w:bCs/>
                <w:color w:val="000000" w:themeColor="text1"/>
                <w:sz w:val="20"/>
                <w:szCs w:val="20"/>
                <w:lang w:val="en-ZA"/>
              </w:rPr>
              <w:t>File 2</w:t>
            </w:r>
            <w:r w:rsidRPr="004B709D">
              <w:rPr>
                <w:rFonts w:ascii="Arial" w:hAnsi="Arial" w:cs="Arial"/>
                <w:color w:val="000000" w:themeColor="text1"/>
                <w:sz w:val="20"/>
                <w:szCs w:val="20"/>
                <w:lang w:val="en-ZA"/>
              </w:rPr>
              <w:t xml:space="preserve"> should contain:</w:t>
            </w:r>
          </w:p>
          <w:p w14:paraId="1BD9D5E2" w14:textId="77777777" w:rsidR="003C1910" w:rsidRPr="004B709D" w:rsidRDefault="003C1910" w:rsidP="003C1910">
            <w:pPr>
              <w:spacing w:line="360" w:lineRule="auto"/>
              <w:rPr>
                <w:rFonts w:ascii="Arial" w:hAnsi="Arial" w:cs="Arial"/>
                <w:color w:val="000000" w:themeColor="text1"/>
                <w:sz w:val="20"/>
                <w:szCs w:val="20"/>
                <w:lang w:val="en-ZA"/>
              </w:rPr>
            </w:pPr>
            <w:r w:rsidRPr="004B709D">
              <w:rPr>
                <w:rFonts w:ascii="Arial" w:hAnsi="Arial" w:cs="Arial"/>
                <w:b/>
                <w:bCs/>
                <w:color w:val="000000" w:themeColor="text1"/>
                <w:sz w:val="20"/>
                <w:szCs w:val="20"/>
                <w:lang w:val="en-ZA"/>
              </w:rPr>
              <w:t>Option 1:</w:t>
            </w:r>
            <w:r w:rsidRPr="004B709D">
              <w:rPr>
                <w:rFonts w:ascii="Arial" w:hAnsi="Arial" w:cs="Arial"/>
                <w:color w:val="000000" w:themeColor="text1"/>
                <w:sz w:val="20"/>
                <w:szCs w:val="20"/>
                <w:lang w:val="en-ZA"/>
              </w:rPr>
              <w:t xml:space="preserve"> </w:t>
            </w:r>
            <w:r w:rsidRPr="004B709D">
              <w:rPr>
                <w:rFonts w:ascii="Arial" w:hAnsi="Arial" w:cs="Arial"/>
                <w:b/>
                <w:bCs/>
                <w:color w:val="000000" w:themeColor="text1"/>
                <w:sz w:val="20"/>
                <w:szCs w:val="20"/>
                <w:lang w:val="en-ZA"/>
              </w:rPr>
              <w:t>Three separately bound</w:t>
            </w:r>
            <w:r w:rsidRPr="004B709D">
              <w:rPr>
                <w:rFonts w:ascii="Arial" w:hAnsi="Arial" w:cs="Arial"/>
                <w:color w:val="000000" w:themeColor="text1"/>
                <w:sz w:val="20"/>
                <w:szCs w:val="20"/>
                <w:lang w:val="en-ZA"/>
              </w:rPr>
              <w:t xml:space="preserve"> documents:</w:t>
            </w:r>
          </w:p>
          <w:p w14:paraId="0EEF08D6" w14:textId="77777777" w:rsidR="003C1910" w:rsidRPr="004B709D" w:rsidRDefault="003C1910" w:rsidP="003C1910">
            <w:pPr>
              <w:numPr>
                <w:ilvl w:val="0"/>
                <w:numId w:val="27"/>
              </w:numPr>
              <w:spacing w:line="360" w:lineRule="auto"/>
              <w:rPr>
                <w:rFonts w:ascii="Arial" w:hAnsi="Arial" w:cs="Arial"/>
                <w:color w:val="000000" w:themeColor="text1"/>
                <w:sz w:val="20"/>
                <w:szCs w:val="20"/>
                <w:lang w:val="en-ZA"/>
              </w:rPr>
            </w:pPr>
            <w:r w:rsidRPr="004B709D">
              <w:rPr>
                <w:rFonts w:ascii="Arial" w:hAnsi="Arial" w:cs="Arial"/>
                <w:color w:val="000000" w:themeColor="text1"/>
                <w:sz w:val="20"/>
                <w:szCs w:val="20"/>
                <w:lang w:val="en-ZA"/>
              </w:rPr>
              <w:t>Exhibit 1 – Pricing;</w:t>
            </w:r>
          </w:p>
          <w:p w14:paraId="0332A308" w14:textId="77777777" w:rsidR="003C1910" w:rsidRPr="004B709D" w:rsidRDefault="003C1910" w:rsidP="003C1910">
            <w:pPr>
              <w:numPr>
                <w:ilvl w:val="0"/>
                <w:numId w:val="27"/>
              </w:numPr>
              <w:spacing w:line="360" w:lineRule="auto"/>
              <w:rPr>
                <w:rFonts w:ascii="Arial" w:hAnsi="Arial" w:cs="Arial"/>
                <w:color w:val="000000" w:themeColor="text1"/>
                <w:sz w:val="20"/>
                <w:szCs w:val="20"/>
                <w:lang w:val="en-ZA"/>
              </w:rPr>
            </w:pPr>
            <w:r w:rsidRPr="004B709D">
              <w:rPr>
                <w:rFonts w:ascii="Arial" w:hAnsi="Arial" w:cs="Arial"/>
                <w:color w:val="000000" w:themeColor="text1"/>
                <w:sz w:val="20"/>
                <w:szCs w:val="20"/>
                <w:lang w:val="en-ZA"/>
              </w:rPr>
              <w:t>Exhibit 2 – B-BBEE; and</w:t>
            </w:r>
          </w:p>
          <w:p w14:paraId="48A5209B" w14:textId="77777777" w:rsidR="003C1910" w:rsidRPr="004B709D" w:rsidRDefault="003C1910" w:rsidP="003C1910">
            <w:pPr>
              <w:numPr>
                <w:ilvl w:val="0"/>
                <w:numId w:val="27"/>
              </w:numPr>
              <w:spacing w:line="360" w:lineRule="auto"/>
              <w:rPr>
                <w:rFonts w:ascii="Arial" w:hAnsi="Arial" w:cs="Arial"/>
                <w:color w:val="000000" w:themeColor="text1"/>
                <w:sz w:val="20"/>
                <w:szCs w:val="20"/>
                <w:lang w:val="en-ZA"/>
              </w:rPr>
            </w:pPr>
            <w:r w:rsidRPr="004B709D">
              <w:rPr>
                <w:rFonts w:ascii="Arial" w:hAnsi="Arial" w:cs="Arial"/>
                <w:color w:val="000000" w:themeColor="text1"/>
                <w:sz w:val="20"/>
                <w:szCs w:val="20"/>
                <w:lang w:val="en-ZA"/>
              </w:rPr>
              <w:t>Exhibit 3 – Annual Financial Statements;</w:t>
            </w:r>
          </w:p>
          <w:p w14:paraId="01E0A4B8" w14:textId="77777777" w:rsidR="003C1910" w:rsidRPr="004B709D" w:rsidRDefault="003C1910" w:rsidP="003C1910">
            <w:pPr>
              <w:spacing w:line="360" w:lineRule="auto"/>
              <w:rPr>
                <w:rFonts w:ascii="Arial" w:hAnsi="Arial" w:cs="Arial"/>
                <w:color w:val="000000" w:themeColor="text1"/>
                <w:sz w:val="20"/>
                <w:szCs w:val="20"/>
                <w:lang w:val="en-ZA"/>
              </w:rPr>
            </w:pPr>
            <w:r w:rsidRPr="004B709D">
              <w:rPr>
                <w:rFonts w:ascii="Arial" w:hAnsi="Arial" w:cs="Arial"/>
                <w:b/>
                <w:bCs/>
                <w:color w:val="000000" w:themeColor="text1"/>
                <w:sz w:val="20"/>
                <w:szCs w:val="20"/>
                <w:lang w:val="en-ZA"/>
              </w:rPr>
              <w:t>OR</w:t>
            </w:r>
          </w:p>
          <w:p w14:paraId="221BD91F" w14:textId="77777777" w:rsidR="003C1910" w:rsidRPr="004B709D" w:rsidRDefault="003C1910" w:rsidP="003C1910">
            <w:pPr>
              <w:spacing w:line="360" w:lineRule="auto"/>
              <w:rPr>
                <w:rFonts w:ascii="Arial" w:hAnsi="Arial" w:cs="Arial"/>
                <w:color w:val="000000" w:themeColor="text1"/>
                <w:sz w:val="20"/>
                <w:szCs w:val="20"/>
                <w:lang w:val="en-ZA"/>
              </w:rPr>
            </w:pPr>
            <w:r w:rsidRPr="004B709D">
              <w:rPr>
                <w:rFonts w:ascii="Arial" w:hAnsi="Arial" w:cs="Arial"/>
                <w:b/>
                <w:bCs/>
                <w:color w:val="000000" w:themeColor="text1"/>
                <w:sz w:val="20"/>
                <w:szCs w:val="20"/>
                <w:lang w:val="en-ZA"/>
              </w:rPr>
              <w:t>Option 2:</w:t>
            </w:r>
            <w:r w:rsidRPr="004B709D">
              <w:rPr>
                <w:rFonts w:ascii="Arial" w:hAnsi="Arial" w:cs="Arial"/>
                <w:color w:val="000000" w:themeColor="text1"/>
                <w:sz w:val="20"/>
                <w:szCs w:val="20"/>
                <w:lang w:val="en-ZA"/>
              </w:rPr>
              <w:t xml:space="preserve"> All File 2 exhibits bound together as </w:t>
            </w:r>
            <w:r w:rsidRPr="004B709D">
              <w:rPr>
                <w:rFonts w:ascii="Arial" w:hAnsi="Arial" w:cs="Arial"/>
                <w:b/>
                <w:bCs/>
                <w:color w:val="000000" w:themeColor="text1"/>
                <w:sz w:val="20"/>
                <w:szCs w:val="20"/>
                <w:lang w:val="en-ZA"/>
              </w:rPr>
              <w:t>one document</w:t>
            </w:r>
            <w:r w:rsidRPr="004B709D">
              <w:rPr>
                <w:rFonts w:ascii="Arial" w:hAnsi="Arial" w:cs="Arial"/>
                <w:color w:val="000000" w:themeColor="text1"/>
                <w:sz w:val="20"/>
                <w:szCs w:val="20"/>
                <w:lang w:val="en-ZA"/>
              </w:rPr>
              <w:t>.</w:t>
            </w:r>
          </w:p>
          <w:p w14:paraId="0F60C603" w14:textId="77777777" w:rsidR="00AA6663" w:rsidRPr="004B709D" w:rsidRDefault="00AA6663" w:rsidP="00614A04">
            <w:pPr>
              <w:spacing w:line="360" w:lineRule="auto"/>
              <w:rPr>
                <w:rFonts w:ascii="Arial" w:hAnsi="Arial" w:cs="Arial"/>
                <w:color w:val="000000" w:themeColor="text1"/>
                <w:sz w:val="20"/>
                <w:szCs w:val="20"/>
              </w:rPr>
            </w:pPr>
          </w:p>
        </w:tc>
        <w:tc>
          <w:tcPr>
            <w:tcW w:w="5953" w:type="dxa"/>
          </w:tcPr>
          <w:p w14:paraId="4FC017F7" w14:textId="77777777" w:rsidR="00AA6663" w:rsidRPr="004B709D" w:rsidRDefault="00AA6663" w:rsidP="00AA6663">
            <w:pPr>
              <w:pStyle w:val="ListParagraph"/>
              <w:spacing w:line="360" w:lineRule="auto"/>
              <w:ind w:left="360"/>
              <w:jc w:val="both"/>
              <w:rPr>
                <w:rFonts w:ascii="Arial" w:hAnsi="Arial" w:cs="Arial"/>
                <w:color w:val="000000" w:themeColor="text1"/>
                <w:sz w:val="20"/>
                <w:szCs w:val="20"/>
              </w:rPr>
            </w:pPr>
          </w:p>
          <w:p w14:paraId="1F74640F" w14:textId="46DF851A" w:rsidR="003C1910" w:rsidRPr="004B709D" w:rsidRDefault="003C1910" w:rsidP="004B709D">
            <w:pPr>
              <w:pStyle w:val="ListParagraph"/>
              <w:spacing w:line="360" w:lineRule="auto"/>
              <w:ind w:left="0"/>
              <w:jc w:val="both"/>
              <w:rPr>
                <w:rFonts w:ascii="Arial" w:hAnsi="Arial" w:cs="Arial"/>
                <w:color w:val="000000" w:themeColor="text1"/>
                <w:sz w:val="20"/>
                <w:szCs w:val="20"/>
              </w:rPr>
            </w:pPr>
            <w:r w:rsidRPr="004B709D">
              <w:rPr>
                <w:rFonts w:ascii="Arial" w:hAnsi="Arial" w:cs="Arial"/>
                <w:color w:val="000000" w:themeColor="text1"/>
                <w:sz w:val="20"/>
                <w:szCs w:val="20"/>
              </w:rPr>
              <w:t xml:space="preserve">As per above </w:t>
            </w:r>
          </w:p>
          <w:p w14:paraId="50184AA2" w14:textId="77777777" w:rsidR="003C1910" w:rsidRPr="004B709D" w:rsidRDefault="003C1910" w:rsidP="00AA6663">
            <w:pPr>
              <w:pStyle w:val="ListParagraph"/>
              <w:spacing w:line="360" w:lineRule="auto"/>
              <w:ind w:left="360"/>
              <w:jc w:val="both"/>
              <w:rPr>
                <w:rFonts w:ascii="Arial" w:hAnsi="Arial" w:cs="Arial"/>
                <w:color w:val="000000" w:themeColor="text1"/>
                <w:sz w:val="20"/>
                <w:szCs w:val="20"/>
              </w:rPr>
            </w:pPr>
          </w:p>
          <w:p w14:paraId="03C45EB5" w14:textId="77777777" w:rsidR="003C1910" w:rsidRPr="004B709D" w:rsidRDefault="003C1910" w:rsidP="00AA6663">
            <w:pPr>
              <w:pStyle w:val="ListParagraph"/>
              <w:spacing w:line="360" w:lineRule="auto"/>
              <w:ind w:left="360"/>
              <w:jc w:val="both"/>
              <w:rPr>
                <w:rFonts w:ascii="Arial" w:hAnsi="Arial" w:cs="Arial"/>
                <w:color w:val="000000" w:themeColor="text1"/>
                <w:sz w:val="20"/>
                <w:szCs w:val="20"/>
              </w:rPr>
            </w:pPr>
          </w:p>
          <w:p w14:paraId="72593F44" w14:textId="77777777" w:rsidR="003C1910" w:rsidRPr="004B709D" w:rsidRDefault="003C1910" w:rsidP="00AA6663">
            <w:pPr>
              <w:pStyle w:val="ListParagraph"/>
              <w:spacing w:line="360" w:lineRule="auto"/>
              <w:ind w:left="360"/>
              <w:jc w:val="both"/>
              <w:rPr>
                <w:rFonts w:ascii="Arial" w:hAnsi="Arial" w:cs="Arial"/>
                <w:color w:val="000000" w:themeColor="text1"/>
                <w:sz w:val="20"/>
                <w:szCs w:val="20"/>
              </w:rPr>
            </w:pPr>
          </w:p>
          <w:p w14:paraId="100F5FEE" w14:textId="77777777" w:rsidR="003C1910" w:rsidRPr="004B709D" w:rsidRDefault="003C1910" w:rsidP="00AA6663">
            <w:pPr>
              <w:pStyle w:val="ListParagraph"/>
              <w:spacing w:line="360" w:lineRule="auto"/>
              <w:ind w:left="360"/>
              <w:jc w:val="both"/>
              <w:rPr>
                <w:rFonts w:ascii="Arial" w:hAnsi="Arial" w:cs="Arial"/>
                <w:color w:val="000000" w:themeColor="text1"/>
                <w:sz w:val="20"/>
                <w:szCs w:val="20"/>
              </w:rPr>
            </w:pPr>
          </w:p>
          <w:p w14:paraId="53A399EB" w14:textId="77777777" w:rsidR="003C1910" w:rsidRPr="004B709D" w:rsidRDefault="003C1910" w:rsidP="003C1910">
            <w:pPr>
              <w:pStyle w:val="ListParagraph"/>
              <w:spacing w:line="360" w:lineRule="auto"/>
              <w:ind w:left="360"/>
              <w:jc w:val="both"/>
              <w:rPr>
                <w:rFonts w:ascii="Arial" w:hAnsi="Arial" w:cs="Arial"/>
                <w:color w:val="000000" w:themeColor="text1"/>
                <w:sz w:val="20"/>
                <w:szCs w:val="20"/>
              </w:rPr>
            </w:pPr>
            <w:r w:rsidRPr="004B709D">
              <w:rPr>
                <w:rFonts w:ascii="Arial" w:hAnsi="Arial" w:cs="Arial"/>
                <w:color w:val="000000" w:themeColor="text1"/>
                <w:sz w:val="20"/>
                <w:szCs w:val="20"/>
              </w:rPr>
              <w:t xml:space="preserve">Folder 2: </w:t>
            </w:r>
          </w:p>
          <w:p w14:paraId="4654ACA7" w14:textId="77777777" w:rsidR="003C1910" w:rsidRPr="004B709D" w:rsidRDefault="003C1910" w:rsidP="003C1910">
            <w:pPr>
              <w:spacing w:line="360" w:lineRule="auto"/>
              <w:rPr>
                <w:rFonts w:ascii="Arial" w:hAnsi="Arial" w:cs="Arial"/>
                <w:color w:val="000000" w:themeColor="text1"/>
                <w:sz w:val="20"/>
                <w:szCs w:val="20"/>
                <w:lang w:val="en-ZA"/>
              </w:rPr>
            </w:pPr>
            <w:r w:rsidRPr="004B709D">
              <w:rPr>
                <w:rFonts w:ascii="Arial" w:hAnsi="Arial" w:cs="Arial"/>
                <w:b/>
                <w:bCs/>
                <w:color w:val="000000" w:themeColor="text1"/>
                <w:sz w:val="20"/>
                <w:szCs w:val="20"/>
                <w:lang w:val="en-ZA"/>
              </w:rPr>
              <w:t>Option 2:</w:t>
            </w:r>
            <w:r w:rsidRPr="004B709D">
              <w:rPr>
                <w:rFonts w:ascii="Arial" w:hAnsi="Arial" w:cs="Arial"/>
                <w:color w:val="000000" w:themeColor="text1"/>
                <w:sz w:val="20"/>
                <w:szCs w:val="20"/>
                <w:lang w:val="en-ZA"/>
              </w:rPr>
              <w:t xml:space="preserve"> All File 2 exhibits bound together as </w:t>
            </w:r>
            <w:r w:rsidRPr="004B709D">
              <w:rPr>
                <w:rFonts w:ascii="Arial" w:hAnsi="Arial" w:cs="Arial"/>
                <w:b/>
                <w:bCs/>
                <w:color w:val="000000" w:themeColor="text1"/>
                <w:sz w:val="20"/>
                <w:szCs w:val="20"/>
                <w:lang w:val="en-ZA"/>
              </w:rPr>
              <w:t>one document</w:t>
            </w:r>
            <w:r w:rsidRPr="004B709D">
              <w:rPr>
                <w:rFonts w:ascii="Arial" w:hAnsi="Arial" w:cs="Arial"/>
                <w:color w:val="000000" w:themeColor="text1"/>
                <w:sz w:val="20"/>
                <w:szCs w:val="20"/>
                <w:lang w:val="en-ZA"/>
              </w:rPr>
              <w:t>.</w:t>
            </w:r>
          </w:p>
          <w:p w14:paraId="1377314F" w14:textId="39706C2B" w:rsidR="003C1910" w:rsidRPr="004B709D" w:rsidRDefault="003C1910" w:rsidP="003C1910">
            <w:pPr>
              <w:pStyle w:val="ListParagraph"/>
              <w:spacing w:line="360" w:lineRule="auto"/>
              <w:ind w:left="360"/>
              <w:jc w:val="both"/>
              <w:rPr>
                <w:rFonts w:ascii="Arial" w:hAnsi="Arial" w:cs="Arial"/>
                <w:color w:val="000000" w:themeColor="text1"/>
                <w:sz w:val="20"/>
                <w:szCs w:val="20"/>
              </w:rPr>
            </w:pPr>
          </w:p>
          <w:p w14:paraId="33AC5B1C" w14:textId="77777777" w:rsidR="003C1910" w:rsidRPr="004B709D" w:rsidRDefault="003C1910" w:rsidP="003C1910">
            <w:pPr>
              <w:pStyle w:val="ListParagraph"/>
              <w:spacing w:line="360" w:lineRule="auto"/>
              <w:ind w:left="360"/>
              <w:jc w:val="both"/>
              <w:rPr>
                <w:rFonts w:ascii="Arial" w:hAnsi="Arial" w:cs="Arial"/>
                <w:color w:val="000000" w:themeColor="text1"/>
                <w:sz w:val="20"/>
                <w:szCs w:val="20"/>
              </w:rPr>
            </w:pPr>
          </w:p>
          <w:p w14:paraId="3A40FA85" w14:textId="77777777" w:rsidR="003C1910" w:rsidRPr="004B709D" w:rsidRDefault="003C1910" w:rsidP="00AA6663">
            <w:pPr>
              <w:pStyle w:val="ListParagraph"/>
              <w:spacing w:line="360" w:lineRule="auto"/>
              <w:ind w:left="360"/>
              <w:jc w:val="both"/>
              <w:rPr>
                <w:rFonts w:ascii="Arial" w:hAnsi="Arial" w:cs="Arial"/>
                <w:color w:val="000000" w:themeColor="text1"/>
                <w:sz w:val="20"/>
                <w:szCs w:val="20"/>
              </w:rPr>
            </w:pPr>
          </w:p>
          <w:p w14:paraId="59E759A5" w14:textId="7A83FB3F" w:rsidR="003C1910" w:rsidRPr="004B709D" w:rsidRDefault="003C1910" w:rsidP="003C1910">
            <w:pPr>
              <w:pStyle w:val="ListParagraph"/>
              <w:spacing w:line="360" w:lineRule="auto"/>
              <w:ind w:left="360"/>
              <w:jc w:val="both"/>
              <w:rPr>
                <w:rFonts w:ascii="Arial" w:hAnsi="Arial" w:cs="Arial"/>
                <w:color w:val="000000" w:themeColor="text1"/>
                <w:sz w:val="20"/>
                <w:szCs w:val="20"/>
              </w:rPr>
            </w:pPr>
          </w:p>
        </w:tc>
      </w:tr>
    </w:tbl>
    <w:p w14:paraId="3FFBBAA8" w14:textId="77777777" w:rsidR="004C4DAE" w:rsidRPr="00614A04" w:rsidRDefault="004C4DAE" w:rsidP="00BF469F">
      <w:pPr>
        <w:rPr>
          <w:color w:val="000000" w:themeColor="text1"/>
        </w:rPr>
      </w:pPr>
    </w:p>
    <w:sectPr w:rsidR="004C4DAE" w:rsidRPr="00614A04" w:rsidSect="007700FE">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680B"/>
    <w:multiLevelType w:val="hybridMultilevel"/>
    <w:tmpl w:val="479A3494"/>
    <w:lvl w:ilvl="0" w:tplc="04090017">
      <w:start w:val="1"/>
      <w:numFmt w:val="lowerLetter"/>
      <w:lvlText w:val="%1)"/>
      <w:lvlJc w:val="left"/>
      <w:pPr>
        <w:ind w:left="4187" w:hanging="360"/>
      </w:pPr>
    </w:lvl>
    <w:lvl w:ilvl="1" w:tplc="04090001">
      <w:start w:val="1"/>
      <w:numFmt w:val="bullet"/>
      <w:lvlText w:val=""/>
      <w:lvlJc w:val="left"/>
      <w:pPr>
        <w:ind w:left="4187" w:hanging="360"/>
      </w:pPr>
      <w:rPr>
        <w:rFonts w:ascii="Symbol" w:hAnsi="Symbol" w:hint="default"/>
      </w:rPr>
    </w:lvl>
    <w:lvl w:ilvl="2" w:tplc="04090001">
      <w:start w:val="1"/>
      <w:numFmt w:val="bullet"/>
      <w:lvlText w:val=""/>
      <w:lvlJc w:val="left"/>
      <w:pPr>
        <w:ind w:left="4187" w:hanging="360"/>
      </w:pPr>
      <w:rPr>
        <w:rFonts w:ascii="Symbol" w:hAnsi="Symbol" w:hint="default"/>
      </w:rPr>
    </w:lvl>
    <w:lvl w:ilvl="3" w:tplc="0409000F" w:tentative="1">
      <w:start w:val="1"/>
      <w:numFmt w:val="decimal"/>
      <w:lvlText w:val="%4."/>
      <w:lvlJc w:val="left"/>
      <w:pPr>
        <w:ind w:left="6347" w:hanging="360"/>
      </w:pPr>
    </w:lvl>
    <w:lvl w:ilvl="4" w:tplc="04090019" w:tentative="1">
      <w:start w:val="1"/>
      <w:numFmt w:val="lowerLetter"/>
      <w:lvlText w:val="%5."/>
      <w:lvlJc w:val="left"/>
      <w:pPr>
        <w:ind w:left="7067" w:hanging="360"/>
      </w:pPr>
    </w:lvl>
    <w:lvl w:ilvl="5" w:tplc="0409001B" w:tentative="1">
      <w:start w:val="1"/>
      <w:numFmt w:val="lowerRoman"/>
      <w:lvlText w:val="%6."/>
      <w:lvlJc w:val="right"/>
      <w:pPr>
        <w:ind w:left="7787" w:hanging="180"/>
      </w:pPr>
    </w:lvl>
    <w:lvl w:ilvl="6" w:tplc="0409000F" w:tentative="1">
      <w:start w:val="1"/>
      <w:numFmt w:val="decimal"/>
      <w:lvlText w:val="%7."/>
      <w:lvlJc w:val="left"/>
      <w:pPr>
        <w:ind w:left="8507" w:hanging="360"/>
      </w:pPr>
    </w:lvl>
    <w:lvl w:ilvl="7" w:tplc="04090019" w:tentative="1">
      <w:start w:val="1"/>
      <w:numFmt w:val="lowerLetter"/>
      <w:lvlText w:val="%8."/>
      <w:lvlJc w:val="left"/>
      <w:pPr>
        <w:ind w:left="9227" w:hanging="360"/>
      </w:pPr>
    </w:lvl>
    <w:lvl w:ilvl="8" w:tplc="0409001B" w:tentative="1">
      <w:start w:val="1"/>
      <w:numFmt w:val="lowerRoman"/>
      <w:lvlText w:val="%9."/>
      <w:lvlJc w:val="right"/>
      <w:pPr>
        <w:ind w:left="9947" w:hanging="180"/>
      </w:pPr>
    </w:lvl>
  </w:abstractNum>
  <w:abstractNum w:abstractNumId="1" w15:restartNumberingAfterBreak="0">
    <w:nsid w:val="07073F4F"/>
    <w:multiLevelType w:val="hybridMultilevel"/>
    <w:tmpl w:val="1AAA748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B403DBB"/>
    <w:multiLevelType w:val="hybridMultilevel"/>
    <w:tmpl w:val="D5000CB0"/>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2BA17E3"/>
    <w:multiLevelType w:val="hybridMultilevel"/>
    <w:tmpl w:val="DD163FAA"/>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74C71EB"/>
    <w:multiLevelType w:val="multilevel"/>
    <w:tmpl w:val="3982AD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8122A7B"/>
    <w:multiLevelType w:val="hybridMultilevel"/>
    <w:tmpl w:val="488463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95719C4"/>
    <w:multiLevelType w:val="hybridMultilevel"/>
    <w:tmpl w:val="57A48A54"/>
    <w:lvl w:ilvl="0" w:tplc="A232F9F2">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 w15:restartNumberingAfterBreak="0">
    <w:nsid w:val="3A5469DE"/>
    <w:multiLevelType w:val="hybridMultilevel"/>
    <w:tmpl w:val="49FCBA2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BD76E97"/>
    <w:multiLevelType w:val="hybridMultilevel"/>
    <w:tmpl w:val="D07CDF3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D4A7F21"/>
    <w:multiLevelType w:val="hybridMultilevel"/>
    <w:tmpl w:val="AD4CB9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0A12DE"/>
    <w:multiLevelType w:val="hybridMultilevel"/>
    <w:tmpl w:val="1F0A0628"/>
    <w:lvl w:ilvl="0" w:tplc="1C090017">
      <w:start w:val="1"/>
      <w:numFmt w:val="low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1" w15:restartNumberingAfterBreak="0">
    <w:nsid w:val="4BB75DDD"/>
    <w:multiLevelType w:val="hybridMultilevel"/>
    <w:tmpl w:val="C4BCEA7A"/>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4ED50BB0"/>
    <w:multiLevelType w:val="multilevel"/>
    <w:tmpl w:val="F3D48FAE"/>
    <w:lvl w:ilvl="0">
      <w:start w:val="1"/>
      <w:numFmt w:val="bullet"/>
      <w:lvlText w:val=""/>
      <w:lvlJc w:val="left"/>
      <w:pPr>
        <w:tabs>
          <w:tab w:val="num" w:pos="720"/>
        </w:tabs>
        <w:ind w:left="720" w:hanging="360"/>
      </w:pPr>
      <w:rPr>
        <w:rFonts w:ascii="Wingdings" w:hAnsi="Wingdings" w:hint="default"/>
        <w:b w:val="0"/>
        <w:i w:val="0"/>
        <w:strike w:val="0"/>
        <w:dstrike w:val="0"/>
        <w:color w:val="auto"/>
        <w:sz w:val="14"/>
        <w:szCs w:val="20"/>
        <w:u w:val="none"/>
        <w:effect w:val="none"/>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665E49"/>
    <w:multiLevelType w:val="hybridMultilevel"/>
    <w:tmpl w:val="A3D83C9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 w15:restartNumberingAfterBreak="0">
    <w:nsid w:val="58307364"/>
    <w:multiLevelType w:val="hybridMultilevel"/>
    <w:tmpl w:val="A3D83C9A"/>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5" w15:restartNumberingAfterBreak="0">
    <w:nsid w:val="613043F1"/>
    <w:multiLevelType w:val="hybridMultilevel"/>
    <w:tmpl w:val="DE226B30"/>
    <w:lvl w:ilvl="0" w:tplc="1C090017">
      <w:start w:val="1"/>
      <w:numFmt w:val="low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6" w15:restartNumberingAfterBreak="0">
    <w:nsid w:val="64957E0D"/>
    <w:multiLevelType w:val="hybridMultilevel"/>
    <w:tmpl w:val="1CD09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8E4A7D"/>
    <w:multiLevelType w:val="multilevel"/>
    <w:tmpl w:val="1A4895C6"/>
    <w:lvl w:ilvl="0">
      <w:start w:val="1"/>
      <w:numFmt w:val="decimal"/>
      <w:pStyle w:val="level1"/>
      <w:isLgl/>
      <w:lvlText w:val="%1"/>
      <w:lvlJc w:val="left"/>
      <w:pPr>
        <w:tabs>
          <w:tab w:val="num" w:pos="567"/>
        </w:tabs>
        <w:ind w:left="567" w:hanging="567"/>
      </w:pPr>
      <w:rPr>
        <w:rFonts w:ascii="Arial Narrow" w:hAnsi="Arial Narrow" w:hint="default"/>
        <w:b/>
        <w:i w:val="0"/>
        <w:sz w:val="20"/>
        <w:szCs w:val="20"/>
      </w:rPr>
    </w:lvl>
    <w:lvl w:ilvl="1">
      <w:start w:val="1"/>
      <w:numFmt w:val="decimal"/>
      <w:pStyle w:val="level2"/>
      <w:isLgl/>
      <w:lvlText w:val="%1.%2"/>
      <w:lvlJc w:val="left"/>
      <w:pPr>
        <w:tabs>
          <w:tab w:val="num" w:pos="992"/>
        </w:tabs>
        <w:ind w:left="992" w:hanging="708"/>
      </w:pPr>
      <w:rPr>
        <w:rFonts w:ascii="Arial Narrow" w:hAnsi="Arial Narrow" w:cs="Arial" w:hint="default"/>
        <w:b/>
        <w:bCs/>
        <w:i w:val="0"/>
        <w:sz w:val="20"/>
        <w:szCs w:val="20"/>
      </w:rPr>
    </w:lvl>
    <w:lvl w:ilvl="2">
      <w:start w:val="1"/>
      <w:numFmt w:val="decimal"/>
      <w:pStyle w:val="level3"/>
      <w:isLgl/>
      <w:lvlText w:val="%1.%2.%3"/>
      <w:lvlJc w:val="left"/>
      <w:pPr>
        <w:tabs>
          <w:tab w:val="num" w:pos="1419"/>
        </w:tabs>
        <w:ind w:left="1419" w:hanging="851"/>
      </w:pPr>
      <w:rPr>
        <w:rFonts w:ascii="Arial Narrow" w:hAnsi="Arial Narrow" w:cs="Arial" w:hint="default"/>
        <w:b w:val="0"/>
        <w:i w:val="0"/>
        <w:color w:val="auto"/>
        <w:sz w:val="20"/>
        <w:szCs w:val="20"/>
      </w:rPr>
    </w:lvl>
    <w:lvl w:ilvl="3">
      <w:start w:val="1"/>
      <w:numFmt w:val="decimal"/>
      <w:pStyle w:val="level4"/>
      <w:isLgl/>
      <w:lvlText w:val="%1.%2.%3.%4"/>
      <w:lvlJc w:val="left"/>
      <w:pPr>
        <w:tabs>
          <w:tab w:val="num" w:pos="1276"/>
        </w:tabs>
        <w:ind w:left="1276" w:hanging="1134"/>
      </w:pPr>
      <w:rPr>
        <w:rFonts w:ascii="Arial Narrow" w:hAnsi="Arial Narrow" w:cs="Arial" w:hint="default"/>
        <w:b w:val="0"/>
        <w:i w:val="0"/>
        <w:sz w:val="20"/>
        <w:szCs w:val="20"/>
      </w:rPr>
    </w:lvl>
    <w:lvl w:ilvl="4">
      <w:start w:val="1"/>
      <w:numFmt w:val="decimal"/>
      <w:pStyle w:val="level5"/>
      <w:lvlText w:val="%1.%2.%3.%4.%5"/>
      <w:lvlJc w:val="left"/>
      <w:pPr>
        <w:tabs>
          <w:tab w:val="num" w:pos="2552"/>
        </w:tabs>
        <w:ind w:left="2552" w:hanging="1418"/>
      </w:pPr>
      <w:rPr>
        <w:rFonts w:ascii="Arial" w:hAnsi="Arial" w:hint="default"/>
        <w:b w:val="0"/>
        <w:i w:val="0"/>
        <w:sz w:val="20"/>
        <w:szCs w:val="20"/>
      </w:rPr>
    </w:lvl>
    <w:lvl w:ilvl="5">
      <w:start w:val="1"/>
      <w:numFmt w:val="decimal"/>
      <w:pStyle w:val="level6"/>
      <w:lvlText w:val="%1.%2.%3.%4.%5.%6"/>
      <w:lvlJc w:val="left"/>
      <w:pPr>
        <w:tabs>
          <w:tab w:val="num" w:pos="1985"/>
        </w:tabs>
        <w:ind w:left="1985" w:hanging="1985"/>
      </w:pPr>
      <w:rPr>
        <w:rFonts w:hint="default"/>
      </w:rPr>
    </w:lvl>
    <w:lvl w:ilvl="6">
      <w:start w:val="1"/>
      <w:numFmt w:val="decimal"/>
      <w:pStyle w:val="level7"/>
      <w:lvlText w:val="%1.%2.%3.%4.%5.%6.%7"/>
      <w:lvlJc w:val="left"/>
      <w:pPr>
        <w:tabs>
          <w:tab w:val="num" w:pos="2268"/>
        </w:tabs>
        <w:ind w:left="2268" w:hanging="226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6BF96F5A"/>
    <w:multiLevelType w:val="hybridMultilevel"/>
    <w:tmpl w:val="C4D49674"/>
    <w:lvl w:ilvl="0" w:tplc="1C090017">
      <w:start w:val="1"/>
      <w:numFmt w:val="low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9" w15:restartNumberingAfterBreak="0">
    <w:nsid w:val="6D1B788C"/>
    <w:multiLevelType w:val="hybridMultilevel"/>
    <w:tmpl w:val="F082449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D7565AD"/>
    <w:multiLevelType w:val="hybridMultilevel"/>
    <w:tmpl w:val="19AC45DA"/>
    <w:lvl w:ilvl="0" w:tplc="FFFFFFFF">
      <w:start w:val="1"/>
      <w:numFmt w:val="lowerLetter"/>
      <w:lvlText w:val="%1)"/>
      <w:lvlJc w:val="left"/>
      <w:pPr>
        <w:ind w:left="360" w:hanging="360"/>
      </w:p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6E8248C6"/>
    <w:multiLevelType w:val="hybridMultilevel"/>
    <w:tmpl w:val="4C862CA2"/>
    <w:lvl w:ilvl="0" w:tplc="04090017">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2" w15:restartNumberingAfterBreak="0">
    <w:nsid w:val="6FEC7311"/>
    <w:multiLevelType w:val="hybridMultilevel"/>
    <w:tmpl w:val="6578296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92C63D9"/>
    <w:multiLevelType w:val="hybridMultilevel"/>
    <w:tmpl w:val="84C299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6609A9"/>
    <w:multiLevelType w:val="multilevel"/>
    <w:tmpl w:val="81CE5AC6"/>
    <w:lvl w:ilvl="0">
      <w:start w:val="1"/>
      <w:numFmt w:val="decimal"/>
      <w:pStyle w:val="alevel1"/>
      <w:isLgl/>
      <w:lvlText w:val="%1"/>
      <w:lvlJc w:val="left"/>
      <w:pPr>
        <w:tabs>
          <w:tab w:val="num" w:pos="567"/>
        </w:tabs>
        <w:ind w:left="567" w:hanging="567"/>
      </w:pPr>
    </w:lvl>
    <w:lvl w:ilvl="1">
      <w:start w:val="1"/>
      <w:numFmt w:val="decimal"/>
      <w:pStyle w:val="alevel2"/>
      <w:isLgl/>
      <w:lvlText w:val="%1.%2"/>
      <w:lvlJc w:val="left"/>
      <w:pPr>
        <w:tabs>
          <w:tab w:val="num" w:pos="851"/>
        </w:tabs>
        <w:ind w:left="851" w:hanging="851"/>
      </w:pPr>
    </w:lvl>
    <w:lvl w:ilvl="2">
      <w:start w:val="1"/>
      <w:numFmt w:val="decimal"/>
      <w:pStyle w:val="alevel3"/>
      <w:lvlText w:val="%1.%2.%3"/>
      <w:lvlJc w:val="left"/>
      <w:pPr>
        <w:tabs>
          <w:tab w:val="num" w:pos="1134"/>
        </w:tabs>
        <w:ind w:left="1134" w:hanging="1134"/>
      </w:pPr>
    </w:lvl>
    <w:lvl w:ilvl="3">
      <w:start w:val="1"/>
      <w:numFmt w:val="decimal"/>
      <w:pStyle w:val="alevel4"/>
      <w:lvlText w:val="%1.%2.%3.%4"/>
      <w:lvlJc w:val="left"/>
      <w:pPr>
        <w:tabs>
          <w:tab w:val="num" w:pos="1418"/>
        </w:tabs>
        <w:ind w:left="1418" w:hanging="1418"/>
      </w:pPr>
    </w:lvl>
    <w:lvl w:ilvl="4">
      <w:start w:val="1"/>
      <w:numFmt w:val="decimal"/>
      <w:pStyle w:val="alevel5"/>
      <w:lvlText w:val="%1.%2.%3.%4.%5"/>
      <w:lvlJc w:val="left"/>
      <w:pPr>
        <w:tabs>
          <w:tab w:val="num" w:pos="1701"/>
        </w:tabs>
        <w:ind w:left="1701" w:hanging="1701"/>
      </w:pPr>
    </w:lvl>
    <w:lvl w:ilvl="5">
      <w:start w:val="1"/>
      <w:numFmt w:val="decimal"/>
      <w:pStyle w:val="alevel6"/>
      <w:lvlText w:val="%1.%2.%3.%4.%5.%6"/>
      <w:lvlJc w:val="left"/>
      <w:pPr>
        <w:tabs>
          <w:tab w:val="num" w:pos="1985"/>
        </w:tabs>
        <w:ind w:left="1985" w:hanging="1985"/>
      </w:pPr>
    </w:lvl>
    <w:lvl w:ilvl="6">
      <w:start w:val="1"/>
      <w:numFmt w:val="decimal"/>
      <w:pStyle w:val="alevel7"/>
      <w:lvlText w:val="%1.%2.%3.%4.%5.%6.%7"/>
      <w:lvlJc w:val="left"/>
      <w:pPr>
        <w:tabs>
          <w:tab w:val="num" w:pos="2268"/>
        </w:tabs>
        <w:ind w:left="2268" w:hanging="2268"/>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7D4C2105"/>
    <w:multiLevelType w:val="hybridMultilevel"/>
    <w:tmpl w:val="100273F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F7E47E1"/>
    <w:multiLevelType w:val="hybridMultilevel"/>
    <w:tmpl w:val="41AE061A"/>
    <w:lvl w:ilvl="0" w:tplc="1C090017">
      <w:start w:val="1"/>
      <w:numFmt w:val="low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16cid:durableId="1172622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79947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267869">
    <w:abstractNumId w:val="13"/>
  </w:num>
  <w:num w:numId="4" w16cid:durableId="599990428">
    <w:abstractNumId w:val="9"/>
  </w:num>
  <w:num w:numId="5" w16cid:durableId="1037778924">
    <w:abstractNumId w:val="23"/>
  </w:num>
  <w:num w:numId="6" w16cid:durableId="1972636244">
    <w:abstractNumId w:val="16"/>
  </w:num>
  <w:num w:numId="7" w16cid:durableId="532807913">
    <w:abstractNumId w:val="5"/>
  </w:num>
  <w:num w:numId="8" w16cid:durableId="2025672011">
    <w:abstractNumId w:val="1"/>
  </w:num>
  <w:num w:numId="9" w16cid:durableId="805009549">
    <w:abstractNumId w:val="25"/>
  </w:num>
  <w:num w:numId="10" w16cid:durableId="1885602131">
    <w:abstractNumId w:val="19"/>
  </w:num>
  <w:num w:numId="11" w16cid:durableId="1053968111">
    <w:abstractNumId w:val="2"/>
  </w:num>
  <w:num w:numId="12" w16cid:durableId="1756852838">
    <w:abstractNumId w:val="20"/>
  </w:num>
  <w:num w:numId="13" w16cid:durableId="1101222767">
    <w:abstractNumId w:val="0"/>
  </w:num>
  <w:num w:numId="14" w16cid:durableId="1522353547">
    <w:abstractNumId w:val="7"/>
  </w:num>
  <w:num w:numId="15" w16cid:durableId="189417197">
    <w:abstractNumId w:val="8"/>
  </w:num>
  <w:num w:numId="16" w16cid:durableId="229076645">
    <w:abstractNumId w:val="22"/>
  </w:num>
  <w:num w:numId="17" w16cid:durableId="21172273">
    <w:abstractNumId w:val="14"/>
  </w:num>
  <w:num w:numId="18" w16cid:durableId="136262046">
    <w:abstractNumId w:val="21"/>
  </w:num>
  <w:num w:numId="19" w16cid:durableId="657348202">
    <w:abstractNumId w:val="15"/>
  </w:num>
  <w:num w:numId="20" w16cid:durableId="1655599844">
    <w:abstractNumId w:val="18"/>
  </w:num>
  <w:num w:numId="21" w16cid:durableId="1474448673">
    <w:abstractNumId w:val="26"/>
  </w:num>
  <w:num w:numId="22" w16cid:durableId="1172447997">
    <w:abstractNumId w:val="10"/>
  </w:num>
  <w:num w:numId="23" w16cid:durableId="7218834">
    <w:abstractNumId w:val="11"/>
  </w:num>
  <w:num w:numId="24" w16cid:durableId="1715230684">
    <w:abstractNumId w:val="3"/>
  </w:num>
  <w:num w:numId="25" w16cid:durableId="16416164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221943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68872569">
    <w:abstractNumId w:val="12"/>
  </w:num>
  <w:num w:numId="28" w16cid:durableId="992831429">
    <w:abstractNumId w:val="24"/>
  </w:num>
  <w:num w:numId="29" w16cid:durableId="1674149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DAE"/>
    <w:rsid w:val="00004211"/>
    <w:rsid w:val="000A2330"/>
    <w:rsid w:val="000B456E"/>
    <w:rsid w:val="000D1732"/>
    <w:rsid w:val="000D33A7"/>
    <w:rsid w:val="000D3B30"/>
    <w:rsid w:val="001546F2"/>
    <w:rsid w:val="001D37C2"/>
    <w:rsid w:val="001E0355"/>
    <w:rsid w:val="00351F12"/>
    <w:rsid w:val="003A6AC6"/>
    <w:rsid w:val="003A7E4C"/>
    <w:rsid w:val="003B56CC"/>
    <w:rsid w:val="003C1910"/>
    <w:rsid w:val="003E4FB5"/>
    <w:rsid w:val="004062CC"/>
    <w:rsid w:val="0047443C"/>
    <w:rsid w:val="004B709D"/>
    <w:rsid w:val="004C4DAE"/>
    <w:rsid w:val="004D7173"/>
    <w:rsid w:val="00513379"/>
    <w:rsid w:val="0056126F"/>
    <w:rsid w:val="005F6D2A"/>
    <w:rsid w:val="00614A04"/>
    <w:rsid w:val="0063752E"/>
    <w:rsid w:val="00653DF8"/>
    <w:rsid w:val="006A6522"/>
    <w:rsid w:val="006C3F33"/>
    <w:rsid w:val="007700FE"/>
    <w:rsid w:val="007B33A8"/>
    <w:rsid w:val="007D67B1"/>
    <w:rsid w:val="007D708F"/>
    <w:rsid w:val="007F4824"/>
    <w:rsid w:val="00885E87"/>
    <w:rsid w:val="008E2ABF"/>
    <w:rsid w:val="009244C0"/>
    <w:rsid w:val="009A5691"/>
    <w:rsid w:val="009D1CDB"/>
    <w:rsid w:val="00A57F85"/>
    <w:rsid w:val="00AA37BA"/>
    <w:rsid w:val="00AA6663"/>
    <w:rsid w:val="00AC409F"/>
    <w:rsid w:val="00B034FD"/>
    <w:rsid w:val="00B06BE4"/>
    <w:rsid w:val="00B34CE8"/>
    <w:rsid w:val="00B377FB"/>
    <w:rsid w:val="00B744F1"/>
    <w:rsid w:val="00BB6DFC"/>
    <w:rsid w:val="00BD244A"/>
    <w:rsid w:val="00BF469F"/>
    <w:rsid w:val="00C9111D"/>
    <w:rsid w:val="00CA308B"/>
    <w:rsid w:val="00D2538A"/>
    <w:rsid w:val="00D4354D"/>
    <w:rsid w:val="00D44D24"/>
    <w:rsid w:val="00D5052F"/>
    <w:rsid w:val="00D84700"/>
    <w:rsid w:val="00DF2F12"/>
    <w:rsid w:val="00E00605"/>
    <w:rsid w:val="00E3055F"/>
    <w:rsid w:val="00FA792F"/>
    <w:rsid w:val="00FC6088"/>
    <w:rsid w:val="00FD37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B714C"/>
  <w15:chartTrackingRefBased/>
  <w15:docId w15:val="{63272EDF-29F4-48BC-A964-39F61FC18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E4C"/>
  </w:style>
  <w:style w:type="paragraph" w:styleId="Heading1">
    <w:name w:val="heading 1"/>
    <w:basedOn w:val="Normal"/>
    <w:next w:val="Normal"/>
    <w:link w:val="Heading1Char"/>
    <w:uiPriority w:val="9"/>
    <w:qFormat/>
    <w:rsid w:val="004C4D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4D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4D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4D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4D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4D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4D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4D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4D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4D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4D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4D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4D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4D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4D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4D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4D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4DAE"/>
    <w:rPr>
      <w:rFonts w:eastAsiaTheme="majorEastAsia" w:cstheme="majorBidi"/>
      <w:color w:val="272727" w:themeColor="text1" w:themeTint="D8"/>
    </w:rPr>
  </w:style>
  <w:style w:type="paragraph" w:styleId="Title">
    <w:name w:val="Title"/>
    <w:basedOn w:val="Normal"/>
    <w:next w:val="Normal"/>
    <w:link w:val="TitleChar"/>
    <w:uiPriority w:val="10"/>
    <w:qFormat/>
    <w:rsid w:val="004C4D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4D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4D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4D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4DAE"/>
    <w:pPr>
      <w:spacing w:before="160"/>
      <w:jc w:val="center"/>
    </w:pPr>
    <w:rPr>
      <w:i/>
      <w:iCs/>
      <w:color w:val="404040" w:themeColor="text1" w:themeTint="BF"/>
    </w:rPr>
  </w:style>
  <w:style w:type="character" w:customStyle="1" w:styleId="QuoteChar">
    <w:name w:val="Quote Char"/>
    <w:basedOn w:val="DefaultParagraphFont"/>
    <w:link w:val="Quote"/>
    <w:uiPriority w:val="29"/>
    <w:rsid w:val="004C4DAE"/>
    <w:rPr>
      <w:i/>
      <w:iCs/>
      <w:color w:val="404040" w:themeColor="text1" w:themeTint="BF"/>
    </w:rPr>
  </w:style>
  <w:style w:type="paragraph" w:styleId="ListParagraph">
    <w:name w:val="List Paragraph"/>
    <w:basedOn w:val="Normal"/>
    <w:uiPriority w:val="34"/>
    <w:qFormat/>
    <w:rsid w:val="004C4DAE"/>
    <w:pPr>
      <w:ind w:left="720"/>
      <w:contextualSpacing/>
    </w:pPr>
  </w:style>
  <w:style w:type="character" w:styleId="IntenseEmphasis">
    <w:name w:val="Intense Emphasis"/>
    <w:basedOn w:val="DefaultParagraphFont"/>
    <w:uiPriority w:val="21"/>
    <w:qFormat/>
    <w:rsid w:val="004C4DAE"/>
    <w:rPr>
      <w:i/>
      <w:iCs/>
      <w:color w:val="0F4761" w:themeColor="accent1" w:themeShade="BF"/>
    </w:rPr>
  </w:style>
  <w:style w:type="paragraph" w:styleId="IntenseQuote">
    <w:name w:val="Intense Quote"/>
    <w:basedOn w:val="Normal"/>
    <w:next w:val="Normal"/>
    <w:link w:val="IntenseQuoteChar"/>
    <w:uiPriority w:val="30"/>
    <w:qFormat/>
    <w:rsid w:val="004C4D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4DAE"/>
    <w:rPr>
      <w:i/>
      <w:iCs/>
      <w:color w:val="0F4761" w:themeColor="accent1" w:themeShade="BF"/>
    </w:rPr>
  </w:style>
  <w:style w:type="character" w:styleId="IntenseReference">
    <w:name w:val="Intense Reference"/>
    <w:basedOn w:val="DefaultParagraphFont"/>
    <w:uiPriority w:val="32"/>
    <w:qFormat/>
    <w:rsid w:val="004C4DAE"/>
    <w:rPr>
      <w:b/>
      <w:bCs/>
      <w:smallCaps/>
      <w:color w:val="0F4761" w:themeColor="accent1" w:themeShade="BF"/>
      <w:spacing w:val="5"/>
    </w:rPr>
  </w:style>
  <w:style w:type="table" w:styleId="TableGrid">
    <w:name w:val="Table Grid"/>
    <w:basedOn w:val="TableNormal"/>
    <w:uiPriority w:val="39"/>
    <w:rsid w:val="004C4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BD244A"/>
    <w:pPr>
      <w:spacing w:after="0" w:line="240" w:lineRule="auto"/>
    </w:pPr>
    <w:rPr>
      <w:sz w:val="20"/>
      <w:szCs w:val="20"/>
    </w:rPr>
  </w:style>
  <w:style w:type="character" w:customStyle="1" w:styleId="BodyTextChar">
    <w:name w:val="Body Text Char"/>
    <w:basedOn w:val="DefaultParagraphFont"/>
    <w:link w:val="BodyText"/>
    <w:uiPriority w:val="99"/>
    <w:rsid w:val="00BD244A"/>
    <w:rPr>
      <w:sz w:val="20"/>
      <w:szCs w:val="20"/>
    </w:rPr>
  </w:style>
  <w:style w:type="paragraph" w:customStyle="1" w:styleId="level2">
    <w:name w:val="level2"/>
    <w:basedOn w:val="Normal"/>
    <w:link w:val="level2Char1"/>
    <w:rsid w:val="003C1910"/>
    <w:pPr>
      <w:widowControl w:val="0"/>
      <w:numPr>
        <w:ilvl w:val="1"/>
        <w:numId w:val="29"/>
      </w:numPr>
      <w:spacing w:before="240" w:after="0" w:line="276" w:lineRule="auto"/>
      <w:jc w:val="both"/>
    </w:pPr>
    <w:rPr>
      <w:rFonts w:ascii="Arial" w:eastAsia="Times New Roman" w:hAnsi="Arial" w:cs="Times New Roman"/>
      <w:kern w:val="0"/>
      <w:sz w:val="20"/>
      <w:szCs w:val="20"/>
      <w:lang w:val="en-ZA" w:eastAsia="en-ZA"/>
      <w14:ligatures w14:val="none"/>
    </w:rPr>
  </w:style>
  <w:style w:type="paragraph" w:customStyle="1" w:styleId="level3">
    <w:name w:val="level3"/>
    <w:basedOn w:val="Normal"/>
    <w:rsid w:val="003C1910"/>
    <w:pPr>
      <w:widowControl w:val="0"/>
      <w:numPr>
        <w:ilvl w:val="2"/>
        <w:numId w:val="29"/>
      </w:numPr>
      <w:spacing w:before="240" w:after="0" w:line="276" w:lineRule="auto"/>
      <w:jc w:val="both"/>
    </w:pPr>
    <w:rPr>
      <w:rFonts w:ascii="Arial" w:eastAsia="Times New Roman" w:hAnsi="Arial" w:cs="Times New Roman"/>
      <w:kern w:val="0"/>
      <w:sz w:val="20"/>
      <w:szCs w:val="20"/>
      <w:lang w:val="en-ZA" w:eastAsia="en-ZA"/>
      <w14:ligatures w14:val="none"/>
    </w:rPr>
  </w:style>
  <w:style w:type="paragraph" w:customStyle="1" w:styleId="level4">
    <w:name w:val="level4"/>
    <w:basedOn w:val="Normal"/>
    <w:rsid w:val="003C1910"/>
    <w:pPr>
      <w:widowControl w:val="0"/>
      <w:numPr>
        <w:ilvl w:val="3"/>
        <w:numId w:val="29"/>
      </w:numPr>
      <w:spacing w:before="240" w:after="0" w:line="276" w:lineRule="auto"/>
      <w:jc w:val="both"/>
    </w:pPr>
    <w:rPr>
      <w:rFonts w:ascii="Arial" w:eastAsia="Times New Roman" w:hAnsi="Arial" w:cs="Times New Roman"/>
      <w:kern w:val="0"/>
      <w:sz w:val="20"/>
      <w:szCs w:val="20"/>
      <w:lang w:val="en-ZA" w:eastAsia="en-ZA"/>
      <w14:ligatures w14:val="none"/>
    </w:rPr>
  </w:style>
  <w:style w:type="paragraph" w:customStyle="1" w:styleId="level5">
    <w:name w:val="level5"/>
    <w:basedOn w:val="Normal"/>
    <w:rsid w:val="003C1910"/>
    <w:pPr>
      <w:widowControl w:val="0"/>
      <w:numPr>
        <w:ilvl w:val="4"/>
        <w:numId w:val="29"/>
      </w:numPr>
      <w:tabs>
        <w:tab w:val="clear" w:pos="2552"/>
        <w:tab w:val="num" w:pos="360"/>
      </w:tabs>
      <w:spacing w:before="240" w:after="0" w:line="276" w:lineRule="auto"/>
      <w:ind w:left="0" w:firstLine="0"/>
      <w:jc w:val="both"/>
    </w:pPr>
    <w:rPr>
      <w:rFonts w:ascii="Arial" w:eastAsia="Times New Roman" w:hAnsi="Arial" w:cs="Times New Roman"/>
      <w:kern w:val="0"/>
      <w:sz w:val="20"/>
      <w:szCs w:val="20"/>
      <w:lang w:val="en-ZA" w:eastAsia="en-ZA"/>
      <w14:ligatures w14:val="none"/>
    </w:rPr>
  </w:style>
  <w:style w:type="paragraph" w:customStyle="1" w:styleId="level1">
    <w:name w:val="level1"/>
    <w:basedOn w:val="Normal"/>
    <w:rsid w:val="003C1910"/>
    <w:pPr>
      <w:keepNext/>
      <w:numPr>
        <w:numId w:val="29"/>
      </w:numPr>
      <w:spacing w:before="360" w:after="0" w:line="360" w:lineRule="auto"/>
      <w:jc w:val="both"/>
    </w:pPr>
    <w:rPr>
      <w:rFonts w:ascii="Arial" w:eastAsia="Times New Roman" w:hAnsi="Arial" w:cs="Times New Roman"/>
      <w:b/>
      <w:caps/>
      <w:kern w:val="0"/>
      <w:sz w:val="22"/>
      <w:szCs w:val="22"/>
      <w:lang w:val="en-ZA" w:eastAsia="en-ZA"/>
      <w14:ligatures w14:val="none"/>
    </w:rPr>
  </w:style>
  <w:style w:type="paragraph" w:customStyle="1" w:styleId="level6">
    <w:name w:val="level6"/>
    <w:basedOn w:val="Normal"/>
    <w:rsid w:val="003C1910"/>
    <w:pPr>
      <w:widowControl w:val="0"/>
      <w:numPr>
        <w:ilvl w:val="5"/>
        <w:numId w:val="29"/>
      </w:numPr>
      <w:spacing w:before="240" w:after="0" w:line="360" w:lineRule="auto"/>
      <w:jc w:val="both"/>
    </w:pPr>
    <w:rPr>
      <w:rFonts w:ascii="Arial" w:eastAsia="Times New Roman" w:hAnsi="Arial" w:cs="Times New Roman"/>
      <w:kern w:val="0"/>
      <w:sz w:val="22"/>
      <w:szCs w:val="22"/>
      <w:lang w:val="en-GB" w:eastAsia="en-ZA"/>
      <w14:ligatures w14:val="none"/>
    </w:rPr>
  </w:style>
  <w:style w:type="paragraph" w:customStyle="1" w:styleId="level7">
    <w:name w:val="level7"/>
    <w:basedOn w:val="Normal"/>
    <w:rsid w:val="003C1910"/>
    <w:pPr>
      <w:widowControl w:val="0"/>
      <w:numPr>
        <w:ilvl w:val="6"/>
        <w:numId w:val="29"/>
      </w:numPr>
      <w:spacing w:before="240" w:after="0" w:line="360" w:lineRule="auto"/>
      <w:jc w:val="both"/>
    </w:pPr>
    <w:rPr>
      <w:rFonts w:ascii="Arial" w:eastAsia="Times New Roman" w:hAnsi="Arial" w:cs="Times New Roman"/>
      <w:kern w:val="0"/>
      <w:sz w:val="22"/>
      <w:szCs w:val="22"/>
      <w:lang w:val="en-GB" w:eastAsia="en-ZA"/>
      <w14:ligatures w14:val="none"/>
    </w:rPr>
  </w:style>
  <w:style w:type="paragraph" w:customStyle="1" w:styleId="alevel2">
    <w:name w:val="alevel2"/>
    <w:basedOn w:val="Normal"/>
    <w:rsid w:val="003C1910"/>
    <w:pPr>
      <w:numPr>
        <w:ilvl w:val="1"/>
        <w:numId w:val="28"/>
      </w:numPr>
      <w:spacing w:before="240" w:after="0" w:line="240" w:lineRule="auto"/>
      <w:jc w:val="both"/>
    </w:pPr>
    <w:rPr>
      <w:rFonts w:ascii="Arial" w:eastAsia="Times New Roman" w:hAnsi="Arial" w:cs="Times New Roman"/>
      <w:kern w:val="0"/>
      <w:sz w:val="20"/>
      <w:szCs w:val="22"/>
      <w:lang w:val="en-GB" w:eastAsia="en-ZA"/>
      <w14:ligatures w14:val="none"/>
    </w:rPr>
  </w:style>
  <w:style w:type="paragraph" w:customStyle="1" w:styleId="alevel1">
    <w:name w:val="alevel1"/>
    <w:basedOn w:val="Normal"/>
    <w:rsid w:val="003C1910"/>
    <w:pPr>
      <w:numPr>
        <w:numId w:val="28"/>
      </w:numPr>
      <w:spacing w:before="240" w:after="0" w:line="240" w:lineRule="auto"/>
      <w:jc w:val="both"/>
    </w:pPr>
    <w:rPr>
      <w:rFonts w:ascii="Arial" w:eastAsia="Times New Roman" w:hAnsi="Arial" w:cs="Times New Roman"/>
      <w:kern w:val="0"/>
      <w:sz w:val="20"/>
      <w:szCs w:val="22"/>
      <w:lang w:val="en-GB" w:eastAsia="en-ZA"/>
      <w14:ligatures w14:val="none"/>
    </w:rPr>
  </w:style>
  <w:style w:type="paragraph" w:customStyle="1" w:styleId="alevel3">
    <w:name w:val="alevel3"/>
    <w:basedOn w:val="Normal"/>
    <w:rsid w:val="003C1910"/>
    <w:pPr>
      <w:numPr>
        <w:ilvl w:val="2"/>
        <w:numId w:val="28"/>
      </w:numPr>
      <w:spacing w:before="240" w:after="0" w:line="240" w:lineRule="auto"/>
      <w:jc w:val="both"/>
    </w:pPr>
    <w:rPr>
      <w:rFonts w:ascii="Arial" w:eastAsia="Times New Roman" w:hAnsi="Arial" w:cs="Times New Roman"/>
      <w:kern w:val="0"/>
      <w:sz w:val="20"/>
      <w:szCs w:val="20"/>
      <w:lang w:val="en-GB" w:eastAsia="en-ZA"/>
      <w14:ligatures w14:val="none"/>
    </w:rPr>
  </w:style>
  <w:style w:type="paragraph" w:customStyle="1" w:styleId="alevel4">
    <w:name w:val="alevel4"/>
    <w:basedOn w:val="Normal"/>
    <w:rsid w:val="003C1910"/>
    <w:pPr>
      <w:numPr>
        <w:ilvl w:val="3"/>
        <w:numId w:val="28"/>
      </w:numPr>
      <w:spacing w:before="240" w:after="0" w:line="240" w:lineRule="auto"/>
      <w:jc w:val="both"/>
    </w:pPr>
    <w:rPr>
      <w:rFonts w:ascii="Arial" w:eastAsia="Times New Roman" w:hAnsi="Arial" w:cs="Times New Roman"/>
      <w:kern w:val="0"/>
      <w:sz w:val="20"/>
      <w:szCs w:val="20"/>
      <w:lang w:val="en-GB" w:eastAsia="en-ZA"/>
      <w14:ligatures w14:val="none"/>
    </w:rPr>
  </w:style>
  <w:style w:type="paragraph" w:customStyle="1" w:styleId="alevel5">
    <w:name w:val="alevel5"/>
    <w:basedOn w:val="Normal"/>
    <w:rsid w:val="003C1910"/>
    <w:pPr>
      <w:numPr>
        <w:ilvl w:val="4"/>
        <w:numId w:val="28"/>
      </w:numPr>
      <w:spacing w:before="240" w:after="0" w:line="240" w:lineRule="auto"/>
      <w:jc w:val="both"/>
    </w:pPr>
    <w:rPr>
      <w:rFonts w:ascii="Arial" w:eastAsia="Times New Roman" w:hAnsi="Arial" w:cs="Times New Roman"/>
      <w:kern w:val="0"/>
      <w:sz w:val="20"/>
      <w:szCs w:val="20"/>
      <w:lang w:val="en-GB" w:eastAsia="en-ZA"/>
      <w14:ligatures w14:val="none"/>
    </w:rPr>
  </w:style>
  <w:style w:type="paragraph" w:customStyle="1" w:styleId="alevel6">
    <w:name w:val="alevel6"/>
    <w:basedOn w:val="Normal"/>
    <w:rsid w:val="003C1910"/>
    <w:pPr>
      <w:numPr>
        <w:ilvl w:val="5"/>
        <w:numId w:val="28"/>
      </w:numPr>
      <w:spacing w:before="240" w:after="0" w:line="240" w:lineRule="auto"/>
      <w:jc w:val="both"/>
    </w:pPr>
    <w:rPr>
      <w:rFonts w:ascii="Arial" w:eastAsia="Times New Roman" w:hAnsi="Arial" w:cs="Times New Roman"/>
      <w:kern w:val="0"/>
      <w:sz w:val="20"/>
      <w:szCs w:val="20"/>
      <w:lang w:val="en-GB" w:eastAsia="en-ZA"/>
      <w14:ligatures w14:val="none"/>
    </w:rPr>
  </w:style>
  <w:style w:type="paragraph" w:customStyle="1" w:styleId="alevel7">
    <w:name w:val="alevel7"/>
    <w:basedOn w:val="Normal"/>
    <w:rsid w:val="003C1910"/>
    <w:pPr>
      <w:numPr>
        <w:ilvl w:val="6"/>
        <w:numId w:val="28"/>
      </w:numPr>
      <w:spacing w:before="240" w:after="0" w:line="240" w:lineRule="auto"/>
      <w:jc w:val="both"/>
    </w:pPr>
    <w:rPr>
      <w:rFonts w:ascii="Arial" w:eastAsia="Times New Roman" w:hAnsi="Arial" w:cs="Times New Roman"/>
      <w:kern w:val="0"/>
      <w:sz w:val="20"/>
      <w:szCs w:val="22"/>
      <w:lang w:val="en-GB" w:eastAsia="en-ZA"/>
      <w14:ligatures w14:val="none"/>
    </w:rPr>
  </w:style>
  <w:style w:type="character" w:customStyle="1" w:styleId="level2Char1">
    <w:name w:val="level2 Char1"/>
    <w:basedOn w:val="DefaultParagraphFont"/>
    <w:link w:val="level2"/>
    <w:locked/>
    <w:rsid w:val="003C1910"/>
    <w:rPr>
      <w:rFonts w:ascii="Arial" w:eastAsia="Times New Roman" w:hAnsi="Arial" w:cs="Times New Roman"/>
      <w:kern w:val="0"/>
      <w:sz w:val="20"/>
      <w:szCs w:val="20"/>
      <w:lang w:val="en-ZA" w:eastAsia="en-Z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713</Words>
  <Characters>3677</Characters>
  <Application>Microsoft Office Word</Application>
  <DocSecurity>0</DocSecurity>
  <Lines>131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Leana Marais</dc:creator>
  <cp:keywords/>
  <dc:description/>
  <cp:lastModifiedBy>Bethuel Sivhada</cp:lastModifiedBy>
  <cp:revision>2</cp:revision>
  <dcterms:created xsi:type="dcterms:W3CDTF">2026-10-14T12:19:00Z</dcterms:created>
  <dcterms:modified xsi:type="dcterms:W3CDTF">2026-10-14T12:19:00Z</dcterms:modified>
</cp:coreProperties>
</file>