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3B8F9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  <w:t>Welkom by ons sake- en werkgewersarea</w:t>
      </w:r>
    </w:p>
    <w:p w14:paraId="174C1D46" w14:textId="31D9D170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Groot en klein besighede </w:t>
      </w:r>
      <w:proofErr w:type="spellStart"/>
      <w:r w:rsidR="00293FC6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vervul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'n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belangrike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rol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as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belastingpligtiges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maar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ook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as werkgewers. </w:t>
      </w:r>
    </w:p>
    <w:p w14:paraId="5E0BC0CC" w14:textId="3982EAE9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Om meer uit te vind oor jou belastingverpligtinge as 'n besigheid en a</w:t>
      </w:r>
      <w:r w:rsidR="00293FC6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</w:t>
      </w: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'n werkgewer, klik op die volgende skakels wat jou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toepaslike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blaai</w:t>
      </w:r>
      <w:r w:rsidR="00293FC6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sal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neem.</w:t>
      </w:r>
    </w:p>
    <w:p w14:paraId="03F03F0F" w14:textId="77777777" w:rsidR="00A850F1" w:rsidRPr="00A850F1" w:rsidRDefault="003D5E07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5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Maatskappye inkomstebelasting (insluitend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kapitaalwinsbelasting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)</w:t>
        </w:r>
      </w:hyperlink>
      <w:hyperlink r:id="rId6" w:history="1"/>
    </w:p>
    <w:p w14:paraId="32AFD9F9" w14:textId="77777777" w:rsidR="00A850F1" w:rsidRPr="00A850F1" w:rsidRDefault="003D5E07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7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BTW</w:t>
        </w:r>
      </w:hyperlink>
    </w:p>
    <w:p w14:paraId="1F49EFCA" w14:textId="77777777" w:rsidR="00A850F1" w:rsidRPr="00A850F1" w:rsidRDefault="003D5E07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8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LBS, werkloosheidversekeringsfonds en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vaardigheidontwikkelingsheffing</w:t>
        </w:r>
        <w:proofErr w:type="spellEnd"/>
      </w:hyperlink>
      <w:hyperlink r:id="rId9" w:history="1"/>
      <w:hyperlink r:id="rId10" w:history="1"/>
      <w:r w:rsidR="00A850F1"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</w:t>
      </w:r>
    </w:p>
    <w:p w14:paraId="7280D30D" w14:textId="77777777" w:rsidR="00A850F1" w:rsidRPr="00A850F1" w:rsidRDefault="003D5E07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1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Dividendbelasting (toepaslik op dividende verklaar en betaal op of na 1 April 2012)</w:t>
        </w:r>
      </w:hyperlink>
    </w:p>
    <w:p w14:paraId="532D7C2D" w14:textId="29F8BC34" w:rsidR="00A850F1" w:rsidRPr="00A850F1" w:rsidRDefault="003D5E07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2" w:history="1">
        <w:proofErr w:type="spellStart"/>
        <w:r w:rsidR="00293FC6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Sekuriteite-oordrag</w:t>
        </w:r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belasting</w:t>
        </w:r>
        <w:proofErr w:type="spellEnd"/>
      </w:hyperlink>
    </w:p>
    <w:p w14:paraId="1301BE44" w14:textId="77777777" w:rsidR="00A850F1" w:rsidRPr="00A850F1" w:rsidRDefault="003D5E07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3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Doeane en aksyns</w:t>
        </w:r>
      </w:hyperlink>
    </w:p>
    <w:p w14:paraId="44ECEA1B" w14:textId="77777777" w:rsidR="00A850F1" w:rsidRPr="00A850F1" w:rsidRDefault="003D5E07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4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Minerale-, petroleum- en hulpbronnetantième</w:t>
        </w:r>
      </w:hyperlink>
    </w:p>
    <w:p w14:paraId="4FDDD883" w14:textId="77777777" w:rsidR="00A850F1" w:rsidRPr="00A850F1" w:rsidRDefault="003D5E07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5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Skenkingsbelasting</w:t>
        </w:r>
      </w:hyperlink>
    </w:p>
    <w:p w14:paraId="0CC7F71B" w14:textId="77777777" w:rsidR="00A850F1" w:rsidRPr="00A850F1" w:rsidRDefault="003D5E07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6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Omsetbelasting</w:t>
        </w:r>
      </w:hyperlink>
    </w:p>
    <w:p w14:paraId="6E5F6E4B" w14:textId="77777777" w:rsidR="00A850F1" w:rsidRPr="00A850F1" w:rsidRDefault="003D5E07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7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Hereregte</w:t>
        </w:r>
      </w:hyperlink>
    </w:p>
    <w:p w14:paraId="5E1728E2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Die </w:t>
      </w:r>
      <w:r w:rsidRPr="00293FC6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>regeringsegment</w:t>
      </w: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 'n hoofbelastingpligtige en ons het 'n toegewyde area met die jongste nuus vir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regering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18" w:history="1"/>
    </w:p>
    <w:p w14:paraId="398846D6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Vir groot besighede, het SARS 'n Grootsakesentrum (LBC) geskep wat 'n eenstopdiens bied om groot besighede by te staan met die nakoming van hulle belastingverpligtinge. </w:t>
      </w:r>
      <w:r w:rsidRPr="00293FC6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>Klik hier om die LBC-blaaie</w:t>
      </w:r>
      <w:r w:rsidRPr="00293FC6">
        <w:rPr>
          <w:rFonts w:ascii="Segoe UI" w:eastAsia="Times New Roman" w:hAnsi="Segoe UI" w:cs="Segoe UI"/>
          <w:color w:val="0070C0"/>
          <w:kern w:val="0"/>
          <w:sz w:val="24"/>
          <w:szCs w:val="24"/>
          <w:lang w:eastAsia="en-ZA"/>
          <w14:ligatures w14:val="none"/>
        </w:rPr>
        <w:t xml:space="preserve"> </w:t>
      </w: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te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besoek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19" w:history="1"/>
    </w:p>
    <w:p w14:paraId="3C124653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Vir klein besighede, het die SARS-webtuiste 'n spesiale afdeling wat inligting, vorms en ander advies aan klein besighede verskaf. </w:t>
      </w:r>
      <w:r w:rsidRPr="00293FC6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 xml:space="preserve">Klik hier om die kleinsakeblad te </w:t>
      </w:r>
      <w:proofErr w:type="spellStart"/>
      <w:r w:rsidRPr="00293FC6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>besoek</w:t>
      </w:r>
      <w:proofErr w:type="spellEnd"/>
      <w:r w:rsidRPr="00293FC6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>.</w:t>
      </w:r>
      <w:hyperlink r:id="rId20" w:history="1"/>
    </w:p>
    <w:p w14:paraId="2420BC0A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Jy kan ook die SARS-kontaksentrum skakel by 0800 00 SARS (7277) vir meer inligting of vir hulp met 'n spesifieke navraag.</w:t>
      </w:r>
    </w:p>
    <w:p w14:paraId="754FAF68" w14:textId="77777777" w:rsidR="00713064" w:rsidRDefault="00713064"/>
    <w:sectPr w:rsidR="00713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2395E"/>
    <w:multiLevelType w:val="multilevel"/>
    <w:tmpl w:val="14CA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D85D24"/>
    <w:multiLevelType w:val="multilevel"/>
    <w:tmpl w:val="E050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6800289">
    <w:abstractNumId w:val="0"/>
  </w:num>
  <w:num w:numId="2" w16cid:durableId="114277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F1"/>
    <w:rsid w:val="00293FC6"/>
    <w:rsid w:val="00713064"/>
    <w:rsid w:val="0079216F"/>
    <w:rsid w:val="00A850F1"/>
    <w:rsid w:val="00C3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52489"/>
  <w15:chartTrackingRefBased/>
  <w15:docId w15:val="{BE700152-BFF7-411F-A990-D8DFADC7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50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0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s.gov.za/types-of-tax/pay-as-you-earn/" TargetMode="External"/><Relationship Id="rId13" Type="http://schemas.openxmlformats.org/officeDocument/2006/relationships/hyperlink" Target="https://www.sars.gov.za/customs-and-excise/" TargetMode="External"/><Relationship Id="rId18" Type="http://schemas.openxmlformats.org/officeDocument/2006/relationships/hyperlink" Target="https://www.sars.gov.za/businesses-and-employers/government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sars.gov.za/types-of-tax/value-added-tax/" TargetMode="External"/><Relationship Id="rId12" Type="http://schemas.openxmlformats.org/officeDocument/2006/relationships/hyperlink" Target="https://www.sars.gov.za/types-of-tax/securities-transfer-tax/" TargetMode="External"/><Relationship Id="rId17" Type="http://schemas.openxmlformats.org/officeDocument/2006/relationships/hyperlink" Target="https://www.sars.gov.za/types-of-tax/transfer-dut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ars.gov.za/types-of-tax/turnover-tax/" TargetMode="External"/><Relationship Id="rId20" Type="http://schemas.openxmlformats.org/officeDocument/2006/relationships/hyperlink" Target="https://www.sars.gov.za/businesses-and-employers/small-businesse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ars.gov.za/types-of-tax/capital-gains-tax/" TargetMode="External"/><Relationship Id="rId11" Type="http://schemas.openxmlformats.org/officeDocument/2006/relationships/hyperlink" Target="https://www.sars.gov.za/types-of-tax/dividends-tax/" TargetMode="External"/><Relationship Id="rId5" Type="http://schemas.openxmlformats.org/officeDocument/2006/relationships/hyperlink" Target="https://www.sars.gov.za/types-of-tax/corporate-income-tax/" TargetMode="External"/><Relationship Id="rId15" Type="http://schemas.openxmlformats.org/officeDocument/2006/relationships/hyperlink" Target="https://www.sars.gov.za/types-of-tax/donations-tax/" TargetMode="External"/><Relationship Id="rId10" Type="http://schemas.openxmlformats.org/officeDocument/2006/relationships/hyperlink" Target="https://www.sars.gov.za/types-of-tax/skills-development-levy/" TargetMode="External"/><Relationship Id="rId19" Type="http://schemas.openxmlformats.org/officeDocument/2006/relationships/hyperlink" Target="https://www.sars.gov.za/businesses-and-employers/large-business-centre-lb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rs.gov.za/types-of-tax/unemployment-insurance-fund/" TargetMode="External"/><Relationship Id="rId14" Type="http://schemas.openxmlformats.org/officeDocument/2006/relationships/hyperlink" Target="https://www.sars.gov.za/types-of-tax/mineral-and-petroleum-resource-royalty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2087</Characters>
  <Application>Microsoft Office Word</Application>
  <DocSecurity>0</DocSecurity>
  <Lines>17</Lines>
  <Paragraphs>4</Paragraphs>
  <ScaleCrop>false</ScaleCrop>
  <Company>SARS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Lungile Khoza</dc:creator>
  <cp:keywords/>
  <dc:description/>
  <cp:lastModifiedBy>Aletia Ollewagen</cp:lastModifiedBy>
  <cp:revision>2</cp:revision>
  <dcterms:created xsi:type="dcterms:W3CDTF">2023-10-16T09:43:00Z</dcterms:created>
  <dcterms:modified xsi:type="dcterms:W3CDTF">2023-10-16T09:43:00Z</dcterms:modified>
</cp:coreProperties>
</file>