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B8F9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 xml:space="preserve">Ha ku amukela eka ndhawu ya hina ya Bindzu na </w:t>
      </w:r>
      <w:proofErr w:type="gramStart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>Vathori</w:t>
      </w:r>
      <w:proofErr w:type="gramEnd"/>
    </w:p>
    <w:p w14:paraId="174C1D46" w14:textId="5B7C80E2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Mabindzu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lamatsongo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lamaku</w:t>
      </w:r>
      <w:r w:rsidR="00E21A4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lu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ma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swiave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swa nkoka swo swi tlanga tanihi vahakelaxibalo kambe tanihi vathori. </w:t>
      </w:r>
    </w:p>
    <w:p w14:paraId="5E0BC0CC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Ku kuma hi xitalo mayelana na swiboho swa wena swa xibalo tanihi bindzu na tanihi muthori, tlilika eka tilinki leti landzelaka leti nga ta ku yisa eka mapheji lama faneleke.</w:t>
      </w:r>
    </w:p>
    <w:p w14:paraId="03F03F0F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5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Xibalo xa Malinghena xa Khamphani (ku katsa na Xibalo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xa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Mivuyelo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ya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Xuma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)</w:t>
        </w:r>
      </w:hyperlink>
      <w:hyperlink r:id="rId6" w:history="1"/>
    </w:p>
    <w:p w14:paraId="32AFD9F9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7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VAT</w:t>
        </w:r>
      </w:hyperlink>
    </w:p>
    <w:p w14:paraId="1F49EFCA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8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PAYE, Nkwama wa Ndzindzakhomo wa Vupfumalantirho na Levhi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ya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Nhluvukiso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wa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Vuswikoti</w:t>
        </w:r>
        <w:proofErr w:type="spellEnd"/>
      </w:hyperlink>
      <w:hyperlink r:id="rId9" w:history="1"/>
      <w:hyperlink r:id="rId10" w:history="1"/>
      <w:r w:rsidR="00A850F1"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</w:t>
      </w:r>
    </w:p>
    <w:p w14:paraId="7280D30D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1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Xibalo xa tidivhidende (lexi tirhaka eka tidivhidende leti tivisiweke hi kumbe endzhaku ka ti1 Dzivamisoko 2012)</w:t>
        </w:r>
      </w:hyperlink>
    </w:p>
    <w:p w14:paraId="532D7C2D" w14:textId="21597411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2" w:history="1"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Xibalo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xa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E21A46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Ndzh</w:t>
        </w:r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urhiso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wa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Tisekhurithi</w:t>
        </w:r>
        <w:proofErr w:type="spellEnd"/>
      </w:hyperlink>
    </w:p>
    <w:p w14:paraId="1301BE44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3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Khasitomo na Ekisayizi</w:t>
        </w:r>
      </w:hyperlink>
    </w:p>
    <w:p w14:paraId="44ECEA1B" w14:textId="2623CE6C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4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Rhoyalithi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ya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Swit</w:t>
        </w:r>
        <w:r w:rsidR="00E21A46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</w:t>
        </w:r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rhisiwa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swa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E21A46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Swicelwa</w:t>
        </w:r>
        <w:proofErr w:type="spellEnd"/>
        <w:r w:rsidR="00E21A46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E21A46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na</w:t>
        </w:r>
        <w:proofErr w:type="spellEnd"/>
        <w:r w:rsidR="00E21A46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Mafurha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 </w:t>
        </w:r>
      </w:hyperlink>
    </w:p>
    <w:p w14:paraId="4FDDD883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5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Xibalo xa Swihanano</w:t>
        </w:r>
      </w:hyperlink>
    </w:p>
    <w:p w14:paraId="0CC7F71B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6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Xibalo xa Mali hinkwayo leyi endliweka hi bindzu </w:t>
        </w:r>
      </w:hyperlink>
    </w:p>
    <w:p w14:paraId="6E5F6E4B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7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Muxakaxibalo wa Hundziselo</w:t>
        </w:r>
      </w:hyperlink>
    </w:p>
    <w:p w14:paraId="5E1728E2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Xiphemu xa Mfumo</w:t>
      </w:r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i muhakelaxibalokulu naswona hi na ndhawu leyi nyiketeriweke na mahungu ma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sweswinyana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ma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Mfumo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8" w:history="1"/>
    </w:p>
    <w:p w14:paraId="398846D6" w14:textId="1F1FE76F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Eka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mabindzu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lamakul</w:t>
      </w:r>
      <w:r w:rsidR="00E21A4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SARS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yi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tumbuluxile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Large Business Centre (LBC) ku nyika ndhawu ya vukorhokeri hinkwabyo ku pfuneta mabindzu lamakulu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eku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fikeleleni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swiboh</w:t>
      </w:r>
      <w:r w:rsidR="00E21A4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vona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xibalo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r w:rsidR="00E21A46" w:rsidRPr="00E21A46">
        <w:t xml:space="preserve"> </w:t>
      </w:r>
      <w:proofErr w:type="spellStart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Tlil</w:t>
      </w:r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ik</w:t>
      </w:r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a</w:t>
      </w:r>
      <w:proofErr w:type="spellEnd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laha</w:t>
      </w:r>
      <w:proofErr w:type="spellEnd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ku</w:t>
      </w:r>
      <w:proofErr w:type="spellEnd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endzela</w:t>
      </w:r>
      <w:proofErr w:type="spellEnd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mapheji</w:t>
      </w:r>
      <w:proofErr w:type="spellEnd"/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ma</w:t>
      </w:r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LBC</w:t>
      </w:r>
      <w:r w:rsidR="00E21A46"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.</w:t>
      </w:r>
      <w:hyperlink r:id="rId19" w:history="1"/>
    </w:p>
    <w:p w14:paraId="3C124653" w14:textId="3A2967D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Eka mabindzu lamatsongo, webusayiti ya SARS yi na xiyenge xo hlawuleka lexi nyikaka vuxokoxoko, tifomo na xitsundzuxo xin'wana eka mabindzu lamatsongo. </w:t>
      </w:r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Tlilika </w:t>
      </w:r>
      <w:proofErr w:type="spellStart"/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laha</w:t>
      </w:r>
      <w:proofErr w:type="spellEnd"/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ku</w:t>
      </w:r>
      <w:proofErr w:type="spellEnd"/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endzela</w:t>
      </w:r>
      <w:proofErr w:type="spellEnd"/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pheji</w:t>
      </w:r>
      <w:proofErr w:type="spellEnd"/>
      <w:r w:rsid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ra</w:t>
      </w:r>
      <w:proofErr w:type="spellEnd"/>
      <w:r w:rsid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r w:rsidRPr="00E21A46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Small Business</w:t>
      </w: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20" w:history="1"/>
    </w:p>
    <w:p w14:paraId="2420BC0A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 nga tlhela u bela SARS Contact Centre riqingho eka 0800 00 SARS (7277) ku kuma vuxokoxoko hi xitalo kumbe mpfuneto hi xivutiso xo karhi.</w:t>
      </w:r>
    </w:p>
    <w:p w14:paraId="754FAF68" w14:textId="77777777" w:rsidR="00713064" w:rsidRDefault="00713064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2395E"/>
    <w:multiLevelType w:val="multilevel"/>
    <w:tmpl w:val="14C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85D24"/>
    <w:multiLevelType w:val="multilevel"/>
    <w:tmpl w:val="E05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0289">
    <w:abstractNumId w:val="0"/>
  </w:num>
  <w:num w:numId="2" w16cid:durableId="114277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F1"/>
    <w:rsid w:val="00713064"/>
    <w:rsid w:val="0079216F"/>
    <w:rsid w:val="00A850F1"/>
    <w:rsid w:val="00B37F2A"/>
    <w:rsid w:val="00E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2489"/>
  <w15:chartTrackingRefBased/>
  <w15:docId w15:val="{BE700152-BFF7-411F-A990-D8DFADC7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types-of-tax/pay-as-you-earn/" TargetMode="External"/><Relationship Id="rId13" Type="http://schemas.openxmlformats.org/officeDocument/2006/relationships/hyperlink" Target="https://www.sars.gov.za/customs-and-excise/" TargetMode="External"/><Relationship Id="rId18" Type="http://schemas.openxmlformats.org/officeDocument/2006/relationships/hyperlink" Target="https://www.sars.gov.za/businesses-and-employers/governmen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ars.gov.za/types-of-tax/value-added-tax/" TargetMode="External"/><Relationship Id="rId12" Type="http://schemas.openxmlformats.org/officeDocument/2006/relationships/hyperlink" Target="https://www.sars.gov.za/types-of-tax/securities-transfer-tax/" TargetMode="External"/><Relationship Id="rId17" Type="http://schemas.openxmlformats.org/officeDocument/2006/relationships/hyperlink" Target="https://www.sars.gov.za/types-of-tax/transfer-du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rs.gov.za/types-of-tax/turnover-tax/" TargetMode="External"/><Relationship Id="rId20" Type="http://schemas.openxmlformats.org/officeDocument/2006/relationships/hyperlink" Target="https://www.sars.gov.za/businesses-and-employers/small-business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rs.gov.za/types-of-tax/capital-gains-tax/" TargetMode="External"/><Relationship Id="rId11" Type="http://schemas.openxmlformats.org/officeDocument/2006/relationships/hyperlink" Target="https://www.sars.gov.za/types-of-tax/dividends-tax/" TargetMode="External"/><Relationship Id="rId5" Type="http://schemas.openxmlformats.org/officeDocument/2006/relationships/hyperlink" Target="https://www.sars.gov.za/types-of-tax/corporate-income-tax/" TargetMode="External"/><Relationship Id="rId15" Type="http://schemas.openxmlformats.org/officeDocument/2006/relationships/hyperlink" Target="https://www.sars.gov.za/types-of-tax/donations-tax/" TargetMode="External"/><Relationship Id="rId10" Type="http://schemas.openxmlformats.org/officeDocument/2006/relationships/hyperlink" Target="https://www.sars.gov.za/types-of-tax/skills-development-levy/" TargetMode="External"/><Relationship Id="rId19" Type="http://schemas.openxmlformats.org/officeDocument/2006/relationships/hyperlink" Target="https://www.sars.gov.za/businesses-and-employers/large-business-centre-lb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types-of-tax/unemployment-insurance-fund/" TargetMode="External"/><Relationship Id="rId14" Type="http://schemas.openxmlformats.org/officeDocument/2006/relationships/hyperlink" Target="https://www.sars.gov.za/types-of-tax/mineral-and-petroleum-resource-royalt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2297</Characters>
  <Application>Microsoft Office Word</Application>
  <DocSecurity>0</DocSecurity>
  <Lines>19</Lines>
  <Paragraphs>5</Paragraphs>
  <ScaleCrop>false</ScaleCrop>
  <Company>SARS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Hlamalani Baloyi</cp:lastModifiedBy>
  <cp:revision>3</cp:revision>
  <dcterms:created xsi:type="dcterms:W3CDTF">2023-10-15T23:53:00Z</dcterms:created>
  <dcterms:modified xsi:type="dcterms:W3CDTF">2023-10-16T10:58:00Z</dcterms:modified>
</cp:coreProperties>
</file>