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B8F9" w14:textId="2661F2A4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kern w:val="36"/>
          <w:sz w:val="48"/>
          <w:szCs w:val="48"/>
          <w:lang w:eastAsia="en-ZA"/>
          <w14:ligatures w14:val="none"/>
        </w:rPr>
      </w:pPr>
      <w:proofErr w:type="spellStart"/>
      <w:r w:rsidRPr="00A850F1">
        <w:rPr>
          <w:rFonts w:ascii="Segoe UI" w:eastAsia="Times New Roman" w:hAnsi="Segoe UI" w:cs="Segoe UI"/>
          <w:kern w:val="36"/>
          <w:sz w:val="48"/>
          <w:szCs w:val="48"/>
          <w:lang w:eastAsia="en-ZA"/>
          <w14:ligatures w14:val="none"/>
        </w:rPr>
        <w:t>Siyakwemukela</w:t>
      </w:r>
      <w:proofErr w:type="spellEnd"/>
      <w:r w:rsidRPr="00A850F1">
        <w:rPr>
          <w:rFonts w:ascii="Segoe UI" w:eastAsia="Times New Roman" w:hAnsi="Segoe UI" w:cs="Segoe UI"/>
          <w:kern w:val="36"/>
          <w:sz w:val="48"/>
          <w:szCs w:val="48"/>
          <w:lang w:eastAsia="en-ZA"/>
          <w14:ligatures w14:val="none"/>
        </w:rPr>
        <w:t xml:space="preserve"> </w:t>
      </w:r>
      <w:proofErr w:type="spellStart"/>
      <w:r w:rsidRPr="00A850F1">
        <w:rPr>
          <w:rFonts w:ascii="Segoe UI" w:eastAsia="Times New Roman" w:hAnsi="Segoe UI" w:cs="Segoe UI"/>
          <w:kern w:val="36"/>
          <w:sz w:val="48"/>
          <w:szCs w:val="48"/>
          <w:lang w:eastAsia="en-ZA"/>
          <w14:ligatures w14:val="none"/>
        </w:rPr>
        <w:t>endaweni</w:t>
      </w:r>
      <w:proofErr w:type="spellEnd"/>
      <w:r w:rsidRPr="00A850F1">
        <w:rPr>
          <w:rFonts w:ascii="Segoe UI" w:eastAsia="Times New Roman" w:hAnsi="Segoe UI" w:cs="Segoe UI"/>
          <w:kern w:val="36"/>
          <w:sz w:val="48"/>
          <w:szCs w:val="48"/>
          <w:lang w:eastAsia="en-ZA"/>
          <w14:ligatures w14:val="none"/>
        </w:rPr>
        <w:t xml:space="preserve"> </w:t>
      </w:r>
      <w:proofErr w:type="spellStart"/>
      <w:r w:rsidRPr="00A850F1">
        <w:rPr>
          <w:rFonts w:ascii="Segoe UI" w:eastAsia="Times New Roman" w:hAnsi="Segoe UI" w:cs="Segoe UI"/>
          <w:kern w:val="36"/>
          <w:sz w:val="48"/>
          <w:szCs w:val="48"/>
          <w:lang w:eastAsia="en-ZA"/>
          <w14:ligatures w14:val="none"/>
        </w:rPr>
        <w:t>yezamaBhizinisi</w:t>
      </w:r>
      <w:proofErr w:type="spellEnd"/>
      <w:r w:rsidRPr="00A850F1">
        <w:rPr>
          <w:rFonts w:ascii="Segoe UI" w:eastAsia="Times New Roman" w:hAnsi="Segoe UI" w:cs="Segoe UI"/>
          <w:kern w:val="36"/>
          <w:sz w:val="48"/>
          <w:szCs w:val="48"/>
          <w:lang w:eastAsia="en-ZA"/>
          <w14:ligatures w14:val="none"/>
        </w:rPr>
        <w:t xml:space="preserve"> </w:t>
      </w:r>
      <w:proofErr w:type="spellStart"/>
      <w:r w:rsidRPr="00A850F1">
        <w:rPr>
          <w:rFonts w:ascii="Segoe UI" w:eastAsia="Times New Roman" w:hAnsi="Segoe UI" w:cs="Segoe UI"/>
          <w:kern w:val="36"/>
          <w:sz w:val="48"/>
          <w:szCs w:val="48"/>
          <w:lang w:eastAsia="en-ZA"/>
          <w14:ligatures w14:val="none"/>
        </w:rPr>
        <w:t>nabaQashi</w:t>
      </w:r>
      <w:proofErr w:type="spellEnd"/>
    </w:p>
    <w:p w14:paraId="174C1D46" w14:textId="041E4C42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Amabhizinisi amakhulu namancane anendima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esemqoka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ayidlalayo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njengabakhokhintela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CE6444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kanjalo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futhi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njengabaqashi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 </w:t>
      </w:r>
    </w:p>
    <w:p w14:paraId="5E0BC0CC" w14:textId="77777777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Ukuthola kabanzi mayelana nezibophezelo zakho zentela njengebhizinisi nomqashi, cofa kulawa makhonco alandelayo azokuyisa emakhasini afanele.</w:t>
      </w:r>
    </w:p>
    <w:p w14:paraId="03F03F0F" w14:textId="77777777" w:rsidR="00A850F1" w:rsidRPr="00A850F1" w:rsidRDefault="00CE6444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5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INtela Yemalingeniso Yezinkampani (</w:t>
        </w:r>
        <w:r w:rsidR="00A850F1" w:rsidRPr="00CE6444">
          <w:rPr>
            <w:rFonts w:ascii="Segoe UI" w:eastAsia="Times New Roman" w:hAnsi="Segoe UI" w:cs="Segoe UI"/>
            <w:kern w:val="0"/>
            <w:sz w:val="24"/>
            <w:szCs w:val="24"/>
            <w:lang w:eastAsia="en-ZA"/>
            <w14:ligatures w14:val="none"/>
          </w:rPr>
          <w:t>kubandakanya</w:t>
        </w:r>
        <w:r w:rsidR="00A850F1" w:rsidRPr="00CE6444">
          <w:rPr>
            <w:rFonts w:ascii="Segoe UI" w:eastAsia="Times New Roman" w:hAnsi="Segoe UI" w:cs="Segoe UI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neNtela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yenzuzomali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)</w:t>
        </w:r>
      </w:hyperlink>
      <w:hyperlink r:id="rId6" w:history="1"/>
    </w:p>
    <w:p w14:paraId="32AFD9F9" w14:textId="77777777" w:rsidR="00A850F1" w:rsidRPr="00A850F1" w:rsidRDefault="00CE6444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7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I-VAT</w:t>
        </w:r>
      </w:hyperlink>
    </w:p>
    <w:p w14:paraId="1F49EFCA" w14:textId="77777777" w:rsidR="00A850F1" w:rsidRPr="00A850F1" w:rsidRDefault="00CE6444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8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PAYE, Isikhwama soMshwalense wokungaSebenzi </w:t>
        </w:r>
        <w:r w:rsidR="00A850F1" w:rsidRPr="00CE6444">
          <w:rPr>
            <w:rFonts w:ascii="Segoe UI" w:eastAsia="Times New Roman" w:hAnsi="Segoe UI" w:cs="Segoe UI"/>
            <w:kern w:val="0"/>
            <w:sz w:val="24"/>
            <w:szCs w:val="24"/>
            <w:lang w:eastAsia="en-ZA"/>
            <w14:ligatures w14:val="none"/>
          </w:rPr>
          <w:t>kanye</w:t>
        </w:r>
        <w:r w:rsidR="00A850F1" w:rsidRPr="00CE6444">
          <w:rPr>
            <w:rFonts w:ascii="Segoe UI" w:eastAsia="Times New Roman" w:hAnsi="Segoe UI" w:cs="Segoe UI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neNteliso Yokuthuthukisa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Amakhono</w:t>
        </w:r>
        <w:proofErr w:type="spellEnd"/>
      </w:hyperlink>
      <w:hyperlink r:id="rId9" w:history="1"/>
      <w:hyperlink r:id="rId10" w:history="1"/>
      <w:r w:rsidR="00A850F1"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</w:t>
      </w:r>
    </w:p>
    <w:p w14:paraId="7280D30D" w14:textId="77777777" w:rsidR="00A850F1" w:rsidRPr="00A850F1" w:rsidRDefault="00CE6444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1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Intela Yemihlomulonzuzo </w:t>
        </w:r>
        <w:r w:rsidR="00A850F1" w:rsidRPr="00CE6444">
          <w:rPr>
            <w:rFonts w:ascii="Segoe UI" w:eastAsia="Times New Roman" w:hAnsi="Segoe UI" w:cs="Segoe UI"/>
            <w:kern w:val="0"/>
            <w:sz w:val="24"/>
            <w:szCs w:val="24"/>
            <w:lang w:eastAsia="en-ZA"/>
            <w14:ligatures w14:val="none"/>
          </w:rPr>
          <w:t>(isebenza kumihlomulonzuzo edalulwe yakhokhwa mhla noma emva komhla lu-1 kuMbasa 2012)</w:t>
        </w:r>
      </w:hyperlink>
    </w:p>
    <w:p w14:paraId="532D7C2D" w14:textId="77777777" w:rsidR="00A850F1" w:rsidRPr="00A850F1" w:rsidRDefault="00CE6444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2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Intela Yokudlulisa Izasabelo</w:t>
        </w:r>
      </w:hyperlink>
    </w:p>
    <w:p w14:paraId="1301BE44" w14:textId="77777777" w:rsidR="00A850F1" w:rsidRPr="00A850F1" w:rsidRDefault="00CE6444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3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Ulawulo Lwempahla Emngceleni neNtela yempahla</w:t>
        </w:r>
      </w:hyperlink>
    </w:p>
    <w:p w14:paraId="44ECEA1B" w14:textId="77777777" w:rsidR="00A850F1" w:rsidRPr="00A850F1" w:rsidRDefault="00CE6444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4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Inzuzobunini yengcebo yezimbiwa, nephethiloyamu</w:t>
        </w:r>
      </w:hyperlink>
    </w:p>
    <w:p w14:paraId="4FDDD883" w14:textId="6A9362BB" w:rsidR="00A850F1" w:rsidRPr="00A850F1" w:rsidRDefault="00CE6444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5" w:history="1"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Intela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Yeminikelo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</w:hyperlink>
    </w:p>
    <w:p w14:paraId="0CC7F71B" w14:textId="77777777" w:rsidR="00A850F1" w:rsidRPr="00A850F1" w:rsidRDefault="00CE6444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6" w:history="1"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Intelanzuzo</w:t>
        </w:r>
      </w:hyperlink>
    </w:p>
    <w:p w14:paraId="6E5F6E4B" w14:textId="501C591C" w:rsidR="00A850F1" w:rsidRPr="00A850F1" w:rsidRDefault="00CE6444" w:rsidP="00A850F1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hyperlink r:id="rId17" w:history="1"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Intelo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  <w:proofErr w:type="spellStart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>Yokudlulisela</w:t>
        </w:r>
        <w:proofErr w:type="spellEnd"/>
        <w:r w:rsidR="00A850F1" w:rsidRPr="00A850F1">
          <w:rPr>
            <w:rFonts w:ascii="Segoe UI" w:eastAsia="Times New Roman" w:hAnsi="Segoe UI" w:cs="Segoe UI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 </w:t>
        </w:r>
      </w:hyperlink>
    </w:p>
    <w:p w14:paraId="5E1728E2" w14:textId="77777777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CE6444">
        <w:rPr>
          <w:rFonts w:ascii="Segoe UI" w:eastAsia="Times New Roman" w:hAnsi="Segoe UI" w:cs="Segoe UI"/>
          <w:color w:val="2F5496" w:themeColor="accent1" w:themeShade="BF"/>
          <w:kern w:val="0"/>
          <w:sz w:val="24"/>
          <w:szCs w:val="24"/>
          <w:u w:val="single"/>
          <w:lang w:eastAsia="en-ZA"/>
          <w14:ligatures w14:val="none"/>
        </w:rPr>
        <w:t>Isigaba sikahulumeni</w:t>
      </w:r>
      <w:r w:rsidRPr="00CE6444">
        <w:rPr>
          <w:rFonts w:ascii="Segoe UI" w:eastAsia="Times New Roman" w:hAnsi="Segoe UI" w:cs="Segoe UI"/>
          <w:color w:val="2F5496" w:themeColor="accent1" w:themeShade="BF"/>
          <w:kern w:val="0"/>
          <w:sz w:val="24"/>
          <w:szCs w:val="24"/>
          <w:lang w:eastAsia="en-ZA"/>
          <w14:ligatures w14:val="none"/>
        </w:rPr>
        <w:t xml:space="preserve"> </w:t>
      </w: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singumkhokhintela omkhulu kanti sinendawo ebekelwe sona enezindaba zakamuva </w:t>
      </w:r>
      <w:proofErr w:type="spellStart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zikaHulumeni</w:t>
      </w:r>
      <w:proofErr w:type="spellEnd"/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.</w:t>
      </w:r>
      <w:hyperlink r:id="rId18" w:history="1"/>
    </w:p>
    <w:p w14:paraId="398846D6" w14:textId="77777777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Kumabhizinisi amakhulu, uSARS usungule i-Large Business Centre (LBC) ukuhlinzeka ngendawo eyodwa ongathola kuyo lonke usizo ukulekelela amabhizinisi ngokhlangabezana nezibophezelo zawo. </w:t>
      </w:r>
      <w:r w:rsidRPr="00CE6444">
        <w:rPr>
          <w:rFonts w:ascii="Segoe UI" w:eastAsia="Times New Roman" w:hAnsi="Segoe UI" w:cs="Segoe UI"/>
          <w:color w:val="2F5496" w:themeColor="accent1" w:themeShade="BF"/>
          <w:kern w:val="0"/>
          <w:sz w:val="24"/>
          <w:szCs w:val="24"/>
          <w:u w:val="single"/>
          <w:lang w:eastAsia="en-ZA"/>
          <w14:ligatures w14:val="none"/>
        </w:rPr>
        <w:t>Cofa lapha ukuya emakhasini e-LBC.</w:t>
      </w:r>
      <w:hyperlink r:id="rId19" w:history="1"/>
    </w:p>
    <w:p w14:paraId="3C124653" w14:textId="77777777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Kumabhizinisi amancane, isizindalwazi sakwaSARS sinesigaba esikhethekile esihlinzeka ngolwazi, amafomu kanye nezinye izeluleko zamabhizinisi amancane. </w:t>
      </w:r>
      <w:r w:rsidRPr="00CE6444">
        <w:rPr>
          <w:rFonts w:ascii="Segoe UI" w:eastAsia="Times New Roman" w:hAnsi="Segoe UI" w:cs="Segoe UI"/>
          <w:color w:val="2F5496" w:themeColor="accent1" w:themeShade="BF"/>
          <w:kern w:val="0"/>
          <w:sz w:val="24"/>
          <w:szCs w:val="24"/>
          <w:u w:val="single"/>
          <w:lang w:eastAsia="en-ZA"/>
          <w14:ligatures w14:val="none"/>
        </w:rPr>
        <w:t xml:space="preserve">Cofa lapha ukuya ekhasini lamaBhizinisi </w:t>
      </w:r>
      <w:proofErr w:type="spellStart"/>
      <w:r w:rsidRPr="00CE6444">
        <w:rPr>
          <w:rFonts w:ascii="Segoe UI" w:eastAsia="Times New Roman" w:hAnsi="Segoe UI" w:cs="Segoe UI"/>
          <w:color w:val="2F5496" w:themeColor="accent1" w:themeShade="BF"/>
          <w:kern w:val="0"/>
          <w:sz w:val="24"/>
          <w:szCs w:val="24"/>
          <w:u w:val="single"/>
          <w:lang w:eastAsia="en-ZA"/>
          <w14:ligatures w14:val="none"/>
        </w:rPr>
        <w:t>Amancane</w:t>
      </w:r>
      <w:proofErr w:type="spellEnd"/>
      <w:r w:rsidRPr="00CE6444">
        <w:rPr>
          <w:rFonts w:ascii="Segoe UI" w:eastAsia="Times New Roman" w:hAnsi="Segoe UI" w:cs="Segoe UI"/>
          <w:color w:val="2F5496" w:themeColor="accent1" w:themeShade="BF"/>
          <w:kern w:val="0"/>
          <w:sz w:val="24"/>
          <w:szCs w:val="24"/>
          <w:u w:val="single"/>
          <w:lang w:eastAsia="en-ZA"/>
          <w14:ligatures w14:val="none"/>
        </w:rPr>
        <w:t>.</w:t>
      </w:r>
      <w:hyperlink r:id="rId20" w:history="1"/>
    </w:p>
    <w:p w14:paraId="2420BC0A" w14:textId="77777777" w:rsidR="00A850F1" w:rsidRPr="00A850F1" w:rsidRDefault="00A850F1" w:rsidP="00A850F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A850F1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Ungashayela i-SARS Contact Centre kule nombolo 0800 00 SARS (7277) ngolwazi olwengeziwe noma ukuthola usizo ngombuzo othile.</w:t>
      </w:r>
    </w:p>
    <w:p w14:paraId="754FAF68" w14:textId="77777777" w:rsidR="00713064" w:rsidRDefault="00713064"/>
    <w:sectPr w:rsidR="00713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2395E"/>
    <w:multiLevelType w:val="multilevel"/>
    <w:tmpl w:val="14CA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D85D24"/>
    <w:multiLevelType w:val="multilevel"/>
    <w:tmpl w:val="E050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800289">
    <w:abstractNumId w:val="0"/>
  </w:num>
  <w:num w:numId="2" w16cid:durableId="114277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F1"/>
    <w:rsid w:val="00713064"/>
    <w:rsid w:val="0079216F"/>
    <w:rsid w:val="00A850F1"/>
    <w:rsid w:val="00AD4D19"/>
    <w:rsid w:val="00CE6444"/>
    <w:rsid w:val="00FC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52489"/>
  <w15:chartTrackingRefBased/>
  <w15:docId w15:val="{BE700152-BFF7-411F-A990-D8DFADC7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0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3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s.gov.za/types-of-tax/pay-as-you-earn/" TargetMode="External"/><Relationship Id="rId13" Type="http://schemas.openxmlformats.org/officeDocument/2006/relationships/hyperlink" Target="https://www.sars.gov.za/customs-and-excise/" TargetMode="External"/><Relationship Id="rId18" Type="http://schemas.openxmlformats.org/officeDocument/2006/relationships/hyperlink" Target="https://www.sars.gov.za/businesses-and-employers/government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ars.gov.za/types-of-tax/value-added-tax/" TargetMode="External"/><Relationship Id="rId12" Type="http://schemas.openxmlformats.org/officeDocument/2006/relationships/hyperlink" Target="https://www.sars.gov.za/types-of-tax/securities-transfer-tax/" TargetMode="External"/><Relationship Id="rId17" Type="http://schemas.openxmlformats.org/officeDocument/2006/relationships/hyperlink" Target="https://www.sars.gov.za/types-of-tax/transfer-dut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rs.gov.za/types-of-tax/turnover-tax/" TargetMode="External"/><Relationship Id="rId20" Type="http://schemas.openxmlformats.org/officeDocument/2006/relationships/hyperlink" Target="https://www.sars.gov.za/businesses-and-employers/small-business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ars.gov.za/types-of-tax/capital-gains-tax/" TargetMode="External"/><Relationship Id="rId11" Type="http://schemas.openxmlformats.org/officeDocument/2006/relationships/hyperlink" Target="https://www.sars.gov.za/types-of-tax/dividends-tax/" TargetMode="External"/><Relationship Id="rId5" Type="http://schemas.openxmlformats.org/officeDocument/2006/relationships/hyperlink" Target="https://www.sars.gov.za/types-of-tax/corporate-income-tax/" TargetMode="External"/><Relationship Id="rId15" Type="http://schemas.openxmlformats.org/officeDocument/2006/relationships/hyperlink" Target="https://www.sars.gov.za/types-of-tax/donations-tax/" TargetMode="External"/><Relationship Id="rId10" Type="http://schemas.openxmlformats.org/officeDocument/2006/relationships/hyperlink" Target="https://www.sars.gov.za/types-of-tax/skills-development-levy/" TargetMode="External"/><Relationship Id="rId19" Type="http://schemas.openxmlformats.org/officeDocument/2006/relationships/hyperlink" Target="https://www.sars.gov.za/businesses-and-employers/large-business-centre-lb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rs.gov.za/types-of-tax/unemployment-insurance-fund/" TargetMode="External"/><Relationship Id="rId14" Type="http://schemas.openxmlformats.org/officeDocument/2006/relationships/hyperlink" Target="https://www.sars.gov.za/types-of-tax/mineral-and-petroleum-resource-royalt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2316</Characters>
  <Application>Microsoft Office Word</Application>
  <DocSecurity>0</DocSecurity>
  <Lines>49</Lines>
  <Paragraphs>25</Paragraphs>
  <ScaleCrop>false</ScaleCrop>
  <Company>SARS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Lungile Khoza</dc:creator>
  <cp:keywords/>
  <dc:description/>
  <cp:lastModifiedBy>Lungile Khoza</cp:lastModifiedBy>
  <cp:revision>3</cp:revision>
  <dcterms:created xsi:type="dcterms:W3CDTF">2023-10-18T12:11:00Z</dcterms:created>
  <dcterms:modified xsi:type="dcterms:W3CDTF">2023-10-18T12:15:00Z</dcterms:modified>
</cp:coreProperties>
</file>