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6DF46" w14:textId="5EC4185D" w:rsidR="00F751CC" w:rsidRPr="00F751CC" w:rsidRDefault="00F751CC" w:rsidP="00F751CC">
      <w:pPr>
        <w:shd w:val="clear" w:color="auto" w:fill="FFFFFF"/>
        <w:spacing w:before="100" w:beforeAutospacing="1" w:after="100" w:afterAutospacing="1" w:line="240" w:lineRule="auto"/>
        <w:outlineLvl w:val="1"/>
        <w:rPr>
          <w:rFonts w:ascii="Segoe UI" w:eastAsia="Times New Roman" w:hAnsi="Segoe UI" w:cs="Segoe UI"/>
          <w:b/>
          <w:bCs/>
          <w:color w:val="0070C0"/>
          <w:kern w:val="0"/>
          <w:sz w:val="36"/>
          <w:szCs w:val="36"/>
          <w:lang w:eastAsia="en-ZA"/>
          <w14:ligatures w14:val="none"/>
        </w:rPr>
      </w:pPr>
      <w:r w:rsidRPr="00F751CC">
        <w:rPr>
          <w:rFonts w:ascii="Segoe UI" w:eastAsia="Times New Roman" w:hAnsi="Segoe UI" w:cs="Segoe UI"/>
          <w:b/>
          <w:bCs/>
          <w:color w:val="0070C0"/>
          <w:kern w:val="0"/>
          <w:sz w:val="36"/>
          <w:szCs w:val="36"/>
          <w:lang w:eastAsia="en-ZA"/>
          <w14:ligatures w14:val="none"/>
        </w:rPr>
        <w:t>Tuiskantooruitgawes</w:t>
      </w:r>
    </w:p>
    <w:p w14:paraId="3C001AB1" w14:textId="1CF5D9F2" w:rsidR="00F751CC" w:rsidRPr="00F751CC" w:rsidRDefault="00F751CC" w:rsidP="00F751CC">
      <w:pPr>
        <w:shd w:val="clear" w:color="auto" w:fill="FFFFFF"/>
        <w:spacing w:before="100" w:beforeAutospacing="1" w:after="100" w:afterAutospacing="1" w:line="240" w:lineRule="auto"/>
        <w:outlineLvl w:val="1"/>
        <w:rPr>
          <w:rFonts w:ascii="Segoe UI" w:eastAsia="Times New Roman" w:hAnsi="Segoe UI" w:cs="Segoe UI"/>
          <w:kern w:val="0"/>
          <w:sz w:val="28"/>
          <w:szCs w:val="28"/>
          <w:lang w:eastAsia="en-ZA"/>
          <w14:ligatures w14:val="none"/>
        </w:rPr>
      </w:pPr>
      <w:r w:rsidRPr="00F751CC">
        <w:rPr>
          <w:rFonts w:ascii="Segoe UI" w:eastAsia="Times New Roman" w:hAnsi="Segoe UI" w:cs="Segoe UI"/>
          <w:kern w:val="0"/>
          <w:sz w:val="28"/>
          <w:szCs w:val="28"/>
          <w:lang w:eastAsia="en-ZA"/>
          <w14:ligatures w14:val="none"/>
        </w:rPr>
        <w:t>Wat is nuut?</w:t>
      </w:r>
    </w:p>
    <w:p w14:paraId="6B0CBAAF" w14:textId="77777777" w:rsidR="00F751CC" w:rsidRPr="00F751CC" w:rsidRDefault="00F751CC" w:rsidP="00F751CC">
      <w:pPr>
        <w:shd w:val="clear" w:color="auto" w:fill="FFFFFF"/>
        <w:spacing w:after="0"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b/>
          <w:bCs/>
          <w:color w:val="333333"/>
          <w:kern w:val="0"/>
          <w:sz w:val="20"/>
          <w:szCs w:val="20"/>
          <w:lang w:eastAsia="en-ZA"/>
          <w14:ligatures w14:val="none"/>
        </w:rPr>
        <w:t>26 Julie 2023 - Rente op 'n verband as deel van tuiskantooruitgawes - 2023-belastingjaar</w:t>
      </w:r>
    </w:p>
    <w:p w14:paraId="6262C93A" w14:textId="4DB59448" w:rsidR="00F751CC" w:rsidRPr="00F751CC" w:rsidRDefault="00F751CC" w:rsidP="00F751CC">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 xml:space="preserve">Die rente op 'n verband is voorheen as 'n belasting-aftrekbare uitgawe, as deel van tuiskantooruitgawes, toegelaat.  Dit is egter sedert die publisering van die bygewerkte interpretasienota 28, ten opsigte van tuiskantooruitgawes </w:t>
      </w:r>
      <w:proofErr w:type="spellStart"/>
      <w:r w:rsidRPr="00F751CC">
        <w:rPr>
          <w:rFonts w:ascii="Segoe UI" w:eastAsia="Times New Roman" w:hAnsi="Segoe UI" w:cs="Segoe UI"/>
          <w:color w:val="333333"/>
          <w:kern w:val="0"/>
          <w:sz w:val="20"/>
          <w:szCs w:val="20"/>
          <w:lang w:eastAsia="en-ZA"/>
          <w14:ligatures w14:val="none"/>
        </w:rPr>
        <w:t>deur</w:t>
      </w:r>
      <w:proofErr w:type="spellEnd"/>
      <w:r w:rsidRPr="00F751CC">
        <w:rPr>
          <w:rFonts w:ascii="Segoe UI" w:eastAsia="Times New Roman" w:hAnsi="Segoe UI" w:cs="Segoe UI"/>
          <w:color w:val="333333"/>
          <w:kern w:val="0"/>
          <w:sz w:val="20"/>
          <w:szCs w:val="20"/>
          <w:lang w:eastAsia="en-ZA"/>
          <w14:ligatures w14:val="none"/>
        </w:rPr>
        <w:t xml:space="preserve"> persone in </w:t>
      </w:r>
      <w:proofErr w:type="spellStart"/>
      <w:r w:rsidRPr="00F751CC">
        <w:rPr>
          <w:rFonts w:ascii="Segoe UI" w:eastAsia="Times New Roman" w:hAnsi="Segoe UI" w:cs="Segoe UI"/>
          <w:color w:val="333333"/>
          <w:kern w:val="0"/>
          <w:sz w:val="20"/>
          <w:szCs w:val="20"/>
          <w:lang w:eastAsia="en-ZA"/>
          <w14:ligatures w14:val="none"/>
        </w:rPr>
        <w:t>indienshouding</w:t>
      </w:r>
      <w:proofErr w:type="spellEnd"/>
      <w:r w:rsidRPr="00F751CC">
        <w:rPr>
          <w:rFonts w:ascii="Segoe UI" w:eastAsia="Times New Roman" w:hAnsi="Segoe UI" w:cs="Segoe UI"/>
          <w:color w:val="333333"/>
          <w:kern w:val="0"/>
          <w:sz w:val="20"/>
          <w:szCs w:val="20"/>
          <w:lang w:eastAsia="en-ZA"/>
          <w14:ligatures w14:val="none"/>
        </w:rPr>
        <w:t xml:space="preserve"> of amp, </w:t>
      </w:r>
      <w:proofErr w:type="spellStart"/>
      <w:r w:rsidR="00C52F80">
        <w:rPr>
          <w:rFonts w:ascii="Segoe UI" w:eastAsia="Times New Roman" w:hAnsi="Segoe UI" w:cs="Segoe UI"/>
          <w:color w:val="333333"/>
          <w:kern w:val="0"/>
          <w:sz w:val="20"/>
          <w:szCs w:val="20"/>
          <w:lang w:eastAsia="en-ZA"/>
          <w14:ligatures w14:val="none"/>
        </w:rPr>
        <w:t>uit</w:t>
      </w:r>
      <w:r w:rsidRPr="00F751CC">
        <w:rPr>
          <w:rFonts w:ascii="Segoe UI" w:eastAsia="Times New Roman" w:hAnsi="Segoe UI" w:cs="Segoe UI"/>
          <w:color w:val="333333"/>
          <w:kern w:val="0"/>
          <w:sz w:val="20"/>
          <w:szCs w:val="20"/>
          <w:lang w:eastAsia="en-ZA"/>
          <w14:ligatures w14:val="none"/>
        </w:rPr>
        <w:t>geklaar</w:t>
      </w:r>
      <w:proofErr w:type="spellEnd"/>
      <w:r w:rsidRPr="00F751CC">
        <w:rPr>
          <w:rFonts w:ascii="Segoe UI" w:eastAsia="Times New Roman" w:hAnsi="Segoe UI" w:cs="Segoe UI"/>
          <w:color w:val="333333"/>
          <w:kern w:val="0"/>
          <w:sz w:val="20"/>
          <w:szCs w:val="20"/>
          <w:lang w:eastAsia="en-ZA"/>
          <w14:ligatures w14:val="none"/>
        </w:rPr>
        <w:t xml:space="preserve"> </w:t>
      </w:r>
      <w:proofErr w:type="spellStart"/>
      <w:r w:rsidRPr="00F751CC">
        <w:rPr>
          <w:rFonts w:ascii="Segoe UI" w:eastAsia="Times New Roman" w:hAnsi="Segoe UI" w:cs="Segoe UI"/>
          <w:color w:val="333333"/>
          <w:kern w:val="0"/>
          <w:sz w:val="20"/>
          <w:szCs w:val="20"/>
          <w:lang w:eastAsia="en-ZA"/>
          <w14:ligatures w14:val="none"/>
        </w:rPr>
        <w:t>dat</w:t>
      </w:r>
      <w:proofErr w:type="spellEnd"/>
      <w:r w:rsidRPr="00F751CC">
        <w:rPr>
          <w:rFonts w:ascii="Segoe UI" w:eastAsia="Times New Roman" w:hAnsi="Segoe UI" w:cs="Segoe UI"/>
          <w:color w:val="333333"/>
          <w:kern w:val="0"/>
          <w:sz w:val="20"/>
          <w:szCs w:val="20"/>
          <w:lang w:eastAsia="en-ZA"/>
          <w14:ligatures w14:val="none"/>
        </w:rPr>
        <w:t xml:space="preserve"> die </w:t>
      </w:r>
      <w:proofErr w:type="spellStart"/>
      <w:r w:rsidRPr="00F751CC">
        <w:rPr>
          <w:rFonts w:ascii="Segoe UI" w:eastAsia="Times New Roman" w:hAnsi="Segoe UI" w:cs="Segoe UI"/>
          <w:color w:val="333333"/>
          <w:kern w:val="0"/>
          <w:sz w:val="20"/>
          <w:szCs w:val="20"/>
          <w:lang w:eastAsia="en-ZA"/>
          <w14:ligatures w14:val="none"/>
        </w:rPr>
        <w:t>uitgawe</w:t>
      </w:r>
      <w:proofErr w:type="spellEnd"/>
      <w:r w:rsidRPr="00F751CC">
        <w:rPr>
          <w:rFonts w:ascii="Segoe UI" w:eastAsia="Times New Roman" w:hAnsi="Segoe UI" w:cs="Segoe UI"/>
          <w:color w:val="333333"/>
          <w:kern w:val="0"/>
          <w:sz w:val="20"/>
          <w:szCs w:val="20"/>
          <w:lang w:eastAsia="en-ZA"/>
          <w14:ligatures w14:val="none"/>
        </w:rPr>
        <w:t xml:space="preserve"> </w:t>
      </w:r>
      <w:r w:rsidR="00C52F80">
        <w:rPr>
          <w:rFonts w:ascii="Segoe UI" w:eastAsia="Times New Roman" w:hAnsi="Segoe UI" w:cs="Segoe UI"/>
          <w:b/>
          <w:bCs/>
          <w:color w:val="333333"/>
          <w:kern w:val="0"/>
          <w:sz w:val="20"/>
          <w:szCs w:val="20"/>
          <w:lang w:eastAsia="en-ZA"/>
          <w14:ligatures w14:val="none"/>
        </w:rPr>
        <w:t xml:space="preserve">met </w:t>
      </w:r>
      <w:proofErr w:type="spellStart"/>
      <w:r w:rsidR="00C52F80">
        <w:rPr>
          <w:rFonts w:ascii="Segoe UI" w:eastAsia="Times New Roman" w:hAnsi="Segoe UI" w:cs="Segoe UI"/>
          <w:b/>
          <w:bCs/>
          <w:color w:val="333333"/>
          <w:kern w:val="0"/>
          <w:sz w:val="20"/>
          <w:szCs w:val="20"/>
          <w:lang w:eastAsia="en-ZA"/>
          <w14:ligatures w14:val="none"/>
        </w:rPr>
        <w:t>intreding</w:t>
      </w:r>
      <w:proofErr w:type="spellEnd"/>
      <w:r w:rsidR="00C52F80">
        <w:rPr>
          <w:rFonts w:ascii="Segoe UI" w:eastAsia="Times New Roman" w:hAnsi="Segoe UI" w:cs="Segoe UI"/>
          <w:b/>
          <w:bCs/>
          <w:color w:val="333333"/>
          <w:kern w:val="0"/>
          <w:sz w:val="20"/>
          <w:szCs w:val="20"/>
          <w:lang w:eastAsia="en-ZA"/>
          <w14:ligatures w14:val="none"/>
        </w:rPr>
        <w:t xml:space="preserve"> van</w:t>
      </w:r>
      <w:r w:rsidRPr="00C52F80">
        <w:rPr>
          <w:rFonts w:ascii="Segoe UI" w:eastAsia="Times New Roman" w:hAnsi="Segoe UI" w:cs="Segoe UI"/>
          <w:b/>
          <w:bCs/>
          <w:color w:val="333333"/>
          <w:kern w:val="0"/>
          <w:sz w:val="20"/>
          <w:szCs w:val="20"/>
          <w:lang w:eastAsia="en-ZA"/>
          <w14:ligatures w14:val="none"/>
        </w:rPr>
        <w:t xml:space="preserve"> die 2023-belastingjaar </w:t>
      </w:r>
      <w:proofErr w:type="spellStart"/>
      <w:r w:rsidRPr="00C52F80">
        <w:rPr>
          <w:rFonts w:ascii="Segoe UI" w:eastAsia="Times New Roman" w:hAnsi="Segoe UI" w:cs="Segoe UI"/>
          <w:b/>
          <w:bCs/>
          <w:color w:val="333333"/>
          <w:kern w:val="0"/>
          <w:sz w:val="20"/>
          <w:szCs w:val="20"/>
          <w:lang w:eastAsia="en-ZA"/>
          <w14:ligatures w14:val="none"/>
        </w:rPr>
        <w:t>nie</w:t>
      </w:r>
      <w:proofErr w:type="spellEnd"/>
      <w:r w:rsidRPr="00C52F80">
        <w:rPr>
          <w:rFonts w:ascii="Segoe UI" w:eastAsia="Times New Roman" w:hAnsi="Segoe UI" w:cs="Segoe UI"/>
          <w:b/>
          <w:bCs/>
          <w:color w:val="333333"/>
          <w:kern w:val="0"/>
          <w:sz w:val="20"/>
          <w:szCs w:val="20"/>
          <w:lang w:eastAsia="en-ZA"/>
          <w14:ligatures w14:val="none"/>
        </w:rPr>
        <w:t xml:space="preserve"> meer aftrekbaar sal wees nie</w:t>
      </w:r>
      <w:r w:rsidRPr="00F751CC">
        <w:rPr>
          <w:rFonts w:ascii="Segoe UI" w:eastAsia="Times New Roman" w:hAnsi="Segoe UI" w:cs="Segoe UI"/>
          <w:color w:val="333333"/>
          <w:kern w:val="0"/>
          <w:sz w:val="20"/>
          <w:szCs w:val="20"/>
          <w:lang w:eastAsia="en-ZA"/>
          <w14:ligatures w14:val="none"/>
        </w:rPr>
        <w:t>.</w:t>
      </w:r>
      <w:r w:rsidRPr="00F751CC">
        <w:rPr>
          <w:rFonts w:ascii="Segoe UI" w:eastAsia="Times New Roman" w:hAnsi="Segoe UI" w:cs="Segoe UI"/>
          <w:color w:val="333333"/>
          <w:kern w:val="0"/>
          <w:sz w:val="20"/>
          <w:szCs w:val="20"/>
          <w:lang w:eastAsia="en-ZA"/>
          <w14:ligatures w14:val="none"/>
        </w:rPr>
        <w:br/>
      </w:r>
      <w:r w:rsidRPr="00F751CC">
        <w:rPr>
          <w:rFonts w:ascii="Segoe UI" w:eastAsia="Times New Roman" w:hAnsi="Segoe UI" w:cs="Segoe UI"/>
          <w:color w:val="333333"/>
          <w:kern w:val="0"/>
          <w:sz w:val="20"/>
          <w:szCs w:val="20"/>
          <w:lang w:eastAsia="en-ZA"/>
          <w14:ligatures w14:val="none"/>
        </w:rPr>
        <w:br/>
        <w:t xml:space="preserve">Dus, indien jy in indienshouding of amp is en </w:t>
      </w:r>
      <w:proofErr w:type="spellStart"/>
      <w:r w:rsidR="00C52F80">
        <w:rPr>
          <w:rFonts w:ascii="Segoe UI" w:eastAsia="Times New Roman" w:hAnsi="Segoe UI" w:cs="Segoe UI"/>
          <w:color w:val="333333"/>
          <w:kern w:val="0"/>
          <w:sz w:val="20"/>
          <w:szCs w:val="20"/>
          <w:lang w:eastAsia="en-ZA"/>
          <w14:ligatures w14:val="none"/>
        </w:rPr>
        <w:t>aan</w:t>
      </w:r>
      <w:proofErr w:type="spellEnd"/>
      <w:r w:rsidR="00C52F80">
        <w:rPr>
          <w:rFonts w:ascii="Segoe UI" w:eastAsia="Times New Roman" w:hAnsi="Segoe UI" w:cs="Segoe UI"/>
          <w:color w:val="333333"/>
          <w:kern w:val="0"/>
          <w:sz w:val="20"/>
          <w:szCs w:val="20"/>
          <w:lang w:eastAsia="en-ZA"/>
          <w14:ligatures w14:val="none"/>
        </w:rPr>
        <w:t xml:space="preserve"> </w:t>
      </w:r>
      <w:r w:rsidRPr="00F751CC">
        <w:rPr>
          <w:rFonts w:ascii="Segoe UI" w:eastAsia="Times New Roman" w:hAnsi="Segoe UI" w:cs="Segoe UI"/>
          <w:color w:val="333333"/>
          <w:kern w:val="0"/>
          <w:sz w:val="20"/>
          <w:szCs w:val="20"/>
          <w:lang w:eastAsia="en-ZA"/>
          <w14:ligatures w14:val="none"/>
        </w:rPr>
        <w:t xml:space="preserve">die </w:t>
      </w:r>
      <w:proofErr w:type="spellStart"/>
      <w:r w:rsidRPr="00F751CC">
        <w:rPr>
          <w:rFonts w:ascii="Segoe UI" w:eastAsia="Times New Roman" w:hAnsi="Segoe UI" w:cs="Segoe UI"/>
          <w:color w:val="333333"/>
          <w:kern w:val="0"/>
          <w:sz w:val="20"/>
          <w:szCs w:val="20"/>
          <w:lang w:eastAsia="en-ZA"/>
          <w14:ligatures w14:val="none"/>
        </w:rPr>
        <w:t>vereistes</w:t>
      </w:r>
      <w:proofErr w:type="spellEnd"/>
      <w:r w:rsidRPr="00F751CC">
        <w:rPr>
          <w:rFonts w:ascii="Segoe UI" w:eastAsia="Times New Roman" w:hAnsi="Segoe UI" w:cs="Segoe UI"/>
          <w:color w:val="333333"/>
          <w:kern w:val="0"/>
          <w:sz w:val="20"/>
          <w:szCs w:val="20"/>
          <w:lang w:eastAsia="en-ZA"/>
          <w14:ligatures w14:val="none"/>
        </w:rPr>
        <w:t xml:space="preserve"> </w:t>
      </w:r>
      <w:proofErr w:type="spellStart"/>
      <w:r w:rsidR="00C52F80">
        <w:rPr>
          <w:rFonts w:ascii="Segoe UI" w:eastAsia="Times New Roman" w:hAnsi="Segoe UI" w:cs="Segoe UI"/>
          <w:color w:val="333333"/>
          <w:kern w:val="0"/>
          <w:sz w:val="20"/>
          <w:szCs w:val="20"/>
          <w:lang w:eastAsia="en-ZA"/>
          <w14:ligatures w14:val="none"/>
        </w:rPr>
        <w:t>voldoen</w:t>
      </w:r>
      <w:proofErr w:type="spellEnd"/>
      <w:r w:rsidRPr="00F751CC">
        <w:rPr>
          <w:rFonts w:ascii="Segoe UI" w:eastAsia="Times New Roman" w:hAnsi="Segoe UI" w:cs="Segoe UI"/>
          <w:color w:val="333333"/>
          <w:kern w:val="0"/>
          <w:sz w:val="20"/>
          <w:szCs w:val="20"/>
          <w:lang w:eastAsia="en-ZA"/>
          <w14:ligatures w14:val="none"/>
        </w:rPr>
        <w:t xml:space="preserve"> </w:t>
      </w:r>
      <w:proofErr w:type="spellStart"/>
      <w:r w:rsidRPr="00F751CC">
        <w:rPr>
          <w:rFonts w:ascii="Segoe UI" w:eastAsia="Times New Roman" w:hAnsi="Segoe UI" w:cs="Segoe UI"/>
          <w:color w:val="333333"/>
          <w:kern w:val="0"/>
          <w:sz w:val="20"/>
          <w:szCs w:val="20"/>
          <w:lang w:eastAsia="en-ZA"/>
          <w14:ligatures w14:val="none"/>
        </w:rPr>
        <w:t>vir</w:t>
      </w:r>
      <w:proofErr w:type="spellEnd"/>
      <w:r w:rsidRPr="00F751CC">
        <w:rPr>
          <w:rFonts w:ascii="Segoe UI" w:eastAsia="Times New Roman" w:hAnsi="Segoe UI" w:cs="Segoe UI"/>
          <w:color w:val="333333"/>
          <w:kern w:val="0"/>
          <w:sz w:val="20"/>
          <w:szCs w:val="20"/>
          <w:lang w:eastAsia="en-ZA"/>
          <w14:ligatures w14:val="none"/>
        </w:rPr>
        <w:t xml:space="preserve"> die </w:t>
      </w:r>
      <w:proofErr w:type="spellStart"/>
      <w:r w:rsidRPr="00F751CC">
        <w:rPr>
          <w:rFonts w:ascii="Segoe UI" w:eastAsia="Times New Roman" w:hAnsi="Segoe UI" w:cs="Segoe UI"/>
          <w:color w:val="333333"/>
          <w:kern w:val="0"/>
          <w:sz w:val="20"/>
          <w:szCs w:val="20"/>
          <w:lang w:eastAsia="en-ZA"/>
          <w14:ligatures w14:val="none"/>
        </w:rPr>
        <w:t>eis</w:t>
      </w:r>
      <w:proofErr w:type="spellEnd"/>
      <w:r w:rsidRPr="00F751CC">
        <w:rPr>
          <w:rFonts w:ascii="Segoe UI" w:eastAsia="Times New Roman" w:hAnsi="Segoe UI" w:cs="Segoe UI"/>
          <w:color w:val="333333"/>
          <w:kern w:val="0"/>
          <w:sz w:val="20"/>
          <w:szCs w:val="20"/>
          <w:lang w:eastAsia="en-ZA"/>
          <w14:ligatures w14:val="none"/>
        </w:rPr>
        <w:t xml:space="preserve"> van tuiskantooruitgawes vir die 2023-belastingjaar, kan jy nie meer vir rente op die verband eis nie.</w:t>
      </w:r>
    </w:p>
    <w:p w14:paraId="02CEA771" w14:textId="77777777" w:rsidR="00F751CC" w:rsidRPr="00F751CC" w:rsidRDefault="00F751CC" w:rsidP="00F751CC">
      <w:pPr>
        <w:shd w:val="clear" w:color="auto" w:fill="FFFFFF"/>
        <w:spacing w:after="0"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 </w:t>
      </w:r>
    </w:p>
    <w:p w14:paraId="4CFA46B5" w14:textId="77777777" w:rsidR="00F751CC" w:rsidRPr="00F751CC" w:rsidRDefault="00F751CC" w:rsidP="00F751CC">
      <w:pPr>
        <w:shd w:val="clear" w:color="auto" w:fill="FFFFFF"/>
        <w:spacing w:after="0"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b/>
          <w:bCs/>
          <w:color w:val="333333"/>
          <w:kern w:val="0"/>
          <w:sz w:val="20"/>
          <w:szCs w:val="20"/>
          <w:lang w:eastAsia="en-ZA"/>
          <w14:ligatures w14:val="none"/>
        </w:rPr>
        <w:t>9 Julie 2021 - SARS het 'n webinaar oor tuiskantooruitgawes aangebied:</w:t>
      </w:r>
    </w:p>
    <w:p w14:paraId="3877717D" w14:textId="77777777" w:rsidR="00F751CC" w:rsidRPr="00F751CC" w:rsidRDefault="00F751CC" w:rsidP="00F751CC">
      <w:pPr>
        <w:numPr>
          <w:ilvl w:val="0"/>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 xml:space="preserve">Indien jy die lewendige stroming gemis het, is dit </w:t>
      </w:r>
      <w:r w:rsidRPr="00C52F80">
        <w:rPr>
          <w:rFonts w:ascii="Segoe UI" w:eastAsia="Times New Roman" w:hAnsi="Segoe UI" w:cs="Segoe UI"/>
          <w:color w:val="0070C0"/>
          <w:kern w:val="0"/>
          <w:sz w:val="20"/>
          <w:szCs w:val="20"/>
          <w:u w:val="single"/>
          <w:lang w:eastAsia="en-ZA"/>
          <w14:ligatures w14:val="none"/>
        </w:rPr>
        <w:t xml:space="preserve">nou beskikbaar om hier te </w:t>
      </w:r>
      <w:proofErr w:type="spellStart"/>
      <w:r w:rsidRPr="00C52F80">
        <w:rPr>
          <w:rFonts w:ascii="Segoe UI" w:eastAsia="Times New Roman" w:hAnsi="Segoe UI" w:cs="Segoe UI"/>
          <w:color w:val="0070C0"/>
          <w:kern w:val="0"/>
          <w:sz w:val="20"/>
          <w:szCs w:val="20"/>
          <w:u w:val="single"/>
          <w:lang w:eastAsia="en-ZA"/>
          <w14:ligatures w14:val="none"/>
        </w:rPr>
        <w:t>kyk</w:t>
      </w:r>
      <w:proofErr w:type="spellEnd"/>
      <w:r w:rsidRPr="00F751CC">
        <w:rPr>
          <w:rFonts w:ascii="Segoe UI" w:eastAsia="Times New Roman" w:hAnsi="Segoe UI" w:cs="Segoe UI"/>
          <w:color w:val="333333"/>
          <w:kern w:val="0"/>
          <w:sz w:val="20"/>
          <w:szCs w:val="20"/>
          <w:lang w:eastAsia="en-ZA"/>
          <w14:ligatures w14:val="none"/>
        </w:rPr>
        <w:t>.</w:t>
      </w:r>
      <w:hyperlink r:id="rId5" w:tgtFrame="_blank" w:history="1"/>
    </w:p>
    <w:p w14:paraId="594989D2" w14:textId="77777777" w:rsidR="00F751CC" w:rsidRPr="00F751CC" w:rsidRDefault="00F751CC" w:rsidP="00F751CC">
      <w:pPr>
        <w:numPr>
          <w:ilvl w:val="0"/>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 xml:space="preserve">Die voorlegging wat tydens die webinaar gebruik is, is ook </w:t>
      </w:r>
      <w:r w:rsidRPr="00C52F80">
        <w:rPr>
          <w:rFonts w:ascii="Segoe UI" w:eastAsia="Times New Roman" w:hAnsi="Segoe UI" w:cs="Segoe UI"/>
          <w:color w:val="0070C0"/>
          <w:kern w:val="0"/>
          <w:sz w:val="20"/>
          <w:szCs w:val="20"/>
          <w:u w:val="single"/>
          <w:lang w:eastAsia="en-ZA"/>
          <w14:ligatures w14:val="none"/>
        </w:rPr>
        <w:t xml:space="preserve">hier beskikbaar om na te kyk of af te </w:t>
      </w:r>
      <w:proofErr w:type="spellStart"/>
      <w:r w:rsidRPr="00C52F80">
        <w:rPr>
          <w:rFonts w:ascii="Segoe UI" w:eastAsia="Times New Roman" w:hAnsi="Segoe UI" w:cs="Segoe UI"/>
          <w:color w:val="0070C0"/>
          <w:kern w:val="0"/>
          <w:sz w:val="20"/>
          <w:szCs w:val="20"/>
          <w:u w:val="single"/>
          <w:lang w:eastAsia="en-ZA"/>
          <w14:ligatures w14:val="none"/>
        </w:rPr>
        <w:t>laai</w:t>
      </w:r>
      <w:proofErr w:type="spellEnd"/>
      <w:r w:rsidRPr="00F751CC">
        <w:rPr>
          <w:rFonts w:ascii="Segoe UI" w:eastAsia="Times New Roman" w:hAnsi="Segoe UI" w:cs="Segoe UI"/>
          <w:color w:val="333333"/>
          <w:kern w:val="0"/>
          <w:sz w:val="20"/>
          <w:szCs w:val="20"/>
          <w:lang w:eastAsia="en-ZA"/>
          <w14:ligatures w14:val="none"/>
        </w:rPr>
        <w:t>.</w:t>
      </w:r>
      <w:hyperlink r:id="rId6" w:history="1"/>
    </w:p>
    <w:p w14:paraId="75392D14" w14:textId="77777777" w:rsidR="00F751CC" w:rsidRPr="00F751CC" w:rsidRDefault="00F751CC" w:rsidP="00F751CC">
      <w:pPr>
        <w:numPr>
          <w:ilvl w:val="0"/>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 xml:space="preserve">Die </w:t>
      </w:r>
      <w:r w:rsidRPr="00C52F80">
        <w:rPr>
          <w:rFonts w:ascii="Segoe UI" w:eastAsia="Times New Roman" w:hAnsi="Segoe UI" w:cs="Segoe UI"/>
          <w:color w:val="0070C0"/>
          <w:kern w:val="0"/>
          <w:sz w:val="20"/>
          <w:szCs w:val="20"/>
          <w:u w:val="single"/>
          <w:lang w:eastAsia="en-ZA"/>
          <w14:ligatures w14:val="none"/>
        </w:rPr>
        <w:t xml:space="preserve">sleutelvrae wat tydens die webinaar gevra is, is ook hier </w:t>
      </w:r>
      <w:proofErr w:type="spellStart"/>
      <w:r w:rsidRPr="00C52F80">
        <w:rPr>
          <w:rFonts w:ascii="Segoe UI" w:eastAsia="Times New Roman" w:hAnsi="Segoe UI" w:cs="Segoe UI"/>
          <w:color w:val="0070C0"/>
          <w:kern w:val="0"/>
          <w:sz w:val="20"/>
          <w:szCs w:val="20"/>
          <w:u w:val="single"/>
          <w:lang w:eastAsia="en-ZA"/>
          <w14:ligatures w14:val="none"/>
        </w:rPr>
        <w:t>gepubliseer</w:t>
      </w:r>
      <w:proofErr w:type="spellEnd"/>
      <w:r w:rsidRPr="00F751CC">
        <w:rPr>
          <w:rFonts w:ascii="Segoe UI" w:eastAsia="Times New Roman" w:hAnsi="Segoe UI" w:cs="Segoe UI"/>
          <w:color w:val="333333"/>
          <w:kern w:val="0"/>
          <w:sz w:val="20"/>
          <w:szCs w:val="20"/>
          <w:lang w:eastAsia="en-ZA"/>
          <w14:ligatures w14:val="none"/>
        </w:rPr>
        <w:t>.</w:t>
      </w:r>
      <w:hyperlink r:id="rId7" w:history="1"/>
    </w:p>
    <w:p w14:paraId="2D8358C5" w14:textId="77777777" w:rsidR="00F751CC" w:rsidRPr="00F751CC" w:rsidRDefault="00F751CC" w:rsidP="00F751CC">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F751CC">
        <w:rPr>
          <w:rFonts w:ascii="Segoe UI" w:eastAsia="Times New Roman" w:hAnsi="Segoe UI" w:cs="Segoe UI"/>
          <w:kern w:val="0"/>
          <w:sz w:val="28"/>
          <w:szCs w:val="28"/>
          <w:lang w:eastAsia="en-ZA"/>
          <w14:ligatures w14:val="none"/>
        </w:rPr>
        <w:t>Wanneer sal ek tuiskantooruitgawes kan eis?</w:t>
      </w:r>
    </w:p>
    <w:p w14:paraId="22F144D3" w14:textId="648D23A1" w:rsidR="00F751CC" w:rsidRPr="00F751CC" w:rsidRDefault="00F751CC" w:rsidP="00F751CC">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Indien jy 'n werknemer is wat van die huis af werk en 'n kamer eenkant gestel het vir die doel van "handeldryf", mag jy moontlik toegelaat w</w:t>
      </w:r>
      <w:r w:rsidR="00C52F80">
        <w:rPr>
          <w:rFonts w:ascii="Segoe UI" w:eastAsia="Times New Roman" w:hAnsi="Segoe UI" w:cs="Segoe UI"/>
          <w:color w:val="333333"/>
          <w:kern w:val="0"/>
          <w:sz w:val="20"/>
          <w:szCs w:val="20"/>
          <w:lang w:eastAsia="en-ZA"/>
          <w14:ligatures w14:val="none"/>
        </w:rPr>
        <w:t>ord</w:t>
      </w:r>
      <w:r w:rsidRPr="00F751CC">
        <w:rPr>
          <w:rFonts w:ascii="Segoe UI" w:eastAsia="Times New Roman" w:hAnsi="Segoe UI" w:cs="Segoe UI"/>
          <w:color w:val="333333"/>
          <w:kern w:val="0"/>
          <w:sz w:val="20"/>
          <w:szCs w:val="20"/>
          <w:lang w:eastAsia="en-ZA"/>
          <w14:ligatures w14:val="none"/>
        </w:rPr>
        <w:t xml:space="preserve"> om bepaalde uitgawes te eis wat met 'n tuiskantoor gepaard gaan, wat op 'n pro-ratabasis bereken sal word mits jy aan die vereistes voldoen soos uiteengesit in die Wet op Inkomstebelasting, artikel 11(a) saamgelees met artikels 23(b) en 23(m). Sien hieronder vir meer inligting oor artikel 23(b).</w:t>
      </w:r>
    </w:p>
    <w:p w14:paraId="1CEA2287" w14:textId="77777777" w:rsidR="00F751CC" w:rsidRPr="00F751CC" w:rsidRDefault="00F751CC" w:rsidP="00F751CC">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F751CC">
        <w:rPr>
          <w:rFonts w:ascii="Segoe UI" w:eastAsia="Times New Roman" w:hAnsi="Segoe UI" w:cs="Segoe UI"/>
          <w:kern w:val="0"/>
          <w:sz w:val="28"/>
          <w:szCs w:val="28"/>
          <w:lang w:eastAsia="en-ZA"/>
          <w14:ligatures w14:val="none"/>
        </w:rPr>
        <w:t>Wat is die vereistes vir die eis van tuiskantooruitgawes?</w:t>
      </w:r>
    </w:p>
    <w:p w14:paraId="5D3B60A5" w14:textId="77777777" w:rsidR="00F751CC" w:rsidRPr="00F751CC" w:rsidRDefault="00F751CC" w:rsidP="00F751CC">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Artikel 23(b) van die Wet op Inkomstebelasting stel dit dat 'n belastingaftrekking vir tuiskantooruitgawes slegs oorweeg sal word:</w:t>
      </w:r>
    </w:p>
    <w:p w14:paraId="49F77E58" w14:textId="5D1D2523" w:rsidR="00F751CC" w:rsidRPr="00F751CC" w:rsidRDefault="00F751CC" w:rsidP="00F751CC">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 xml:space="preserve">Indien die vertrek </w:t>
      </w:r>
      <w:r w:rsidRPr="00C52F80">
        <w:rPr>
          <w:rFonts w:ascii="Segoe UI" w:eastAsia="Times New Roman" w:hAnsi="Segoe UI" w:cs="Segoe UI"/>
          <w:b/>
          <w:bCs/>
          <w:color w:val="333333"/>
          <w:kern w:val="0"/>
          <w:sz w:val="20"/>
          <w:szCs w:val="20"/>
          <w:lang w:eastAsia="en-ZA"/>
          <w14:ligatures w14:val="none"/>
        </w:rPr>
        <w:t xml:space="preserve">gereeld en </w:t>
      </w:r>
      <w:proofErr w:type="spellStart"/>
      <w:r w:rsidR="00C52F80" w:rsidRPr="00C52F80">
        <w:rPr>
          <w:rFonts w:ascii="Segoe UI" w:eastAsia="Times New Roman" w:hAnsi="Segoe UI" w:cs="Segoe UI"/>
          <w:b/>
          <w:bCs/>
          <w:color w:val="333333"/>
          <w:kern w:val="0"/>
          <w:sz w:val="20"/>
          <w:szCs w:val="20"/>
          <w:lang w:eastAsia="en-ZA"/>
          <w14:ligatures w14:val="none"/>
        </w:rPr>
        <w:t>alleenlik</w:t>
      </w:r>
      <w:proofErr w:type="spellEnd"/>
      <w:r w:rsidRPr="00F751CC">
        <w:rPr>
          <w:rFonts w:ascii="Segoe UI" w:eastAsia="Times New Roman" w:hAnsi="Segoe UI" w:cs="Segoe UI"/>
          <w:color w:val="333333"/>
          <w:kern w:val="0"/>
          <w:sz w:val="20"/>
          <w:szCs w:val="20"/>
          <w:lang w:eastAsia="en-ZA"/>
          <w14:ligatures w14:val="none"/>
        </w:rPr>
        <w:t xml:space="preserve"> gebruik word vir die doeleindes van jou bedryf, bv. indienshouding, en </w:t>
      </w:r>
      <w:r w:rsidRPr="00C52F80">
        <w:rPr>
          <w:rFonts w:ascii="Segoe UI" w:eastAsia="Times New Roman" w:hAnsi="Segoe UI" w:cs="Segoe UI"/>
          <w:b/>
          <w:bCs/>
          <w:color w:val="333333"/>
          <w:kern w:val="0"/>
          <w:sz w:val="20"/>
          <w:szCs w:val="20"/>
          <w:lang w:eastAsia="en-ZA"/>
          <w14:ligatures w14:val="none"/>
        </w:rPr>
        <w:t>spesifiek vir sodanige doel uitgerus</w:t>
      </w:r>
      <w:r w:rsidRPr="00F751CC">
        <w:rPr>
          <w:rFonts w:ascii="Segoe UI" w:eastAsia="Times New Roman" w:hAnsi="Segoe UI" w:cs="Segoe UI"/>
          <w:color w:val="333333"/>
          <w:kern w:val="0"/>
          <w:sz w:val="20"/>
          <w:szCs w:val="20"/>
          <w:lang w:eastAsia="en-ZA"/>
          <w14:ligatures w14:val="none"/>
        </w:rPr>
        <w:t xml:space="preserve"> is. Die tuiskantoor moet dus alleenlik vir die doeleindes van jou bedryf opgestel wees; </w:t>
      </w:r>
      <w:proofErr w:type="gramStart"/>
      <w:r w:rsidRPr="00C52F80">
        <w:rPr>
          <w:rFonts w:ascii="Segoe UI" w:eastAsia="Times New Roman" w:hAnsi="Segoe UI" w:cs="Segoe UI"/>
          <w:b/>
          <w:bCs/>
          <w:color w:val="333333"/>
          <w:kern w:val="0"/>
          <w:sz w:val="20"/>
          <w:szCs w:val="20"/>
          <w:lang w:eastAsia="en-ZA"/>
          <w14:ligatures w14:val="none"/>
        </w:rPr>
        <w:t>en</w:t>
      </w:r>
      <w:proofErr w:type="gramEnd"/>
    </w:p>
    <w:p w14:paraId="36B6DF18" w14:textId="77777777" w:rsidR="00F751CC" w:rsidRPr="00F751CC" w:rsidRDefault="00F751CC" w:rsidP="00F751CC">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 xml:space="preserve">Indien jou vergoeding slegs uit 'n salaris en soortgelyke vergoeding bestaan, moet jou pligte </w:t>
      </w:r>
      <w:r w:rsidRPr="00C52F80">
        <w:rPr>
          <w:rFonts w:ascii="Segoe UI" w:eastAsia="Times New Roman" w:hAnsi="Segoe UI" w:cs="Segoe UI"/>
          <w:b/>
          <w:bCs/>
          <w:color w:val="333333"/>
          <w:kern w:val="0"/>
          <w:sz w:val="20"/>
          <w:szCs w:val="20"/>
          <w:lang w:eastAsia="en-ZA"/>
          <w14:ligatures w14:val="none"/>
        </w:rPr>
        <w:t>hoofsaaklik</w:t>
      </w:r>
      <w:r w:rsidRPr="00F751CC">
        <w:rPr>
          <w:rFonts w:ascii="Segoe UI" w:eastAsia="Times New Roman" w:hAnsi="Segoe UI" w:cs="Segoe UI"/>
          <w:color w:val="333333"/>
          <w:kern w:val="0"/>
          <w:sz w:val="20"/>
          <w:szCs w:val="20"/>
          <w:lang w:eastAsia="en-ZA"/>
          <w14:ligatures w14:val="none"/>
        </w:rPr>
        <w:t xml:space="preserve"> in hierdie deel van die tuiste uitgevoer word. Dit beteken dat jy meer as 50% van jou pligte in jou tuiskantoor moet uitvoer; of</w:t>
      </w:r>
    </w:p>
    <w:p w14:paraId="20996F7E" w14:textId="1E75A947" w:rsidR="00F751CC" w:rsidRPr="00F751CC" w:rsidRDefault="00F751CC" w:rsidP="00F751CC">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 xml:space="preserve">Indien </w:t>
      </w:r>
      <w:r w:rsidRPr="00C52F80">
        <w:rPr>
          <w:rFonts w:ascii="Segoe UI" w:eastAsia="Times New Roman" w:hAnsi="Segoe UI" w:cs="Segoe UI"/>
          <w:b/>
          <w:bCs/>
          <w:color w:val="333333"/>
          <w:kern w:val="0"/>
          <w:sz w:val="20"/>
          <w:szCs w:val="20"/>
          <w:lang w:eastAsia="en-ZA"/>
          <w14:ligatures w14:val="none"/>
        </w:rPr>
        <w:t xml:space="preserve">meer as 50% van jou vergoeding uit </w:t>
      </w:r>
      <w:proofErr w:type="spellStart"/>
      <w:r w:rsidRPr="00C52F80">
        <w:rPr>
          <w:rFonts w:ascii="Segoe UI" w:eastAsia="Times New Roman" w:hAnsi="Segoe UI" w:cs="Segoe UI"/>
          <w:b/>
          <w:bCs/>
          <w:color w:val="333333"/>
          <w:kern w:val="0"/>
          <w:sz w:val="20"/>
          <w:szCs w:val="20"/>
          <w:lang w:eastAsia="en-ZA"/>
          <w14:ligatures w14:val="none"/>
        </w:rPr>
        <w:t>kommissie</w:t>
      </w:r>
      <w:proofErr w:type="spellEnd"/>
      <w:r w:rsidRPr="00C52F80">
        <w:rPr>
          <w:rFonts w:ascii="Segoe UI" w:eastAsia="Times New Roman" w:hAnsi="Segoe UI" w:cs="Segoe UI"/>
          <w:b/>
          <w:bCs/>
          <w:color w:val="333333"/>
          <w:kern w:val="0"/>
          <w:sz w:val="20"/>
          <w:szCs w:val="20"/>
          <w:lang w:eastAsia="en-ZA"/>
          <w14:ligatures w14:val="none"/>
        </w:rPr>
        <w:t xml:space="preserve"> of </w:t>
      </w:r>
      <w:proofErr w:type="spellStart"/>
      <w:r w:rsidRPr="00C52F80">
        <w:rPr>
          <w:rFonts w:ascii="Segoe UI" w:eastAsia="Times New Roman" w:hAnsi="Segoe UI" w:cs="Segoe UI"/>
          <w:b/>
          <w:bCs/>
          <w:color w:val="333333"/>
          <w:kern w:val="0"/>
          <w:sz w:val="20"/>
          <w:szCs w:val="20"/>
          <w:lang w:eastAsia="en-ZA"/>
          <w14:ligatures w14:val="none"/>
        </w:rPr>
        <w:t>veranderlike</w:t>
      </w:r>
      <w:proofErr w:type="spellEnd"/>
      <w:r w:rsidRPr="00C52F80">
        <w:rPr>
          <w:rFonts w:ascii="Segoe UI" w:eastAsia="Times New Roman" w:hAnsi="Segoe UI" w:cs="Segoe UI"/>
          <w:b/>
          <w:bCs/>
          <w:color w:val="333333"/>
          <w:kern w:val="0"/>
          <w:sz w:val="20"/>
          <w:szCs w:val="20"/>
          <w:lang w:eastAsia="en-ZA"/>
          <w14:ligatures w14:val="none"/>
        </w:rPr>
        <w:t xml:space="preserve"> </w:t>
      </w:r>
      <w:proofErr w:type="spellStart"/>
      <w:r w:rsidRPr="00C52F80">
        <w:rPr>
          <w:rFonts w:ascii="Segoe UI" w:eastAsia="Times New Roman" w:hAnsi="Segoe UI" w:cs="Segoe UI"/>
          <w:b/>
          <w:bCs/>
          <w:color w:val="333333"/>
          <w:kern w:val="0"/>
          <w:sz w:val="20"/>
          <w:szCs w:val="20"/>
          <w:lang w:eastAsia="en-ZA"/>
          <w14:ligatures w14:val="none"/>
        </w:rPr>
        <w:t>betalings</w:t>
      </w:r>
      <w:proofErr w:type="spellEnd"/>
      <w:r w:rsidR="00387993">
        <w:rPr>
          <w:rFonts w:ascii="Segoe UI" w:eastAsia="Times New Roman" w:hAnsi="Segoe UI" w:cs="Segoe UI"/>
          <w:b/>
          <w:bCs/>
          <w:color w:val="333333"/>
          <w:kern w:val="0"/>
          <w:sz w:val="20"/>
          <w:szCs w:val="20"/>
          <w:lang w:eastAsia="en-ZA"/>
          <w14:ligatures w14:val="none"/>
        </w:rPr>
        <w:t xml:space="preserve"> </w:t>
      </w:r>
      <w:proofErr w:type="spellStart"/>
      <w:r w:rsidR="00387993" w:rsidRPr="00387993">
        <w:rPr>
          <w:rFonts w:ascii="Segoe UI" w:eastAsia="Times New Roman" w:hAnsi="Segoe UI" w:cs="Segoe UI"/>
          <w:color w:val="333333"/>
          <w:kern w:val="0"/>
          <w:sz w:val="20"/>
          <w:szCs w:val="20"/>
          <w:lang w:eastAsia="en-ZA"/>
          <w14:ligatures w14:val="none"/>
        </w:rPr>
        <w:t>bestaan</w:t>
      </w:r>
      <w:proofErr w:type="spellEnd"/>
      <w:r w:rsidRPr="00F751CC">
        <w:rPr>
          <w:rFonts w:ascii="Segoe UI" w:eastAsia="Times New Roman" w:hAnsi="Segoe UI" w:cs="Segoe UI"/>
          <w:color w:val="333333"/>
          <w:kern w:val="0"/>
          <w:sz w:val="20"/>
          <w:szCs w:val="20"/>
          <w:lang w:eastAsia="en-ZA"/>
          <w14:ligatures w14:val="none"/>
        </w:rPr>
        <w:t xml:space="preserve">, </w:t>
      </w:r>
      <w:proofErr w:type="spellStart"/>
      <w:r w:rsidRPr="00F751CC">
        <w:rPr>
          <w:rFonts w:ascii="Segoe UI" w:eastAsia="Times New Roman" w:hAnsi="Segoe UI" w:cs="Segoe UI"/>
          <w:color w:val="333333"/>
          <w:kern w:val="0"/>
          <w:sz w:val="20"/>
          <w:szCs w:val="20"/>
          <w:lang w:eastAsia="en-ZA"/>
          <w14:ligatures w14:val="none"/>
        </w:rPr>
        <w:t>gebaseer</w:t>
      </w:r>
      <w:proofErr w:type="spellEnd"/>
      <w:r w:rsidRPr="00F751CC">
        <w:rPr>
          <w:rFonts w:ascii="Segoe UI" w:eastAsia="Times New Roman" w:hAnsi="Segoe UI" w:cs="Segoe UI"/>
          <w:color w:val="333333"/>
          <w:kern w:val="0"/>
          <w:sz w:val="20"/>
          <w:szCs w:val="20"/>
          <w:lang w:eastAsia="en-ZA"/>
          <w14:ligatures w14:val="none"/>
        </w:rPr>
        <w:t xml:space="preserve"> op </w:t>
      </w:r>
      <w:proofErr w:type="spellStart"/>
      <w:r w:rsidRPr="00F751CC">
        <w:rPr>
          <w:rFonts w:ascii="Segoe UI" w:eastAsia="Times New Roman" w:hAnsi="Segoe UI" w:cs="Segoe UI"/>
          <w:color w:val="333333"/>
          <w:kern w:val="0"/>
          <w:sz w:val="20"/>
          <w:szCs w:val="20"/>
          <w:lang w:eastAsia="en-ZA"/>
          <w14:ligatures w14:val="none"/>
        </w:rPr>
        <w:t>jou</w:t>
      </w:r>
      <w:proofErr w:type="spellEnd"/>
      <w:r w:rsidRPr="00F751CC">
        <w:rPr>
          <w:rFonts w:ascii="Segoe UI" w:eastAsia="Times New Roman" w:hAnsi="Segoe UI" w:cs="Segoe UI"/>
          <w:color w:val="333333"/>
          <w:kern w:val="0"/>
          <w:sz w:val="20"/>
          <w:szCs w:val="20"/>
          <w:lang w:eastAsia="en-ZA"/>
          <w14:ligatures w14:val="none"/>
        </w:rPr>
        <w:t xml:space="preserve"> </w:t>
      </w:r>
      <w:proofErr w:type="spellStart"/>
      <w:r w:rsidRPr="00F751CC">
        <w:rPr>
          <w:rFonts w:ascii="Segoe UI" w:eastAsia="Times New Roman" w:hAnsi="Segoe UI" w:cs="Segoe UI"/>
          <w:color w:val="333333"/>
          <w:kern w:val="0"/>
          <w:sz w:val="20"/>
          <w:szCs w:val="20"/>
          <w:lang w:eastAsia="en-ZA"/>
          <w14:ligatures w14:val="none"/>
        </w:rPr>
        <w:t>werkprestering</w:t>
      </w:r>
      <w:proofErr w:type="spellEnd"/>
      <w:r w:rsidRPr="00F751CC">
        <w:rPr>
          <w:rFonts w:ascii="Segoe UI" w:eastAsia="Times New Roman" w:hAnsi="Segoe UI" w:cs="Segoe UI"/>
          <w:color w:val="333333"/>
          <w:kern w:val="0"/>
          <w:sz w:val="20"/>
          <w:szCs w:val="20"/>
          <w:lang w:eastAsia="en-ZA"/>
          <w14:ligatures w14:val="none"/>
        </w:rPr>
        <w:t xml:space="preserve">, </w:t>
      </w:r>
      <w:proofErr w:type="spellStart"/>
      <w:r w:rsidRPr="00F751CC">
        <w:rPr>
          <w:rFonts w:ascii="Segoe UI" w:eastAsia="Times New Roman" w:hAnsi="Segoe UI" w:cs="Segoe UI"/>
          <w:color w:val="333333"/>
          <w:kern w:val="0"/>
          <w:sz w:val="20"/>
          <w:szCs w:val="20"/>
          <w:lang w:eastAsia="en-ZA"/>
          <w14:ligatures w14:val="none"/>
        </w:rPr>
        <w:t>moet</w:t>
      </w:r>
      <w:proofErr w:type="spellEnd"/>
      <w:r w:rsidRPr="00F751CC">
        <w:rPr>
          <w:rFonts w:ascii="Segoe UI" w:eastAsia="Times New Roman" w:hAnsi="Segoe UI" w:cs="Segoe UI"/>
          <w:color w:val="333333"/>
          <w:kern w:val="0"/>
          <w:sz w:val="20"/>
          <w:szCs w:val="20"/>
          <w:lang w:eastAsia="en-ZA"/>
          <w14:ligatures w14:val="none"/>
        </w:rPr>
        <w:t xml:space="preserve"> </w:t>
      </w:r>
      <w:proofErr w:type="spellStart"/>
      <w:r w:rsidRPr="00F751CC">
        <w:rPr>
          <w:rFonts w:ascii="Segoe UI" w:eastAsia="Times New Roman" w:hAnsi="Segoe UI" w:cs="Segoe UI"/>
          <w:color w:val="333333"/>
          <w:kern w:val="0"/>
          <w:sz w:val="20"/>
          <w:szCs w:val="20"/>
          <w:lang w:eastAsia="en-ZA"/>
          <w14:ligatures w14:val="none"/>
        </w:rPr>
        <w:t>meer</w:t>
      </w:r>
      <w:proofErr w:type="spellEnd"/>
      <w:r w:rsidRPr="00F751CC">
        <w:rPr>
          <w:rFonts w:ascii="Segoe UI" w:eastAsia="Times New Roman" w:hAnsi="Segoe UI" w:cs="Segoe UI"/>
          <w:color w:val="333333"/>
          <w:kern w:val="0"/>
          <w:sz w:val="20"/>
          <w:szCs w:val="20"/>
          <w:lang w:eastAsia="en-ZA"/>
          <w14:ligatures w14:val="none"/>
        </w:rPr>
        <w:t xml:space="preserve"> as 50% van sodanige pligte uitgevoer word elders as 'n kantoor deur jou werkgewer verskaf.</w:t>
      </w:r>
    </w:p>
    <w:p w14:paraId="3956EB19" w14:textId="77777777" w:rsidR="00F751CC" w:rsidRPr="00F751CC" w:rsidRDefault="00D26AB9" w:rsidP="00F751CC">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hyperlink r:id="rId8" w:history="1">
        <w:r w:rsidR="00F751CC" w:rsidRPr="00F751CC">
          <w:rPr>
            <w:rFonts w:ascii="Segoe UI" w:eastAsia="Times New Roman" w:hAnsi="Segoe UI" w:cs="Segoe UI"/>
            <w:color w:val="0000FF"/>
            <w:kern w:val="0"/>
            <w:sz w:val="20"/>
            <w:szCs w:val="20"/>
            <w:u w:val="single"/>
            <w:lang w:eastAsia="en-ZA"/>
            <w14:ligatures w14:val="none"/>
          </w:rPr>
          <w:t>Om te sien of jy vir tuiskantooruitgawes kwalifiseer, klik hier.</w:t>
        </w:r>
      </w:hyperlink>
    </w:p>
    <w:p w14:paraId="5685EC02" w14:textId="77777777" w:rsidR="00F751CC" w:rsidRPr="00F751CC" w:rsidRDefault="00F751CC" w:rsidP="00F751CC">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F751CC">
        <w:rPr>
          <w:rFonts w:ascii="Segoe UI" w:eastAsia="Times New Roman" w:hAnsi="Segoe UI" w:cs="Segoe UI"/>
          <w:kern w:val="0"/>
          <w:sz w:val="28"/>
          <w:szCs w:val="28"/>
          <w:lang w:eastAsia="en-ZA"/>
          <w14:ligatures w14:val="none"/>
        </w:rPr>
        <w:lastRenderedPageBreak/>
        <w:t>Wat behels tuiskantooruitgawes?</w:t>
      </w:r>
    </w:p>
    <w:p w14:paraId="6ABBDEF7" w14:textId="77777777" w:rsidR="00F751CC" w:rsidRPr="00F751CC" w:rsidRDefault="00F751CC" w:rsidP="00F751CC">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Die soorte tuiskantooruitgawes, soos na verwys in artikel 23(b), is tipies dié wat met die perseel verband hou, naamlik:</w:t>
      </w:r>
    </w:p>
    <w:p w14:paraId="4465AC8E" w14:textId="77777777" w:rsidR="00F751CC" w:rsidRPr="00F751CC" w:rsidRDefault="00F751CC" w:rsidP="00F751CC">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 xml:space="preserve">huur van die </w:t>
      </w:r>
      <w:proofErr w:type="gramStart"/>
      <w:r w:rsidRPr="00F751CC">
        <w:rPr>
          <w:rFonts w:ascii="Segoe UI" w:eastAsia="Times New Roman" w:hAnsi="Segoe UI" w:cs="Segoe UI"/>
          <w:color w:val="333333"/>
          <w:kern w:val="0"/>
          <w:sz w:val="20"/>
          <w:szCs w:val="20"/>
          <w:lang w:eastAsia="en-ZA"/>
          <w14:ligatures w14:val="none"/>
        </w:rPr>
        <w:t>perseel;</w:t>
      </w:r>
      <w:proofErr w:type="gramEnd"/>
    </w:p>
    <w:p w14:paraId="0B99A2F9" w14:textId="77777777" w:rsidR="00F751CC" w:rsidRPr="00F751CC" w:rsidRDefault="00F751CC" w:rsidP="00F751CC">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koste van herstelwerk aan die perseel; en</w:t>
      </w:r>
    </w:p>
    <w:p w14:paraId="200DE6B4" w14:textId="77777777" w:rsidR="00F751CC" w:rsidRPr="00F751CC" w:rsidRDefault="00F751CC" w:rsidP="00F751CC">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uitgawes ten opsigte van die perseel wat moontlik kan insluit:</w:t>
      </w:r>
    </w:p>
    <w:p w14:paraId="50583C5D" w14:textId="77777777" w:rsidR="00F751CC" w:rsidRPr="00F751CC" w:rsidRDefault="00F751CC" w:rsidP="00F751CC">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 xml:space="preserve">diensgelde en </w:t>
      </w:r>
      <w:proofErr w:type="gramStart"/>
      <w:r w:rsidRPr="00F751CC">
        <w:rPr>
          <w:rFonts w:ascii="Segoe UI" w:eastAsia="Times New Roman" w:hAnsi="Segoe UI" w:cs="Segoe UI"/>
          <w:color w:val="333333"/>
          <w:kern w:val="0"/>
          <w:sz w:val="20"/>
          <w:szCs w:val="20"/>
          <w:lang w:eastAsia="en-ZA"/>
          <w14:ligatures w14:val="none"/>
        </w:rPr>
        <w:t>erfbelasting;</w:t>
      </w:r>
      <w:proofErr w:type="gramEnd"/>
    </w:p>
    <w:p w14:paraId="6410A5BB" w14:textId="77777777" w:rsidR="00F751CC" w:rsidRPr="00F751CC" w:rsidRDefault="00F751CC" w:rsidP="00F751CC">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skoonmaakonkoste; en</w:t>
      </w:r>
    </w:p>
    <w:p w14:paraId="6DB2F0FD" w14:textId="77777777" w:rsidR="00F751CC" w:rsidRPr="00F751CC" w:rsidRDefault="00F751CC" w:rsidP="00F751CC">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elektrisiteit.</w:t>
      </w:r>
    </w:p>
    <w:p w14:paraId="04D415FF" w14:textId="299B9B25" w:rsidR="00F751CC" w:rsidRPr="00F751CC" w:rsidRDefault="00F751CC" w:rsidP="00F751CC">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 xml:space="preserve">Ander tipiese uitgawes wat moontlik vir 'n aparte </w:t>
      </w:r>
      <w:proofErr w:type="spellStart"/>
      <w:r w:rsidRPr="00F751CC">
        <w:rPr>
          <w:rFonts w:ascii="Segoe UI" w:eastAsia="Times New Roman" w:hAnsi="Segoe UI" w:cs="Segoe UI"/>
          <w:color w:val="333333"/>
          <w:kern w:val="0"/>
          <w:sz w:val="20"/>
          <w:szCs w:val="20"/>
          <w:lang w:eastAsia="en-ZA"/>
          <w14:ligatures w14:val="none"/>
        </w:rPr>
        <w:t>aftrekking</w:t>
      </w:r>
      <w:proofErr w:type="spellEnd"/>
      <w:r w:rsidRPr="00F751CC">
        <w:rPr>
          <w:rFonts w:ascii="Segoe UI" w:eastAsia="Times New Roman" w:hAnsi="Segoe UI" w:cs="Segoe UI"/>
          <w:color w:val="333333"/>
          <w:kern w:val="0"/>
          <w:sz w:val="20"/>
          <w:szCs w:val="20"/>
          <w:lang w:eastAsia="en-ZA"/>
          <w14:ligatures w14:val="none"/>
        </w:rPr>
        <w:t xml:space="preserve"> ten </w:t>
      </w:r>
      <w:proofErr w:type="spellStart"/>
      <w:r w:rsidRPr="00F751CC">
        <w:rPr>
          <w:rFonts w:ascii="Segoe UI" w:eastAsia="Times New Roman" w:hAnsi="Segoe UI" w:cs="Segoe UI"/>
          <w:color w:val="333333"/>
          <w:kern w:val="0"/>
          <w:sz w:val="20"/>
          <w:szCs w:val="20"/>
          <w:lang w:eastAsia="en-ZA"/>
          <w14:ligatures w14:val="none"/>
        </w:rPr>
        <w:t>opsigte</w:t>
      </w:r>
      <w:proofErr w:type="spellEnd"/>
      <w:r w:rsidRPr="00F751CC">
        <w:rPr>
          <w:rFonts w:ascii="Segoe UI" w:eastAsia="Times New Roman" w:hAnsi="Segoe UI" w:cs="Segoe UI"/>
          <w:color w:val="333333"/>
          <w:kern w:val="0"/>
          <w:sz w:val="20"/>
          <w:szCs w:val="20"/>
          <w:lang w:eastAsia="en-ZA"/>
          <w14:ligatures w14:val="none"/>
        </w:rPr>
        <w:t xml:space="preserve"> van 'n </w:t>
      </w:r>
      <w:proofErr w:type="spellStart"/>
      <w:r w:rsidRPr="00F751CC">
        <w:rPr>
          <w:rFonts w:ascii="Segoe UI" w:eastAsia="Times New Roman" w:hAnsi="Segoe UI" w:cs="Segoe UI"/>
          <w:color w:val="333333"/>
          <w:kern w:val="0"/>
          <w:sz w:val="20"/>
          <w:szCs w:val="20"/>
          <w:lang w:eastAsia="en-ZA"/>
          <w14:ligatures w14:val="none"/>
        </w:rPr>
        <w:t>tuiskantoor</w:t>
      </w:r>
      <w:proofErr w:type="spellEnd"/>
      <w:r w:rsidR="00387993">
        <w:rPr>
          <w:rFonts w:ascii="Segoe UI" w:eastAsia="Times New Roman" w:hAnsi="Segoe UI" w:cs="Segoe UI"/>
          <w:color w:val="333333"/>
          <w:kern w:val="0"/>
          <w:sz w:val="20"/>
          <w:szCs w:val="20"/>
          <w:lang w:eastAsia="en-ZA"/>
          <w14:ligatures w14:val="none"/>
        </w:rPr>
        <w:t xml:space="preserve"> </w:t>
      </w:r>
      <w:proofErr w:type="spellStart"/>
      <w:r w:rsidR="00387993">
        <w:rPr>
          <w:rFonts w:ascii="Segoe UI" w:eastAsia="Times New Roman" w:hAnsi="Segoe UI" w:cs="Segoe UI"/>
          <w:color w:val="333333"/>
          <w:kern w:val="0"/>
          <w:sz w:val="20"/>
          <w:szCs w:val="20"/>
          <w:lang w:eastAsia="en-ZA"/>
          <w14:ligatures w14:val="none"/>
        </w:rPr>
        <w:t>kan</w:t>
      </w:r>
      <w:proofErr w:type="spellEnd"/>
      <w:r w:rsidR="00387993">
        <w:rPr>
          <w:rFonts w:ascii="Segoe UI" w:eastAsia="Times New Roman" w:hAnsi="Segoe UI" w:cs="Segoe UI"/>
          <w:color w:val="333333"/>
          <w:kern w:val="0"/>
          <w:sz w:val="20"/>
          <w:szCs w:val="20"/>
          <w:lang w:eastAsia="en-ZA"/>
          <w14:ligatures w14:val="none"/>
        </w:rPr>
        <w:t xml:space="preserve"> </w:t>
      </w:r>
      <w:proofErr w:type="spellStart"/>
      <w:r w:rsidR="00387993">
        <w:rPr>
          <w:rFonts w:ascii="Segoe UI" w:eastAsia="Times New Roman" w:hAnsi="Segoe UI" w:cs="Segoe UI"/>
          <w:color w:val="333333"/>
          <w:kern w:val="0"/>
          <w:sz w:val="20"/>
          <w:szCs w:val="20"/>
          <w:lang w:eastAsia="en-ZA"/>
          <w14:ligatures w14:val="none"/>
        </w:rPr>
        <w:t>kwalifiseer</w:t>
      </w:r>
      <w:proofErr w:type="spellEnd"/>
      <w:r w:rsidRPr="00F751CC">
        <w:rPr>
          <w:rFonts w:ascii="Segoe UI" w:eastAsia="Times New Roman" w:hAnsi="Segoe UI" w:cs="Segoe UI"/>
          <w:color w:val="333333"/>
          <w:kern w:val="0"/>
          <w:sz w:val="20"/>
          <w:szCs w:val="20"/>
          <w:lang w:eastAsia="en-ZA"/>
          <w14:ligatures w14:val="none"/>
        </w:rPr>
        <w:t>, sluit in:</w:t>
      </w:r>
    </w:p>
    <w:p w14:paraId="575C8352" w14:textId="77777777" w:rsidR="00F751CC" w:rsidRPr="00F751CC" w:rsidRDefault="00F751CC" w:rsidP="00F751CC">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 xml:space="preserve">algemene slytasie op artikels wat vir bedryfsdoeleindes in die kantoor gebruik </w:t>
      </w:r>
      <w:proofErr w:type="gramStart"/>
      <w:r w:rsidRPr="00F751CC">
        <w:rPr>
          <w:rFonts w:ascii="Segoe UI" w:eastAsia="Times New Roman" w:hAnsi="Segoe UI" w:cs="Segoe UI"/>
          <w:color w:val="333333"/>
          <w:kern w:val="0"/>
          <w:sz w:val="20"/>
          <w:szCs w:val="20"/>
          <w:lang w:eastAsia="en-ZA"/>
          <w14:ligatures w14:val="none"/>
        </w:rPr>
        <w:t>word;</w:t>
      </w:r>
      <w:proofErr w:type="gramEnd"/>
    </w:p>
    <w:p w14:paraId="1326B6A9" w14:textId="77777777" w:rsidR="00F751CC" w:rsidRPr="00F751CC" w:rsidRDefault="00F751CC" w:rsidP="00F751CC">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 xml:space="preserve">kantoortoerusting en meubels, en herstelwerk </w:t>
      </w:r>
      <w:proofErr w:type="gramStart"/>
      <w:r w:rsidRPr="00F751CC">
        <w:rPr>
          <w:rFonts w:ascii="Segoe UI" w:eastAsia="Times New Roman" w:hAnsi="Segoe UI" w:cs="Segoe UI"/>
          <w:color w:val="333333"/>
          <w:kern w:val="0"/>
          <w:sz w:val="20"/>
          <w:szCs w:val="20"/>
          <w:lang w:eastAsia="en-ZA"/>
          <w14:ligatures w14:val="none"/>
        </w:rPr>
        <w:t>daaraan;</w:t>
      </w:r>
      <w:proofErr w:type="gramEnd"/>
    </w:p>
    <w:p w14:paraId="4F3A2B04" w14:textId="77777777" w:rsidR="00F751CC" w:rsidRPr="00F751CC" w:rsidRDefault="00F751CC" w:rsidP="00F751CC">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proofErr w:type="gramStart"/>
      <w:r w:rsidRPr="00F751CC">
        <w:rPr>
          <w:rFonts w:ascii="Segoe UI" w:eastAsia="Times New Roman" w:hAnsi="Segoe UI" w:cs="Segoe UI"/>
          <w:color w:val="333333"/>
          <w:kern w:val="0"/>
          <w:sz w:val="20"/>
          <w:szCs w:val="20"/>
          <w:lang w:eastAsia="en-ZA"/>
          <w14:ligatures w14:val="none"/>
        </w:rPr>
        <w:t>telefone;</w:t>
      </w:r>
      <w:proofErr w:type="gramEnd"/>
    </w:p>
    <w:p w14:paraId="05910615" w14:textId="77777777" w:rsidR="00F751CC" w:rsidRPr="00F751CC" w:rsidRDefault="00F751CC" w:rsidP="00F751CC">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proofErr w:type="gramStart"/>
      <w:r w:rsidRPr="00F751CC">
        <w:rPr>
          <w:rFonts w:ascii="Segoe UI" w:eastAsia="Times New Roman" w:hAnsi="Segoe UI" w:cs="Segoe UI"/>
          <w:color w:val="333333"/>
          <w:kern w:val="0"/>
          <w:sz w:val="20"/>
          <w:szCs w:val="20"/>
          <w:lang w:eastAsia="en-ZA"/>
          <w14:ligatures w14:val="none"/>
        </w:rPr>
        <w:t>internet;</w:t>
      </w:r>
      <w:proofErr w:type="gramEnd"/>
    </w:p>
    <w:p w14:paraId="27A30E00" w14:textId="77777777" w:rsidR="00F751CC" w:rsidRPr="00F751CC" w:rsidRDefault="00F751CC" w:rsidP="00F751CC">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skryfbehoeftes.</w:t>
      </w:r>
    </w:p>
    <w:p w14:paraId="355CDC95" w14:textId="77777777" w:rsidR="00F751CC" w:rsidRPr="00F751CC" w:rsidRDefault="00F751CC" w:rsidP="00F751CC">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Let wel dat die twee lyste hierbo nie uitgawes aandui wat noodwendig aftrekbaar is nie. Die lyste toon slegs die soorte uitgawes wat tipies mag aangegaan word ten opsigte van die onderhou van 'n tuiskantoor.</w:t>
      </w:r>
    </w:p>
    <w:p w14:paraId="46871E04" w14:textId="77777777" w:rsidR="00F751CC" w:rsidRPr="00F751CC" w:rsidRDefault="00F751CC" w:rsidP="00F751CC">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F751CC">
        <w:rPr>
          <w:rFonts w:ascii="Segoe UI" w:eastAsia="Times New Roman" w:hAnsi="Segoe UI" w:cs="Segoe UI"/>
          <w:kern w:val="0"/>
          <w:sz w:val="28"/>
          <w:szCs w:val="28"/>
          <w:lang w:eastAsia="en-ZA"/>
          <w14:ligatures w14:val="none"/>
        </w:rPr>
        <w:t>Hoe bereken ek tuiskantooruitgawes?</w:t>
      </w:r>
    </w:p>
    <w:p w14:paraId="489749C8" w14:textId="77777777" w:rsidR="00F751CC" w:rsidRPr="00F751CC" w:rsidRDefault="00F751CC" w:rsidP="00F751CC">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 xml:space="preserve">Oor die algemeen, word die uitgawes ten opsigte van die huur en instandhouding van die perseel bepaal op basis van </w:t>
      </w:r>
      <w:r w:rsidRPr="00C52F80">
        <w:rPr>
          <w:rFonts w:ascii="Segoe UI" w:eastAsia="Times New Roman" w:hAnsi="Segoe UI" w:cs="Segoe UI"/>
          <w:b/>
          <w:bCs/>
          <w:color w:val="333333"/>
          <w:kern w:val="0"/>
          <w:sz w:val="20"/>
          <w:szCs w:val="20"/>
          <w:lang w:eastAsia="en-ZA"/>
          <w14:ligatures w14:val="none"/>
        </w:rPr>
        <w:t>verdeling</w:t>
      </w:r>
      <w:r w:rsidRPr="00F751CC">
        <w:rPr>
          <w:rFonts w:ascii="Segoe UI" w:eastAsia="Times New Roman" w:hAnsi="Segoe UI" w:cs="Segoe UI"/>
          <w:color w:val="333333"/>
          <w:kern w:val="0"/>
          <w:sz w:val="20"/>
          <w:szCs w:val="20"/>
          <w:lang w:eastAsia="en-ZA"/>
          <w14:ligatures w14:val="none"/>
        </w:rPr>
        <w:t>. Daar kan gevalle wees waar 'n soort uitgawe nie aan hierdie verdeling onderhewig is nie, byvoorbeeld geheel uitgesluit of ingesluit (sien meer hieronder). SARS aanvaar dat die korrekte verdelingsmetode om die gedeelte van die uitgawe wat as deel van 'n perseel vir handelsdoeleindes toegeskryf word, verdeling op basis van vloerarea van die perseel (vierkante meter van area van tuiskantoor teenoor totale vierkante meter van jou huis) toegepas is. </w:t>
      </w:r>
    </w:p>
    <w:p w14:paraId="6EF65EB0" w14:textId="77777777" w:rsidR="00F751CC" w:rsidRPr="00F751CC" w:rsidRDefault="00F751CC" w:rsidP="00F751CC">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F751CC">
        <w:rPr>
          <w:rFonts w:ascii="Segoe UI" w:eastAsia="Times New Roman" w:hAnsi="Segoe UI" w:cs="Segoe UI"/>
          <w:kern w:val="0"/>
          <w:sz w:val="28"/>
          <w:szCs w:val="28"/>
          <w:lang w:eastAsia="en-ZA"/>
          <w14:ligatures w14:val="none"/>
        </w:rPr>
        <w:t>Wat is die metode vir berekening van tuiskantooruitgawes?</w:t>
      </w:r>
    </w:p>
    <w:p w14:paraId="7C9B6864" w14:textId="77777777" w:rsidR="00F751CC" w:rsidRPr="00F751CC" w:rsidRDefault="00F751CC" w:rsidP="00F751CC">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Sou jy vir 'n aftrekking kwalifiseer ten opsigte van tuiskantooruitgawes, moet die bedrag op die volgende basis bereken word: A/B x totale onkoste, waar:</w:t>
      </w:r>
    </w:p>
    <w:p w14:paraId="7100B83D" w14:textId="5D4ECC1B" w:rsidR="00F751CC" w:rsidRPr="00F751CC" w:rsidRDefault="00F751CC" w:rsidP="00F751CC">
      <w:pPr>
        <w:numPr>
          <w:ilvl w:val="0"/>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A = die area m</w:t>
      </w:r>
      <w:r w:rsidR="00387993">
        <w:rPr>
          <w:rFonts w:ascii="Segoe UI" w:eastAsia="Times New Roman" w:hAnsi="Segoe UI" w:cs="Segoe UI"/>
          <w:color w:val="333333"/>
          <w:kern w:val="0"/>
          <w:sz w:val="20"/>
          <w:szCs w:val="20"/>
          <w:lang w:eastAsia="en-ZA"/>
          <w14:ligatures w14:val="none"/>
        </w:rPr>
        <w:t>²</w:t>
      </w:r>
      <w:r w:rsidRPr="00F751CC">
        <w:rPr>
          <w:rFonts w:ascii="Segoe UI" w:eastAsia="Times New Roman" w:hAnsi="Segoe UI" w:cs="Segoe UI"/>
          <w:color w:val="333333"/>
          <w:kern w:val="0"/>
          <w:sz w:val="20"/>
          <w:szCs w:val="20"/>
          <w:lang w:eastAsia="en-ZA"/>
          <w14:ligatures w14:val="none"/>
        </w:rPr>
        <w:t xml:space="preserve"> van die </w:t>
      </w:r>
      <w:proofErr w:type="spellStart"/>
      <w:r w:rsidRPr="00F751CC">
        <w:rPr>
          <w:rFonts w:ascii="Segoe UI" w:eastAsia="Times New Roman" w:hAnsi="Segoe UI" w:cs="Segoe UI"/>
          <w:color w:val="333333"/>
          <w:kern w:val="0"/>
          <w:sz w:val="20"/>
          <w:szCs w:val="20"/>
          <w:lang w:eastAsia="en-ZA"/>
          <w14:ligatures w14:val="none"/>
        </w:rPr>
        <w:t>deel</w:t>
      </w:r>
      <w:proofErr w:type="spellEnd"/>
      <w:r w:rsidRPr="00F751CC">
        <w:rPr>
          <w:rFonts w:ascii="Segoe UI" w:eastAsia="Times New Roman" w:hAnsi="Segoe UI" w:cs="Segoe UI"/>
          <w:color w:val="333333"/>
          <w:kern w:val="0"/>
          <w:sz w:val="20"/>
          <w:szCs w:val="20"/>
          <w:lang w:eastAsia="en-ZA"/>
          <w14:ligatures w14:val="none"/>
        </w:rPr>
        <w:t xml:space="preserve"> wat spesifiek vir bedryf toegerus en gereeld en uitsluitlik daarvoor gebruik word (naamlik die kwalifiserende tuiskantoor)</w:t>
      </w:r>
    </w:p>
    <w:p w14:paraId="43A8FC5D" w14:textId="15D52E13" w:rsidR="00F751CC" w:rsidRPr="00F751CC" w:rsidRDefault="00F751CC" w:rsidP="00F751CC">
      <w:pPr>
        <w:numPr>
          <w:ilvl w:val="0"/>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 xml:space="preserve">B = die </w:t>
      </w:r>
      <w:proofErr w:type="spellStart"/>
      <w:r w:rsidRPr="00F751CC">
        <w:rPr>
          <w:rFonts w:ascii="Segoe UI" w:eastAsia="Times New Roman" w:hAnsi="Segoe UI" w:cs="Segoe UI"/>
          <w:color w:val="333333"/>
          <w:kern w:val="0"/>
          <w:sz w:val="20"/>
          <w:szCs w:val="20"/>
          <w:lang w:eastAsia="en-ZA"/>
          <w14:ligatures w14:val="none"/>
        </w:rPr>
        <w:t>totale</w:t>
      </w:r>
      <w:proofErr w:type="spellEnd"/>
      <w:r w:rsidRPr="00F751CC">
        <w:rPr>
          <w:rFonts w:ascii="Segoe UI" w:eastAsia="Times New Roman" w:hAnsi="Segoe UI" w:cs="Segoe UI"/>
          <w:color w:val="333333"/>
          <w:kern w:val="0"/>
          <w:sz w:val="20"/>
          <w:szCs w:val="20"/>
          <w:lang w:eastAsia="en-ZA"/>
          <w14:ligatures w14:val="none"/>
        </w:rPr>
        <w:t xml:space="preserve"> area in m</w:t>
      </w:r>
      <w:r w:rsidR="00387993">
        <w:rPr>
          <w:rFonts w:ascii="Segoe UI" w:eastAsia="Times New Roman" w:hAnsi="Segoe UI" w:cs="Segoe UI"/>
          <w:color w:val="333333"/>
          <w:kern w:val="0"/>
          <w:sz w:val="20"/>
          <w:szCs w:val="20"/>
          <w:lang w:eastAsia="en-ZA"/>
          <w14:ligatures w14:val="none"/>
        </w:rPr>
        <w:t>²</w:t>
      </w:r>
      <w:r w:rsidRPr="00F751CC">
        <w:rPr>
          <w:rFonts w:ascii="Segoe UI" w:eastAsia="Times New Roman" w:hAnsi="Segoe UI" w:cs="Segoe UI"/>
          <w:color w:val="333333"/>
          <w:kern w:val="0"/>
          <w:sz w:val="20"/>
          <w:szCs w:val="20"/>
          <w:lang w:eastAsia="en-ZA"/>
          <w14:ligatures w14:val="none"/>
        </w:rPr>
        <w:t xml:space="preserve"> van die </w:t>
      </w:r>
      <w:proofErr w:type="spellStart"/>
      <w:r w:rsidRPr="00F751CC">
        <w:rPr>
          <w:rFonts w:ascii="Segoe UI" w:eastAsia="Times New Roman" w:hAnsi="Segoe UI" w:cs="Segoe UI"/>
          <w:color w:val="333333"/>
          <w:kern w:val="0"/>
          <w:sz w:val="20"/>
          <w:szCs w:val="20"/>
          <w:lang w:eastAsia="en-ZA"/>
          <w14:ligatures w14:val="none"/>
        </w:rPr>
        <w:t>tuiste</w:t>
      </w:r>
      <w:proofErr w:type="spellEnd"/>
      <w:r w:rsidRPr="00F751CC">
        <w:rPr>
          <w:rFonts w:ascii="Segoe UI" w:eastAsia="Times New Roman" w:hAnsi="Segoe UI" w:cs="Segoe UI"/>
          <w:color w:val="333333"/>
          <w:kern w:val="0"/>
          <w:sz w:val="20"/>
          <w:szCs w:val="20"/>
          <w:lang w:eastAsia="en-ZA"/>
          <w14:ligatures w14:val="none"/>
        </w:rPr>
        <w:t xml:space="preserve"> (insluitend enige buite geboue en die area wat vir handeldryf binne die huis gebruik word)</w:t>
      </w:r>
    </w:p>
    <w:p w14:paraId="44E64D88" w14:textId="2E554B72" w:rsidR="00F751CC" w:rsidRPr="00F751CC" w:rsidRDefault="00F751CC" w:rsidP="00F751CC">
      <w:pPr>
        <w:numPr>
          <w:ilvl w:val="0"/>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 xml:space="preserve">Totale onkoste = die onkoste aangegaan wat met die </w:t>
      </w:r>
      <w:proofErr w:type="spellStart"/>
      <w:r w:rsidRPr="00F751CC">
        <w:rPr>
          <w:rFonts w:ascii="Segoe UI" w:eastAsia="Times New Roman" w:hAnsi="Segoe UI" w:cs="Segoe UI"/>
          <w:color w:val="333333"/>
          <w:kern w:val="0"/>
          <w:sz w:val="20"/>
          <w:szCs w:val="20"/>
          <w:lang w:eastAsia="en-ZA"/>
          <w14:ligatures w14:val="none"/>
        </w:rPr>
        <w:t>perseel</w:t>
      </w:r>
      <w:proofErr w:type="spellEnd"/>
      <w:r w:rsidRPr="00F751CC">
        <w:rPr>
          <w:rFonts w:ascii="Segoe UI" w:eastAsia="Times New Roman" w:hAnsi="Segoe UI" w:cs="Segoe UI"/>
          <w:color w:val="333333"/>
          <w:kern w:val="0"/>
          <w:sz w:val="20"/>
          <w:szCs w:val="20"/>
          <w:lang w:eastAsia="en-ZA"/>
          <w14:ligatures w14:val="none"/>
        </w:rPr>
        <w:t xml:space="preserve"> </w:t>
      </w:r>
      <w:proofErr w:type="spellStart"/>
      <w:r w:rsidRPr="00F751CC">
        <w:rPr>
          <w:rFonts w:ascii="Segoe UI" w:eastAsia="Times New Roman" w:hAnsi="Segoe UI" w:cs="Segoe UI"/>
          <w:color w:val="333333"/>
          <w:kern w:val="0"/>
          <w:sz w:val="20"/>
          <w:szCs w:val="20"/>
          <w:lang w:eastAsia="en-ZA"/>
          <w14:ligatures w14:val="none"/>
        </w:rPr>
        <w:t>gepaard</w:t>
      </w:r>
      <w:proofErr w:type="spellEnd"/>
      <w:r w:rsidR="00387993">
        <w:rPr>
          <w:rFonts w:ascii="Segoe UI" w:eastAsia="Times New Roman" w:hAnsi="Segoe UI" w:cs="Segoe UI"/>
          <w:color w:val="333333"/>
          <w:kern w:val="0"/>
          <w:sz w:val="20"/>
          <w:szCs w:val="20"/>
          <w:lang w:eastAsia="en-ZA"/>
          <w14:ligatures w14:val="none"/>
        </w:rPr>
        <w:t xml:space="preserve"> </w:t>
      </w:r>
      <w:proofErr w:type="spellStart"/>
      <w:r w:rsidRPr="00F751CC">
        <w:rPr>
          <w:rFonts w:ascii="Segoe UI" w:eastAsia="Times New Roman" w:hAnsi="Segoe UI" w:cs="Segoe UI"/>
          <w:color w:val="333333"/>
          <w:kern w:val="0"/>
          <w:sz w:val="20"/>
          <w:szCs w:val="20"/>
          <w:lang w:eastAsia="en-ZA"/>
          <w14:ligatures w14:val="none"/>
        </w:rPr>
        <w:t>gaan</w:t>
      </w:r>
      <w:proofErr w:type="spellEnd"/>
      <w:r w:rsidRPr="00F751CC">
        <w:rPr>
          <w:rFonts w:ascii="Segoe UI" w:eastAsia="Times New Roman" w:hAnsi="Segoe UI" w:cs="Segoe UI"/>
          <w:color w:val="333333"/>
          <w:kern w:val="0"/>
          <w:sz w:val="20"/>
          <w:szCs w:val="20"/>
          <w:lang w:eastAsia="en-ZA"/>
          <w14:ligatures w14:val="none"/>
        </w:rPr>
        <w:t xml:space="preserve"> (</w:t>
      </w:r>
      <w:proofErr w:type="spellStart"/>
      <w:r w:rsidRPr="00F751CC">
        <w:rPr>
          <w:rFonts w:ascii="Segoe UI" w:eastAsia="Times New Roman" w:hAnsi="Segoe UI" w:cs="Segoe UI"/>
          <w:color w:val="333333"/>
          <w:kern w:val="0"/>
          <w:sz w:val="20"/>
          <w:szCs w:val="20"/>
          <w:lang w:eastAsia="en-ZA"/>
          <w14:ligatures w14:val="none"/>
        </w:rPr>
        <w:t>soos</w:t>
      </w:r>
      <w:proofErr w:type="spellEnd"/>
      <w:r w:rsidRPr="00F751CC">
        <w:rPr>
          <w:rFonts w:ascii="Segoe UI" w:eastAsia="Times New Roman" w:hAnsi="Segoe UI" w:cs="Segoe UI"/>
          <w:color w:val="333333"/>
          <w:kern w:val="0"/>
          <w:sz w:val="20"/>
          <w:szCs w:val="20"/>
          <w:lang w:eastAsia="en-ZA"/>
          <w14:ligatures w14:val="none"/>
        </w:rPr>
        <w:t xml:space="preserve"> </w:t>
      </w:r>
      <w:proofErr w:type="spellStart"/>
      <w:r w:rsidRPr="00F751CC">
        <w:rPr>
          <w:rFonts w:ascii="Segoe UI" w:eastAsia="Times New Roman" w:hAnsi="Segoe UI" w:cs="Segoe UI"/>
          <w:color w:val="333333"/>
          <w:kern w:val="0"/>
          <w:sz w:val="20"/>
          <w:szCs w:val="20"/>
          <w:lang w:eastAsia="en-ZA"/>
          <w14:ligatures w14:val="none"/>
        </w:rPr>
        <w:t>huur</w:t>
      </w:r>
      <w:proofErr w:type="spellEnd"/>
      <w:r w:rsidRPr="00F751CC">
        <w:rPr>
          <w:rFonts w:ascii="Segoe UI" w:eastAsia="Times New Roman" w:hAnsi="Segoe UI" w:cs="Segoe UI"/>
          <w:color w:val="333333"/>
          <w:kern w:val="0"/>
          <w:sz w:val="20"/>
          <w:szCs w:val="20"/>
          <w:lang w:eastAsia="en-ZA"/>
          <w14:ligatures w14:val="none"/>
        </w:rPr>
        <w:t xml:space="preserve">, </w:t>
      </w:r>
      <w:proofErr w:type="spellStart"/>
      <w:r w:rsidRPr="00F751CC">
        <w:rPr>
          <w:rFonts w:ascii="Segoe UI" w:eastAsia="Times New Roman" w:hAnsi="Segoe UI" w:cs="Segoe UI"/>
          <w:color w:val="333333"/>
          <w:kern w:val="0"/>
          <w:sz w:val="20"/>
          <w:szCs w:val="20"/>
          <w:lang w:eastAsia="en-ZA"/>
          <w14:ligatures w14:val="none"/>
        </w:rPr>
        <w:t>diensgelde</w:t>
      </w:r>
      <w:proofErr w:type="spellEnd"/>
      <w:r w:rsidRPr="00F751CC">
        <w:rPr>
          <w:rFonts w:ascii="Segoe UI" w:eastAsia="Times New Roman" w:hAnsi="Segoe UI" w:cs="Segoe UI"/>
          <w:color w:val="333333"/>
          <w:kern w:val="0"/>
          <w:sz w:val="20"/>
          <w:szCs w:val="20"/>
          <w:lang w:eastAsia="en-ZA"/>
          <w14:ligatures w14:val="none"/>
        </w:rPr>
        <w:t xml:space="preserve"> en erfbelasting, herstelwerk en elektrisiteit), uitsluitend uitgawes van kapitale </w:t>
      </w:r>
      <w:proofErr w:type="gramStart"/>
      <w:r w:rsidRPr="00F751CC">
        <w:rPr>
          <w:rFonts w:ascii="Segoe UI" w:eastAsia="Times New Roman" w:hAnsi="Segoe UI" w:cs="Segoe UI"/>
          <w:color w:val="333333"/>
          <w:kern w:val="0"/>
          <w:sz w:val="20"/>
          <w:szCs w:val="20"/>
          <w:lang w:eastAsia="en-ZA"/>
          <w14:ligatures w14:val="none"/>
        </w:rPr>
        <w:t>aard.*</w:t>
      </w:r>
      <w:proofErr w:type="gramEnd"/>
    </w:p>
    <w:p w14:paraId="52393AC3" w14:textId="77777777" w:rsidR="00F751CC" w:rsidRPr="00F751CC" w:rsidRDefault="00F751CC" w:rsidP="00F751CC">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*Let wel dat slegs uitgawes ten opsigte van die perseel op basis van vloerarea verdeel moet word (bv. huur, diensgelde en erfbelasting, skoonmaak, ens.). Uitgawes wat nie met die perseel verband hou nie (soos slytasie op toerusting en meubels wat vir die bedryf gebruik word) hoef nie op basis van vloerarea verdeel word nie.</w:t>
      </w:r>
    </w:p>
    <w:p w14:paraId="78903B4E" w14:textId="77777777" w:rsidR="00F751CC" w:rsidRPr="00F751CC" w:rsidRDefault="00F751CC" w:rsidP="00F751CC">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F751CC">
        <w:rPr>
          <w:rFonts w:ascii="Segoe UI" w:eastAsia="Times New Roman" w:hAnsi="Segoe UI" w:cs="Segoe UI"/>
          <w:kern w:val="0"/>
          <w:sz w:val="28"/>
          <w:szCs w:val="28"/>
          <w:lang w:eastAsia="en-ZA"/>
          <w14:ligatures w14:val="none"/>
        </w:rPr>
        <w:lastRenderedPageBreak/>
        <w:t>Waar op my inkomstebelastingopgawe (ITR12) eis ek vir tuiskantooruitgawes?</w:t>
      </w:r>
    </w:p>
    <w:p w14:paraId="504011D3" w14:textId="77777777" w:rsidR="00F751CC" w:rsidRPr="00F751CC" w:rsidRDefault="00F751CC" w:rsidP="00F751CC">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Sou jy vir 'n aftrekking ten opsigte van 'n tuiskantoor kwalifiseer, voer die berekende bedrag langs bronkode 4028 ("Home Office Expenses") in die "Other Deduction"-vakkie op jou inkomstebelastingopgawe in.</w:t>
      </w:r>
    </w:p>
    <w:p w14:paraId="44F8BA79" w14:textId="77777777" w:rsidR="00F751CC" w:rsidRPr="00F751CC" w:rsidRDefault="00F751CC" w:rsidP="00F751CC">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F751CC">
        <w:rPr>
          <w:rFonts w:ascii="Segoe UI" w:eastAsia="Times New Roman" w:hAnsi="Segoe UI" w:cs="Segoe UI"/>
          <w:kern w:val="0"/>
          <w:sz w:val="28"/>
          <w:szCs w:val="28"/>
          <w:lang w:eastAsia="en-ZA"/>
          <w14:ligatures w14:val="none"/>
        </w:rPr>
        <w:t>Ek wil my tuiskantooruitgawes voltooi, maar dit verskyn nie op die vorm-wizard-vraelys nie?</w:t>
      </w:r>
    </w:p>
    <w:p w14:paraId="1516803D" w14:textId="77777777" w:rsidR="00F751CC" w:rsidRPr="00F751CC" w:rsidRDefault="00F751CC" w:rsidP="00F751CC">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Wanneer jy die vorm-wizard op die inkomstebelastingopgawe (ITR12) voltooi, antwoord die vraag "“Did you incur any expenditure that you wish to claim as a deduction that was not addressed by the previous questions?” (Kies ja of nee). Indien ja, sal die afdeling vir "Other Deductions" by die opgawe gevoeg word.</w:t>
      </w:r>
    </w:p>
    <w:p w14:paraId="1B425431" w14:textId="77777777" w:rsidR="00F751CC" w:rsidRPr="00F751CC" w:rsidRDefault="00F751CC" w:rsidP="00F751CC">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F751CC">
        <w:rPr>
          <w:rFonts w:ascii="Segoe UI" w:eastAsia="Times New Roman" w:hAnsi="Segoe UI" w:cs="Segoe UI"/>
          <w:kern w:val="0"/>
          <w:sz w:val="28"/>
          <w:szCs w:val="28"/>
          <w:lang w:eastAsia="en-ZA"/>
          <w14:ligatures w14:val="none"/>
        </w:rPr>
        <w:t>Wat is die kapitaalwinsbelastingimplikasies indien ek my huis, wat gedeeltelik vir handel gebruik word, verkoop?</w:t>
      </w:r>
    </w:p>
    <w:p w14:paraId="5AA49FD6" w14:textId="77777777" w:rsidR="00F751CC" w:rsidRPr="00F751CC" w:rsidRDefault="00F751CC" w:rsidP="00F751CC">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Wanneer 'n gedeelte van jou huis as 'n tuiskantoor gebruik word, word daardie gedeelte geag om die primêre woning se uitsluiting vir KWB-doeleindes te "skaad".</w:t>
      </w:r>
    </w:p>
    <w:p w14:paraId="7894ABE1" w14:textId="2A5629EE" w:rsidR="00F751CC" w:rsidRPr="00F751CC" w:rsidRDefault="00F751CC" w:rsidP="00F751CC">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 xml:space="preserve">Met die verkoop van die huis, moet die algehele kapitaalwins of -verlies verdeel word tussen geskade en ongeskade elemente. Sodanige verdeling word gedoen deur die gedeelte van die huis wat vir bedryfsdoeleindes as 'n tuiskantoor gebruik word (gebaseer op vloerarea) </w:t>
      </w:r>
      <w:r w:rsidR="00387993">
        <w:rPr>
          <w:rFonts w:ascii="Segoe UI" w:eastAsia="Times New Roman" w:hAnsi="Segoe UI" w:cs="Segoe UI"/>
          <w:color w:val="333333"/>
          <w:kern w:val="0"/>
          <w:sz w:val="20"/>
          <w:szCs w:val="20"/>
          <w:lang w:eastAsia="en-ZA"/>
          <w14:ligatures w14:val="none"/>
        </w:rPr>
        <w:t>e</w:t>
      </w:r>
      <w:r w:rsidRPr="00F751CC">
        <w:rPr>
          <w:rFonts w:ascii="Segoe UI" w:eastAsia="Times New Roman" w:hAnsi="Segoe UI" w:cs="Segoe UI"/>
          <w:color w:val="333333"/>
          <w:kern w:val="0"/>
          <w:sz w:val="20"/>
          <w:szCs w:val="20"/>
          <w:lang w:eastAsia="en-ZA"/>
          <w14:ligatures w14:val="none"/>
        </w:rPr>
        <w:t xml:space="preserve">n die tydperk wat dit as 'n tuiskantoor gebruik is, te oorweeg. Die primêre woning uitsluiting van R2 miljoen kan slegs teen die ongeskade deel van die kapitaalwins of -verlies verreken word. Die geskade gedeelte van die kapitaalwins moet ten volle tot boek gebring word. </w:t>
      </w:r>
      <w:r w:rsidRPr="00C52F80">
        <w:rPr>
          <w:rFonts w:ascii="Segoe UI" w:eastAsia="Times New Roman" w:hAnsi="Segoe UI" w:cs="Segoe UI"/>
          <w:color w:val="0070C0"/>
          <w:kern w:val="0"/>
          <w:sz w:val="20"/>
          <w:szCs w:val="20"/>
          <w:u w:val="single"/>
          <w:lang w:eastAsia="en-ZA"/>
          <w14:ligatures w14:val="none"/>
        </w:rPr>
        <w:t xml:space="preserve">Vir meer inligting, klik </w:t>
      </w:r>
      <w:proofErr w:type="spellStart"/>
      <w:r w:rsidRPr="00C52F80">
        <w:rPr>
          <w:rFonts w:ascii="Segoe UI" w:eastAsia="Times New Roman" w:hAnsi="Segoe UI" w:cs="Segoe UI"/>
          <w:color w:val="0070C0"/>
          <w:kern w:val="0"/>
          <w:sz w:val="20"/>
          <w:szCs w:val="20"/>
          <w:u w:val="single"/>
          <w:lang w:eastAsia="en-ZA"/>
          <w14:ligatures w14:val="none"/>
        </w:rPr>
        <w:t>hier</w:t>
      </w:r>
      <w:proofErr w:type="spellEnd"/>
      <w:r w:rsidRPr="00F751CC">
        <w:rPr>
          <w:rFonts w:ascii="Segoe UI" w:eastAsia="Times New Roman" w:hAnsi="Segoe UI" w:cs="Segoe UI"/>
          <w:color w:val="333333"/>
          <w:kern w:val="0"/>
          <w:sz w:val="20"/>
          <w:szCs w:val="20"/>
          <w:lang w:eastAsia="en-ZA"/>
          <w14:ligatures w14:val="none"/>
        </w:rPr>
        <w:t>.</w:t>
      </w:r>
      <w:hyperlink r:id="rId9" w:history="1"/>
    </w:p>
    <w:p w14:paraId="6DED240D" w14:textId="77777777" w:rsidR="00D46495" w:rsidRDefault="00D46495" w:rsidP="00F751CC">
      <w:pPr>
        <w:jc w:val="both"/>
      </w:pPr>
    </w:p>
    <w:sectPr w:rsidR="00D46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1293E"/>
    <w:multiLevelType w:val="multilevel"/>
    <w:tmpl w:val="B632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5063AB"/>
    <w:multiLevelType w:val="multilevel"/>
    <w:tmpl w:val="DE0A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0F00B2"/>
    <w:multiLevelType w:val="multilevel"/>
    <w:tmpl w:val="A300D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5C3E68"/>
    <w:multiLevelType w:val="multilevel"/>
    <w:tmpl w:val="D212A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A17D9F"/>
    <w:multiLevelType w:val="multilevel"/>
    <w:tmpl w:val="0958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7E4F9D"/>
    <w:multiLevelType w:val="multilevel"/>
    <w:tmpl w:val="1874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6351672">
    <w:abstractNumId w:val="0"/>
  </w:num>
  <w:num w:numId="2" w16cid:durableId="1133602565">
    <w:abstractNumId w:val="1"/>
  </w:num>
  <w:num w:numId="3" w16cid:durableId="1945919362">
    <w:abstractNumId w:val="2"/>
  </w:num>
  <w:num w:numId="4" w16cid:durableId="1409764297">
    <w:abstractNumId w:val="3"/>
  </w:num>
  <w:num w:numId="5" w16cid:durableId="813569472">
    <w:abstractNumId w:val="5"/>
  </w:num>
  <w:num w:numId="6" w16cid:durableId="2554792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1CC"/>
    <w:rsid w:val="00387993"/>
    <w:rsid w:val="004057FB"/>
    <w:rsid w:val="0042596D"/>
    <w:rsid w:val="009F46F4"/>
    <w:rsid w:val="00C52F80"/>
    <w:rsid w:val="00D3704E"/>
    <w:rsid w:val="00D46495"/>
    <w:rsid w:val="00F751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E1F42"/>
  <w15:chartTrackingRefBased/>
  <w15:docId w15:val="{18B0913E-339D-4371-B417-FD9E4629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548850">
      <w:bodyDiv w:val="1"/>
      <w:marLeft w:val="0"/>
      <w:marRight w:val="0"/>
      <w:marTop w:val="0"/>
      <w:marBottom w:val="0"/>
      <w:divBdr>
        <w:top w:val="none" w:sz="0" w:space="0" w:color="auto"/>
        <w:left w:val="none" w:sz="0" w:space="0" w:color="auto"/>
        <w:bottom w:val="none" w:sz="0" w:space="0" w:color="auto"/>
        <w:right w:val="none" w:sz="0" w:space="0" w:color="auto"/>
      </w:divBdr>
      <w:divsChild>
        <w:div w:id="813260297">
          <w:marLeft w:val="0"/>
          <w:marRight w:val="0"/>
          <w:marTop w:val="0"/>
          <w:marBottom w:val="0"/>
          <w:divBdr>
            <w:top w:val="none" w:sz="0" w:space="0" w:color="auto"/>
            <w:left w:val="none" w:sz="0" w:space="0" w:color="auto"/>
            <w:bottom w:val="none" w:sz="0" w:space="0" w:color="auto"/>
            <w:right w:val="none" w:sz="0" w:space="0" w:color="auto"/>
          </w:divBdr>
        </w:div>
        <w:div w:id="1776553747">
          <w:marLeft w:val="0"/>
          <w:marRight w:val="0"/>
          <w:marTop w:val="0"/>
          <w:marBottom w:val="0"/>
          <w:divBdr>
            <w:top w:val="none" w:sz="0" w:space="0" w:color="auto"/>
            <w:left w:val="none" w:sz="0" w:space="0" w:color="auto"/>
            <w:bottom w:val="none" w:sz="0" w:space="0" w:color="auto"/>
            <w:right w:val="none" w:sz="0" w:space="0" w:color="auto"/>
          </w:divBdr>
        </w:div>
        <w:div w:id="1447651297">
          <w:marLeft w:val="0"/>
          <w:marRight w:val="0"/>
          <w:marTop w:val="0"/>
          <w:marBottom w:val="0"/>
          <w:divBdr>
            <w:top w:val="none" w:sz="0" w:space="0" w:color="auto"/>
            <w:left w:val="none" w:sz="0" w:space="0" w:color="auto"/>
            <w:bottom w:val="none" w:sz="0" w:space="0" w:color="auto"/>
            <w:right w:val="none" w:sz="0" w:space="0" w:color="auto"/>
          </w:divBdr>
        </w:div>
        <w:div w:id="1491948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types-of-tax/personal-income-tax/filingseason/home-office-expenses-questionnaire/" TargetMode="External"/><Relationship Id="rId3" Type="http://schemas.openxmlformats.org/officeDocument/2006/relationships/settings" Target="settings.xml"/><Relationship Id="rId7" Type="http://schemas.openxmlformats.org/officeDocument/2006/relationships/hyperlink" Target="https://www.sars.gov.za/home-office-expense-faqs-updated-17-nov-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rs.gov.za/wp-content/uploads/Docs/Presentations/Home-Office-Expense-presentation-at-SARS-webinar-8-July-2021.pdf" TargetMode="External"/><Relationship Id="rId11" Type="http://schemas.openxmlformats.org/officeDocument/2006/relationships/theme" Target="theme/theme1.xml"/><Relationship Id="rId5" Type="http://schemas.openxmlformats.org/officeDocument/2006/relationships/hyperlink" Target="https://www.youtube.com/watch?v=JOCnHA7FFz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rs.gov.za/wp-content/uploads/Legal/Drafts/LPrep-Draft-2021-22-Draft-IN-28-Issue-3-Deductions-of-home-office-expenses-incurred-by-persons-in-employment-or-persons-holding-an-office-14-May-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Aletia Ollewagen</cp:lastModifiedBy>
  <cp:revision>2</cp:revision>
  <dcterms:created xsi:type="dcterms:W3CDTF">2023-11-13T07:05:00Z</dcterms:created>
  <dcterms:modified xsi:type="dcterms:W3CDTF">2023-11-13T07:05:00Z</dcterms:modified>
</cp:coreProperties>
</file>