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406DE" w14:textId="5F88079C" w:rsidR="00643D80" w:rsidRPr="00643D80" w:rsidRDefault="00643D80" w:rsidP="00643D8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0070C0"/>
          <w:kern w:val="0"/>
          <w:sz w:val="32"/>
          <w:szCs w:val="32"/>
          <w:lang w:eastAsia="en-ZA"/>
          <w14:ligatures w14:val="none"/>
        </w:rPr>
      </w:pPr>
      <w:r w:rsidRPr="00643D80">
        <w:rPr>
          <w:rFonts w:ascii="Segoe UI" w:eastAsia="Times New Roman" w:hAnsi="Segoe UI" w:cs="Segoe UI"/>
          <w:b/>
          <w:bCs/>
          <w:color w:val="0070C0"/>
          <w:kern w:val="0"/>
          <w:sz w:val="32"/>
          <w:szCs w:val="32"/>
          <w:lang w:eastAsia="en-ZA"/>
          <w14:ligatures w14:val="none"/>
        </w:rPr>
        <w:t>Om as trust te registreer</w:t>
      </w:r>
    </w:p>
    <w:p w14:paraId="44C7AFC3" w14:textId="7320059B" w:rsidR="00643D80" w:rsidRPr="00643D80" w:rsidRDefault="00643D80" w:rsidP="00643D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r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'n Trust moet by SARS geregistreer word vir die belastings wat dit moontlik voor aanspreeklik mag wees, ongeag of die trust enige transaksies en/of bates het.</w:t>
      </w:r>
    </w:p>
    <w:p w14:paraId="3BAE9B44" w14:textId="77777777" w:rsidR="00643D80" w:rsidRPr="00643D80" w:rsidRDefault="00643D80" w:rsidP="00643D8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</w:pPr>
      <w:r w:rsidRPr="00643D80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Wat is nuut?</w:t>
      </w:r>
    </w:p>
    <w:p w14:paraId="348747DC" w14:textId="77777777" w:rsidR="00643D80" w:rsidRPr="00643D80" w:rsidRDefault="00643D80" w:rsidP="00643D80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r w:rsidRPr="00643D80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>28 Februarie 2023 - eFiling-registrasie versterkings vir trusts</w:t>
      </w:r>
      <w:r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br/>
        <w:t xml:space="preserve">Tydens die registrasieproses op eFiling, is nie-inwonende (buitelandse) trusts en gesamentlike beleggingskematrusts (CIS) nou in staat om sonder die verpligte trustregistrasienommer (soos op die </w:t>
      </w:r>
      <w:proofErr w:type="spellStart"/>
      <w:r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magtigingsbrief</w:t>
      </w:r>
      <w:proofErr w:type="spellEnd"/>
      <w:r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aangedui</w:t>
      </w:r>
      <w:proofErr w:type="spellEnd"/>
      <w:r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) </w:t>
      </w:r>
      <w:proofErr w:type="spellStart"/>
      <w:r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te</w:t>
      </w:r>
      <w:proofErr w:type="spellEnd"/>
      <w:r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registreer</w:t>
      </w:r>
      <w:proofErr w:type="spellEnd"/>
      <w:r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.</w:t>
      </w:r>
    </w:p>
    <w:p w14:paraId="44DC99B0" w14:textId="3256BA8B" w:rsidR="00643D80" w:rsidRPr="00643D80" w:rsidRDefault="00643D80" w:rsidP="00643D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r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'n </w:t>
      </w:r>
      <w:proofErr w:type="spellStart"/>
      <w:r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Afrol</w:t>
      </w:r>
      <w:r w:rsidR="00630C0E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kies</w:t>
      </w:r>
      <w:r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lys</w:t>
      </w:r>
      <w:proofErr w:type="spellEnd"/>
      <w:r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is </w:t>
      </w:r>
      <w:proofErr w:type="spellStart"/>
      <w:r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ingestel</w:t>
      </w:r>
      <w:proofErr w:type="spellEnd"/>
      <w:r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om die gebruiker in staat te stel om eers die trustsoort te kies. Die volgende trustsoorte sal steeds vereis wees om 'n trustregistrasienommer te verskaf: inter vivos trusts, testamentêre trusts, boedel-KWB-trusts en spesiale trusts. Vir meer inligting, verwys na die bygewerkte gids </w:t>
      </w:r>
      <w:r w:rsidRPr="00630C0E">
        <w:rPr>
          <w:rFonts w:ascii="Segoe UI" w:eastAsia="Times New Roman" w:hAnsi="Segoe UI" w:cs="Segoe UI"/>
          <w:i/>
          <w:iCs/>
          <w:color w:val="0070C0"/>
          <w:kern w:val="0"/>
          <w:sz w:val="20"/>
          <w:szCs w:val="20"/>
          <w:u w:val="single"/>
          <w:lang w:eastAsia="en-ZA"/>
          <w14:ligatures w14:val="none"/>
        </w:rPr>
        <w:t>How to Register for eFiling and Manage Your User Profile</w:t>
      </w:r>
      <w:r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.</w:t>
      </w:r>
      <w:hyperlink r:id="rId5" w:history="1"/>
    </w:p>
    <w:p w14:paraId="5E00DBD0" w14:textId="77777777" w:rsidR="00643D80" w:rsidRPr="00643D80" w:rsidRDefault="00643D80" w:rsidP="00643D8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</w:pPr>
      <w:r w:rsidRPr="00643D80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Hoe om vir die volgende belastings te registreer</w:t>
      </w:r>
    </w:p>
    <w:p w14:paraId="61FDA376" w14:textId="77777777" w:rsidR="00643D80" w:rsidRPr="00643D80" w:rsidRDefault="00643D80" w:rsidP="00643D8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r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Inkomstebelasting - Registrasie vir trusts kan nou op die volgende wyses gedoen word:</w:t>
      </w:r>
    </w:p>
    <w:p w14:paraId="5A74CB18" w14:textId="43205A8C" w:rsidR="00643D80" w:rsidRPr="00643D80" w:rsidRDefault="00643D80" w:rsidP="00643D80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r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Aanlyn op hierdie webtuiste deur die </w:t>
      </w:r>
      <w:r w:rsidRPr="00630C0E">
        <w:rPr>
          <w:rFonts w:ascii="Segoe UI" w:eastAsia="Times New Roman" w:hAnsi="Segoe UI" w:cs="Segoe UI"/>
          <w:color w:val="0070C0"/>
          <w:kern w:val="0"/>
          <w:sz w:val="20"/>
          <w:szCs w:val="20"/>
          <w:u w:val="single"/>
          <w:lang w:eastAsia="en-ZA"/>
          <w14:ligatures w14:val="none"/>
        </w:rPr>
        <w:t>aanlynnavraagstelsel</w:t>
      </w:r>
      <w:r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waar jy die </w:t>
      </w:r>
      <w:proofErr w:type="spellStart"/>
      <w:r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versoek</w:t>
      </w:r>
      <w:proofErr w:type="spellEnd"/>
      <w:r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, die </w:t>
      </w:r>
      <w:proofErr w:type="spellStart"/>
      <w:r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stawende</w:t>
      </w:r>
      <w:proofErr w:type="spellEnd"/>
      <w:r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630C0E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trust</w:t>
      </w:r>
      <w:r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dokumente</w:t>
      </w:r>
      <w:proofErr w:type="spellEnd"/>
      <w:r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en die </w:t>
      </w:r>
      <w:r w:rsidRPr="00630C0E">
        <w:rPr>
          <w:rFonts w:ascii="Segoe UI" w:eastAsia="Times New Roman" w:hAnsi="Segoe UI" w:cs="Segoe UI"/>
          <w:i/>
          <w:iCs/>
          <w:color w:val="0070C0"/>
          <w:kern w:val="0"/>
          <w:sz w:val="20"/>
          <w:szCs w:val="20"/>
          <w:u w:val="single"/>
          <w:lang w:eastAsia="en-ZA"/>
          <w14:ligatures w14:val="none"/>
        </w:rPr>
        <w:t>IT77TR - Application for Registration of a Trust</w:t>
      </w:r>
      <w:r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-vorm kan </w:t>
      </w:r>
      <w:proofErr w:type="spellStart"/>
      <w:r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indien</w:t>
      </w:r>
      <w:proofErr w:type="spellEnd"/>
      <w:r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.</w:t>
      </w:r>
      <w:hyperlink r:id="rId6" w:tgtFrame="_blank" w:history="1"/>
      <w:hyperlink r:id="rId7" w:history="1"/>
      <w:hyperlink r:id="rId8" w:history="1"/>
    </w:p>
    <w:p w14:paraId="4DA040C5" w14:textId="266735DF" w:rsidR="00643D80" w:rsidRPr="00643D80" w:rsidRDefault="00876E29" w:rsidP="00643D80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hyperlink r:id="rId9" w:history="1">
        <w:r w:rsidR="00643D80" w:rsidRPr="00630C0E">
          <w:rPr>
            <w:rFonts w:ascii="Segoe UI" w:eastAsia="Times New Roman" w:hAnsi="Segoe UI" w:cs="Segoe UI"/>
            <w:color w:val="0070C0"/>
            <w:kern w:val="0"/>
            <w:sz w:val="20"/>
            <w:szCs w:val="20"/>
            <w:u w:val="single"/>
            <w:lang w:eastAsia="en-ZA"/>
            <w14:ligatures w14:val="none"/>
          </w:rPr>
          <w:t>By wyse van afspraak</w:t>
        </w:r>
        <w:r w:rsidR="00643D80" w:rsidRPr="00630C0E">
          <w:rPr>
            <w:rFonts w:ascii="Segoe UI" w:eastAsia="Times New Roman" w:hAnsi="Segoe UI" w:cs="Segoe UI"/>
            <w:kern w:val="0"/>
            <w:sz w:val="20"/>
            <w:szCs w:val="20"/>
            <w:lang w:eastAsia="en-ZA"/>
            <w14:ligatures w14:val="none"/>
          </w:rPr>
          <w:t xml:space="preserve"> by 'n </w:t>
        </w:r>
        <w:proofErr w:type="spellStart"/>
        <w:r w:rsidR="00643D80" w:rsidRPr="00630C0E">
          <w:rPr>
            <w:rFonts w:ascii="Segoe UI" w:eastAsia="Times New Roman" w:hAnsi="Segoe UI" w:cs="Segoe UI"/>
            <w:kern w:val="0"/>
            <w:sz w:val="20"/>
            <w:szCs w:val="20"/>
            <w:lang w:eastAsia="en-ZA"/>
            <w14:ligatures w14:val="none"/>
          </w:rPr>
          <w:t>tak</w:t>
        </w:r>
        <w:proofErr w:type="spellEnd"/>
        <w:r w:rsidR="00643D80" w:rsidRPr="00630C0E">
          <w:rPr>
            <w:rFonts w:ascii="Segoe UI" w:eastAsia="Times New Roman" w:hAnsi="Segoe UI" w:cs="Segoe UI"/>
            <w:kern w:val="0"/>
            <w:sz w:val="20"/>
            <w:szCs w:val="20"/>
            <w:lang w:eastAsia="en-ZA"/>
            <w14:ligatures w14:val="none"/>
          </w:rPr>
          <w:t xml:space="preserve"> met die </w:t>
        </w:r>
        <w:proofErr w:type="spellStart"/>
        <w:r w:rsidR="00630C0E">
          <w:rPr>
            <w:rFonts w:ascii="Segoe UI" w:eastAsia="Times New Roman" w:hAnsi="Segoe UI" w:cs="Segoe UI"/>
            <w:kern w:val="0"/>
            <w:sz w:val="20"/>
            <w:szCs w:val="20"/>
            <w:lang w:eastAsia="en-ZA"/>
            <w14:ligatures w14:val="none"/>
          </w:rPr>
          <w:t>nodige</w:t>
        </w:r>
        <w:proofErr w:type="spellEnd"/>
        <w:r w:rsidR="00630C0E">
          <w:rPr>
            <w:rFonts w:ascii="Segoe UI" w:eastAsia="Times New Roman" w:hAnsi="Segoe UI" w:cs="Segoe UI"/>
            <w:kern w:val="0"/>
            <w:sz w:val="20"/>
            <w:szCs w:val="20"/>
            <w:lang w:eastAsia="en-ZA"/>
            <w14:ligatures w14:val="none"/>
          </w:rPr>
          <w:t xml:space="preserve"> </w:t>
        </w:r>
        <w:proofErr w:type="spellStart"/>
        <w:r w:rsidR="00643D80" w:rsidRPr="00630C0E">
          <w:rPr>
            <w:rFonts w:ascii="Segoe UI" w:eastAsia="Times New Roman" w:hAnsi="Segoe UI" w:cs="Segoe UI"/>
            <w:kern w:val="0"/>
            <w:sz w:val="20"/>
            <w:szCs w:val="20"/>
            <w:lang w:eastAsia="en-ZA"/>
            <w14:ligatures w14:val="none"/>
          </w:rPr>
          <w:t>stawende</w:t>
        </w:r>
        <w:proofErr w:type="spellEnd"/>
        <w:r w:rsidR="00643D80" w:rsidRPr="00630C0E">
          <w:rPr>
            <w:rFonts w:ascii="Segoe UI" w:eastAsia="Times New Roman" w:hAnsi="Segoe UI" w:cs="Segoe UI"/>
            <w:kern w:val="0"/>
            <w:sz w:val="20"/>
            <w:szCs w:val="20"/>
            <w:lang w:eastAsia="en-ZA"/>
            <w14:ligatures w14:val="none"/>
          </w:rPr>
          <w:t xml:space="preserve"> </w:t>
        </w:r>
        <w:proofErr w:type="spellStart"/>
        <w:r w:rsidR="00643D80" w:rsidRPr="00630C0E">
          <w:rPr>
            <w:rFonts w:ascii="Segoe UI" w:eastAsia="Times New Roman" w:hAnsi="Segoe UI" w:cs="Segoe UI"/>
            <w:kern w:val="0"/>
            <w:sz w:val="20"/>
            <w:szCs w:val="20"/>
            <w:lang w:eastAsia="en-ZA"/>
            <w14:ligatures w14:val="none"/>
          </w:rPr>
          <w:t>dokumente</w:t>
        </w:r>
        <w:proofErr w:type="spellEnd"/>
        <w:r w:rsidR="00643D80" w:rsidRPr="00630C0E">
          <w:rPr>
            <w:rFonts w:ascii="Segoe UI" w:eastAsia="Times New Roman" w:hAnsi="Segoe UI" w:cs="Segoe UI"/>
            <w:kern w:val="0"/>
            <w:sz w:val="20"/>
            <w:szCs w:val="20"/>
            <w:lang w:eastAsia="en-ZA"/>
            <w14:ligatures w14:val="none"/>
          </w:rPr>
          <w:t>.</w:t>
        </w:r>
      </w:hyperlink>
    </w:p>
    <w:p w14:paraId="17E1925F" w14:textId="77777777" w:rsidR="00643D80" w:rsidRPr="00643D80" w:rsidRDefault="00643D80" w:rsidP="00643D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r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Let wel - Sodra 'n trust vir inkomstebelasting geregistreer is, sal die trustee vereis wees om jaarliks 'n inkomstebelastingopgawe vir die trust in te dien. </w:t>
      </w:r>
    </w:p>
    <w:p w14:paraId="43B900F5" w14:textId="77777777" w:rsidR="00643D80" w:rsidRPr="00630C0E" w:rsidRDefault="00876E29" w:rsidP="00643D8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en-ZA"/>
          <w14:ligatures w14:val="none"/>
        </w:rPr>
      </w:pPr>
      <w:hyperlink r:id="rId10" w:history="1">
        <w:r w:rsidR="00643D80" w:rsidRPr="00630C0E">
          <w:rPr>
            <w:rFonts w:ascii="Segoe UI" w:eastAsia="Times New Roman" w:hAnsi="Segoe UI" w:cs="Segoe UI"/>
            <w:color w:val="0070C0"/>
            <w:kern w:val="0"/>
            <w:sz w:val="20"/>
            <w:szCs w:val="20"/>
            <w:u w:val="single"/>
            <w:lang w:eastAsia="en-ZA"/>
            <w14:ligatures w14:val="none"/>
          </w:rPr>
          <w:t>Voorlopige belasting</w:t>
        </w:r>
        <w:r w:rsidR="00643D80" w:rsidRPr="00630C0E">
          <w:rPr>
            <w:rFonts w:ascii="Segoe UI" w:eastAsia="Times New Roman" w:hAnsi="Segoe UI" w:cs="Segoe UI"/>
            <w:kern w:val="0"/>
            <w:sz w:val="20"/>
            <w:szCs w:val="20"/>
            <w:lang w:eastAsia="en-ZA"/>
            <w14:ligatures w14:val="none"/>
          </w:rPr>
          <w:t xml:space="preserve"> - Wanneer 'n trust aan die omskrywing van 'n voorlopige belastingpligtige, ingevolge die vierde bylaag van die Wet op Inkomstebelasting, voldoen, moet sodanige trust </w:t>
        </w:r>
        <w:r w:rsidR="00643D80" w:rsidRPr="00630C0E">
          <w:rPr>
            <w:rFonts w:ascii="Segoe UI" w:eastAsia="Times New Roman" w:hAnsi="Segoe UI" w:cs="Segoe UI"/>
            <w:color w:val="0070C0"/>
            <w:kern w:val="0"/>
            <w:sz w:val="20"/>
            <w:szCs w:val="20"/>
            <w:u w:val="single"/>
            <w:lang w:eastAsia="en-ZA"/>
            <w14:ligatures w14:val="none"/>
          </w:rPr>
          <w:t>voorlopige belasting</w:t>
        </w:r>
        <w:r w:rsidR="00643D80" w:rsidRPr="00630C0E">
          <w:rPr>
            <w:rFonts w:ascii="Segoe UI" w:eastAsia="Times New Roman" w:hAnsi="Segoe UI" w:cs="Segoe UI"/>
            <w:kern w:val="0"/>
            <w:sz w:val="20"/>
            <w:szCs w:val="20"/>
            <w:lang w:eastAsia="en-ZA"/>
            <w14:ligatures w14:val="none"/>
          </w:rPr>
          <w:t xml:space="preserve"> by sy portefeulje op eFiling voeg. Verwys na </w:t>
        </w:r>
        <w:r w:rsidR="00643D80" w:rsidRPr="00630C0E">
          <w:rPr>
            <w:rFonts w:ascii="Segoe UI" w:eastAsia="Times New Roman" w:hAnsi="Segoe UI" w:cs="Segoe UI"/>
            <w:i/>
            <w:iCs/>
            <w:kern w:val="0"/>
            <w:sz w:val="20"/>
            <w:szCs w:val="20"/>
            <w:lang w:eastAsia="en-ZA"/>
            <w14:ligatures w14:val="none"/>
          </w:rPr>
          <w:t>Provisional Tax</w:t>
        </w:r>
        <w:r w:rsidR="00643D80" w:rsidRPr="00630C0E">
          <w:rPr>
            <w:rFonts w:ascii="Segoe UI" w:eastAsia="Times New Roman" w:hAnsi="Segoe UI" w:cs="Segoe UI"/>
            <w:kern w:val="0"/>
            <w:sz w:val="20"/>
            <w:szCs w:val="20"/>
            <w:lang w:eastAsia="en-ZA"/>
            <w14:ligatures w14:val="none"/>
          </w:rPr>
          <w:t xml:space="preserve"> vir die nodige </w:t>
        </w:r>
        <w:proofErr w:type="spellStart"/>
        <w:r w:rsidR="00643D80" w:rsidRPr="00630C0E">
          <w:rPr>
            <w:rFonts w:ascii="Segoe UI" w:eastAsia="Times New Roman" w:hAnsi="Segoe UI" w:cs="Segoe UI"/>
            <w:kern w:val="0"/>
            <w:sz w:val="20"/>
            <w:szCs w:val="20"/>
            <w:lang w:eastAsia="en-ZA"/>
            <w14:ligatures w14:val="none"/>
          </w:rPr>
          <w:t>leiding</w:t>
        </w:r>
        <w:proofErr w:type="spellEnd"/>
        <w:r w:rsidR="00643D80" w:rsidRPr="00630C0E">
          <w:rPr>
            <w:rFonts w:ascii="Segoe UI" w:eastAsia="Times New Roman" w:hAnsi="Segoe UI" w:cs="Segoe UI"/>
            <w:kern w:val="0"/>
            <w:sz w:val="20"/>
            <w:szCs w:val="20"/>
            <w:lang w:eastAsia="en-ZA"/>
            <w14:ligatures w14:val="none"/>
          </w:rPr>
          <w:t>.</w:t>
        </w:r>
      </w:hyperlink>
      <w:hyperlink r:id="rId11" w:history="1"/>
    </w:p>
    <w:p w14:paraId="2B66848E" w14:textId="77777777" w:rsidR="00643D80" w:rsidRPr="00630C0E" w:rsidRDefault="00643D80" w:rsidP="00643D8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en-ZA"/>
          <w14:ligatures w14:val="none"/>
        </w:rPr>
      </w:pPr>
      <w:r w:rsidRPr="00630C0E">
        <w:rPr>
          <w:rFonts w:ascii="Segoe UI" w:eastAsia="Times New Roman" w:hAnsi="Segoe UI" w:cs="Segoe UI"/>
          <w:color w:val="0070C0"/>
          <w:kern w:val="0"/>
          <w:sz w:val="20"/>
          <w:szCs w:val="20"/>
          <w:u w:val="single"/>
          <w:lang w:eastAsia="en-ZA"/>
          <w14:ligatures w14:val="none"/>
        </w:rPr>
        <w:t>Salarisrolbelastings</w:t>
      </w:r>
      <w:r w:rsidRPr="00630C0E">
        <w:rPr>
          <w:rFonts w:ascii="Segoe UI" w:eastAsia="Times New Roman" w:hAnsi="Segoe UI" w:cs="Segoe UI"/>
          <w:kern w:val="0"/>
          <w:sz w:val="20"/>
          <w:szCs w:val="20"/>
          <w:lang w:eastAsia="en-ZA"/>
          <w14:ligatures w14:val="none"/>
        </w:rPr>
        <w:t xml:space="preserve"> - </w:t>
      </w:r>
    </w:p>
    <w:p w14:paraId="16F8155A" w14:textId="77777777" w:rsidR="00643D80" w:rsidRPr="00630C0E" w:rsidRDefault="00876E29" w:rsidP="00643D80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en-ZA"/>
          <w14:ligatures w14:val="none"/>
        </w:rPr>
      </w:pPr>
      <w:hyperlink r:id="rId12" w:history="1">
        <w:r w:rsidR="00643D80" w:rsidRPr="00630C0E">
          <w:rPr>
            <w:rFonts w:ascii="Segoe UI" w:eastAsia="Times New Roman" w:hAnsi="Segoe UI" w:cs="Segoe UI"/>
            <w:color w:val="0070C0"/>
            <w:kern w:val="0"/>
            <w:sz w:val="20"/>
            <w:szCs w:val="20"/>
            <w:u w:val="single"/>
            <w:lang w:eastAsia="en-ZA"/>
            <w14:ligatures w14:val="none"/>
          </w:rPr>
          <w:t xml:space="preserve">Werknemersbelasting [lopende betaalstelsel (LBS)] </w:t>
        </w:r>
        <w:r w:rsidR="00643D80" w:rsidRPr="00630C0E">
          <w:rPr>
            <w:rFonts w:ascii="Segoe UI" w:eastAsia="Times New Roman" w:hAnsi="Segoe UI" w:cs="Segoe UI"/>
            <w:kern w:val="0"/>
            <w:sz w:val="20"/>
            <w:szCs w:val="20"/>
            <w:lang w:eastAsia="en-ZA"/>
            <w14:ligatures w14:val="none"/>
          </w:rPr>
          <w:t>- Die trust moet aansoek vir registrasie as 'n werkgewer, binne 21 werksdae vandat dit 'n werkgewer geword het.</w:t>
        </w:r>
      </w:hyperlink>
    </w:p>
    <w:p w14:paraId="4657E866" w14:textId="77777777" w:rsidR="00643D80" w:rsidRPr="00630C0E" w:rsidRDefault="00876E29" w:rsidP="00643D80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en-ZA"/>
          <w14:ligatures w14:val="none"/>
        </w:rPr>
      </w:pPr>
      <w:hyperlink r:id="rId13" w:history="1">
        <w:r w:rsidR="00643D80" w:rsidRPr="00630C0E">
          <w:rPr>
            <w:rFonts w:ascii="Segoe UI" w:eastAsia="Times New Roman" w:hAnsi="Segoe UI" w:cs="Segoe UI"/>
            <w:color w:val="0070C0"/>
            <w:kern w:val="0"/>
            <w:sz w:val="20"/>
            <w:szCs w:val="20"/>
            <w:u w:val="single"/>
            <w:lang w:eastAsia="en-ZA"/>
            <w14:ligatures w14:val="none"/>
          </w:rPr>
          <w:t xml:space="preserve">Vaardigheidontwikkelingsheffing (VOH) </w:t>
        </w:r>
        <w:r w:rsidR="00643D80" w:rsidRPr="00630C0E">
          <w:rPr>
            <w:rFonts w:ascii="Segoe UI" w:eastAsia="Times New Roman" w:hAnsi="Segoe UI" w:cs="Segoe UI"/>
            <w:kern w:val="0"/>
            <w:sz w:val="20"/>
            <w:szCs w:val="20"/>
            <w:lang w:eastAsia="en-ZA"/>
            <w14:ligatures w14:val="none"/>
          </w:rPr>
          <w:t>- Betaalbaar teen 1% van dit totale bedrag betaal as salarisse aan werknemers (insluitend oortydbetalings, verlofbetaling, bonusse, kommissie en enkelbedragbetalings).</w:t>
        </w:r>
      </w:hyperlink>
    </w:p>
    <w:p w14:paraId="357B6E91" w14:textId="77777777" w:rsidR="00643D80" w:rsidRPr="00630C0E" w:rsidRDefault="00876E29" w:rsidP="00643D80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en-ZA"/>
          <w14:ligatures w14:val="none"/>
        </w:rPr>
      </w:pPr>
      <w:hyperlink r:id="rId14" w:history="1">
        <w:r w:rsidR="00643D80" w:rsidRPr="00630C0E">
          <w:rPr>
            <w:rFonts w:ascii="Segoe UI" w:eastAsia="Times New Roman" w:hAnsi="Segoe UI" w:cs="Segoe UI"/>
            <w:color w:val="0070C0"/>
            <w:kern w:val="0"/>
            <w:sz w:val="20"/>
            <w:szCs w:val="20"/>
            <w:u w:val="single"/>
            <w:lang w:eastAsia="en-ZA"/>
            <w14:ligatures w14:val="none"/>
          </w:rPr>
          <w:t xml:space="preserve">Werkloosheidversekeringsfonds (WVF) </w:t>
        </w:r>
        <w:r w:rsidR="00643D80" w:rsidRPr="00630C0E">
          <w:rPr>
            <w:rFonts w:ascii="Segoe UI" w:eastAsia="Times New Roman" w:hAnsi="Segoe UI" w:cs="Segoe UI"/>
            <w:kern w:val="0"/>
            <w:sz w:val="20"/>
            <w:szCs w:val="20"/>
            <w:lang w:eastAsia="en-ZA"/>
            <w14:ligatures w14:val="none"/>
          </w:rPr>
          <w:t>- Betaalbaar teen 1% van vergoeding betaal of betaalbaar gedurende die maand.</w:t>
        </w:r>
      </w:hyperlink>
    </w:p>
    <w:p w14:paraId="5B4D7E86" w14:textId="40E3ED3E" w:rsidR="00643D80" w:rsidRPr="00630C0E" w:rsidRDefault="00876E29" w:rsidP="00643D8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en-ZA"/>
          <w14:ligatures w14:val="none"/>
        </w:rPr>
      </w:pPr>
      <w:r w:rsidRPr="00630C0E">
        <w:fldChar w:fldCharType="begin"/>
      </w:r>
      <w:r w:rsidRPr="00630C0E">
        <w:instrText>HYPERLINK "https://www.sars.gov.za/types-of-tax/value-added-tax/"</w:instrText>
      </w:r>
      <w:r w:rsidRPr="00630C0E">
        <w:fldChar w:fldCharType="separate"/>
      </w:r>
      <w:r w:rsidR="00643D80" w:rsidRPr="00630C0E">
        <w:rPr>
          <w:rFonts w:ascii="Segoe UI" w:eastAsia="Times New Roman" w:hAnsi="Segoe UI" w:cs="Segoe UI"/>
          <w:color w:val="0070C0"/>
          <w:kern w:val="0"/>
          <w:sz w:val="20"/>
          <w:szCs w:val="20"/>
          <w:u w:val="single"/>
          <w:lang w:eastAsia="en-ZA"/>
          <w14:ligatures w14:val="none"/>
        </w:rPr>
        <w:t xml:space="preserve">Belasting op toegevoegde waarde (BTW) </w:t>
      </w:r>
      <w:r w:rsidR="00643D80" w:rsidRPr="00630C0E">
        <w:rPr>
          <w:rFonts w:ascii="Segoe UI" w:eastAsia="Times New Roman" w:hAnsi="Segoe UI" w:cs="Segoe UI"/>
          <w:kern w:val="0"/>
          <w:sz w:val="20"/>
          <w:szCs w:val="20"/>
          <w:lang w:eastAsia="en-ZA"/>
          <w14:ligatures w14:val="none"/>
        </w:rPr>
        <w:t xml:space="preserve">- Die trust moet registreer indien dit belasbare voorrade, goedere of dienste het wat aan BTW </w:t>
      </w:r>
      <w:proofErr w:type="spellStart"/>
      <w:r w:rsidR="00643D80" w:rsidRPr="00630C0E">
        <w:rPr>
          <w:rFonts w:ascii="Segoe UI" w:eastAsia="Times New Roman" w:hAnsi="Segoe UI" w:cs="Segoe UI"/>
          <w:kern w:val="0"/>
          <w:sz w:val="20"/>
          <w:szCs w:val="20"/>
          <w:lang w:eastAsia="en-ZA"/>
          <w14:ligatures w14:val="none"/>
        </w:rPr>
        <w:t>onderhewig</w:t>
      </w:r>
      <w:proofErr w:type="spellEnd"/>
      <w:r w:rsidR="00643D80" w:rsidRPr="00630C0E">
        <w:rPr>
          <w:rFonts w:ascii="Segoe UI" w:eastAsia="Times New Roman" w:hAnsi="Segoe UI" w:cs="Segoe UI"/>
          <w:kern w:val="0"/>
          <w:sz w:val="20"/>
          <w:szCs w:val="20"/>
          <w:lang w:eastAsia="en-ZA"/>
          <w14:ligatures w14:val="none"/>
        </w:rPr>
        <w:t xml:space="preserve"> is </w:t>
      </w:r>
      <w:r w:rsidR="00630C0E">
        <w:rPr>
          <w:rFonts w:ascii="Segoe UI" w:eastAsia="Times New Roman" w:hAnsi="Segoe UI" w:cs="Segoe UI"/>
          <w:kern w:val="0"/>
          <w:sz w:val="20"/>
          <w:szCs w:val="20"/>
          <w:lang w:eastAsia="en-ZA"/>
          <w14:ligatures w14:val="none"/>
        </w:rPr>
        <w:t xml:space="preserve">en </w:t>
      </w:r>
      <w:r w:rsidR="00643D80" w:rsidRPr="00630C0E">
        <w:rPr>
          <w:rFonts w:ascii="Segoe UI" w:eastAsia="Times New Roman" w:hAnsi="Segoe UI" w:cs="Segoe UI"/>
          <w:kern w:val="0"/>
          <w:sz w:val="20"/>
          <w:szCs w:val="20"/>
          <w:lang w:eastAsia="en-ZA"/>
          <w14:ligatures w14:val="none"/>
        </w:rPr>
        <w:t xml:space="preserve">wat R1 </w:t>
      </w:r>
      <w:proofErr w:type="spellStart"/>
      <w:r w:rsidR="00643D80" w:rsidRPr="00630C0E">
        <w:rPr>
          <w:rFonts w:ascii="Segoe UI" w:eastAsia="Times New Roman" w:hAnsi="Segoe UI" w:cs="Segoe UI"/>
          <w:kern w:val="0"/>
          <w:sz w:val="20"/>
          <w:szCs w:val="20"/>
          <w:lang w:eastAsia="en-ZA"/>
          <w14:ligatures w14:val="none"/>
        </w:rPr>
        <w:t>miljoen</w:t>
      </w:r>
      <w:proofErr w:type="spellEnd"/>
      <w:r w:rsidR="00643D80" w:rsidRPr="00630C0E">
        <w:rPr>
          <w:rFonts w:ascii="Segoe UI" w:eastAsia="Times New Roman" w:hAnsi="Segoe UI" w:cs="Segoe UI"/>
          <w:kern w:val="0"/>
          <w:sz w:val="20"/>
          <w:szCs w:val="20"/>
          <w:lang w:eastAsia="en-ZA"/>
          <w14:ligatures w14:val="none"/>
        </w:rPr>
        <w:t xml:space="preserve"> in </w:t>
      </w:r>
      <w:proofErr w:type="spellStart"/>
      <w:r w:rsidR="00643D80" w:rsidRPr="00630C0E">
        <w:rPr>
          <w:rFonts w:ascii="Segoe UI" w:eastAsia="Times New Roman" w:hAnsi="Segoe UI" w:cs="Segoe UI"/>
          <w:kern w:val="0"/>
          <w:sz w:val="20"/>
          <w:szCs w:val="20"/>
          <w:lang w:eastAsia="en-ZA"/>
          <w14:ligatures w14:val="none"/>
        </w:rPr>
        <w:t>enige</w:t>
      </w:r>
      <w:proofErr w:type="spellEnd"/>
      <w:r w:rsidR="00643D80" w:rsidRPr="00630C0E">
        <w:rPr>
          <w:rFonts w:ascii="Segoe UI" w:eastAsia="Times New Roman" w:hAnsi="Segoe UI" w:cs="Segoe UI"/>
          <w:kern w:val="0"/>
          <w:sz w:val="20"/>
          <w:szCs w:val="20"/>
          <w:lang w:eastAsia="en-ZA"/>
          <w14:ligatures w14:val="none"/>
        </w:rPr>
        <w:t xml:space="preserve"> aaneenlopende 12-maandetydperk oorskry. 'n Trust wat belasbare leweransies van minder as R1 miljoen maak, kan vrywilliglik aansoek doen om vir BTW te registreer.</w:t>
      </w:r>
      <w:r w:rsidRPr="00630C0E">
        <w:rPr>
          <w:rFonts w:ascii="Segoe UI" w:eastAsia="Times New Roman" w:hAnsi="Segoe UI" w:cs="Segoe UI"/>
          <w:kern w:val="0"/>
          <w:sz w:val="20"/>
          <w:szCs w:val="20"/>
          <w:lang w:eastAsia="en-ZA"/>
          <w14:ligatures w14:val="none"/>
        </w:rPr>
        <w:fldChar w:fldCharType="end"/>
      </w:r>
    </w:p>
    <w:p w14:paraId="46FBD051" w14:textId="77777777" w:rsidR="00643D80" w:rsidRPr="00643D80" w:rsidRDefault="00643D80" w:rsidP="00643D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r w:rsidRPr="00643D80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  'n Trust kan moontlik ook vir die volgende belastings aanspreeklik wees:</w:t>
      </w:r>
    </w:p>
    <w:p w14:paraId="45739402" w14:textId="77777777" w:rsidR="00643D80" w:rsidRPr="00630C0E" w:rsidRDefault="00876E29" w:rsidP="00643D8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000000" w:themeColor="text1"/>
          <w:kern w:val="0"/>
          <w:sz w:val="20"/>
          <w:szCs w:val="20"/>
          <w:lang w:eastAsia="en-ZA"/>
          <w14:ligatures w14:val="none"/>
        </w:rPr>
      </w:pPr>
      <w:hyperlink r:id="rId15" w:history="1">
        <w:r w:rsidR="00643D80" w:rsidRPr="00630C0E">
          <w:rPr>
            <w:rFonts w:ascii="Segoe UI" w:eastAsia="Times New Roman" w:hAnsi="Segoe UI" w:cs="Segoe UI"/>
            <w:color w:val="0070C0"/>
            <w:kern w:val="0"/>
            <w:sz w:val="20"/>
            <w:szCs w:val="20"/>
            <w:u w:val="single"/>
            <w:lang w:eastAsia="en-ZA"/>
            <w14:ligatures w14:val="none"/>
          </w:rPr>
          <w:t>Skenkingsbelasting</w:t>
        </w:r>
        <w:r w:rsidR="00643D80" w:rsidRPr="00630C0E">
          <w:rPr>
            <w:rFonts w:ascii="Segoe UI" w:eastAsia="Times New Roman" w:hAnsi="Segoe UI" w:cs="Segoe UI"/>
            <w:color w:val="000000" w:themeColor="text1"/>
            <w:kern w:val="0"/>
            <w:sz w:val="20"/>
            <w:szCs w:val="20"/>
            <w:lang w:eastAsia="en-ZA"/>
            <w14:ligatures w14:val="none"/>
          </w:rPr>
          <w:t xml:space="preserve"> - Skenkingsbelasting word gehef teen 'n vastekoers van 20% op die kumulatiewe waarde van eiendom geskenk wat nie R30 miljoen oorskry nie, en teen 'n koers </w:t>
        </w:r>
        <w:r w:rsidR="00643D80" w:rsidRPr="00630C0E">
          <w:rPr>
            <w:rFonts w:ascii="Segoe UI" w:eastAsia="Times New Roman" w:hAnsi="Segoe UI" w:cs="Segoe UI"/>
            <w:color w:val="000000" w:themeColor="text1"/>
            <w:kern w:val="0"/>
            <w:sz w:val="20"/>
            <w:szCs w:val="20"/>
            <w:lang w:eastAsia="en-ZA"/>
            <w14:ligatures w14:val="none"/>
          </w:rPr>
          <w:lastRenderedPageBreak/>
          <w:t>van 25% op die kumulatiewe waarde wat R30 miljoen oorskry (artikels 54 en 64 van die Wet op Inkomstebelasting, 1962).</w:t>
        </w:r>
      </w:hyperlink>
    </w:p>
    <w:p w14:paraId="7E01EFBB" w14:textId="77777777" w:rsidR="00643D80" w:rsidRPr="00630C0E" w:rsidRDefault="00876E29" w:rsidP="00643D8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000000" w:themeColor="text1"/>
          <w:kern w:val="0"/>
          <w:sz w:val="20"/>
          <w:szCs w:val="20"/>
          <w:lang w:eastAsia="en-ZA"/>
          <w14:ligatures w14:val="none"/>
        </w:rPr>
      </w:pPr>
      <w:hyperlink r:id="rId16" w:history="1">
        <w:r w:rsidR="00643D80" w:rsidRPr="00630C0E">
          <w:rPr>
            <w:rFonts w:ascii="Segoe UI" w:eastAsia="Times New Roman" w:hAnsi="Segoe UI" w:cs="Segoe UI"/>
            <w:color w:val="0070C0"/>
            <w:kern w:val="0"/>
            <w:sz w:val="20"/>
            <w:szCs w:val="20"/>
            <w:u w:val="single"/>
            <w:lang w:eastAsia="en-ZA"/>
            <w14:ligatures w14:val="none"/>
          </w:rPr>
          <w:t>Hereregte</w:t>
        </w:r>
        <w:r w:rsidR="00643D80" w:rsidRPr="00630C0E">
          <w:rPr>
            <w:rFonts w:ascii="Segoe UI" w:eastAsia="Times New Roman" w:hAnsi="Segoe UI" w:cs="Segoe UI"/>
            <w:color w:val="000000" w:themeColor="text1"/>
            <w:kern w:val="0"/>
            <w:sz w:val="20"/>
            <w:szCs w:val="20"/>
            <w:lang w:eastAsia="en-ZA"/>
            <w14:ligatures w14:val="none"/>
          </w:rPr>
          <w:t xml:space="preserve"> - Betaalbaar op 'n glyskaal gebaseer op die waarde van die eiendom wat oorgedra is.</w:t>
        </w:r>
      </w:hyperlink>
    </w:p>
    <w:p w14:paraId="2B56E56D" w14:textId="77777777" w:rsidR="00643D80" w:rsidRPr="00643D80" w:rsidRDefault="00876E29" w:rsidP="00643D8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hyperlink r:id="rId17" w:history="1">
        <w:r w:rsidR="00643D80" w:rsidRPr="00630C0E">
          <w:rPr>
            <w:rFonts w:ascii="Segoe UI" w:eastAsia="Times New Roman" w:hAnsi="Segoe UI" w:cs="Segoe UI"/>
            <w:color w:val="0070C0"/>
            <w:kern w:val="0"/>
            <w:sz w:val="20"/>
            <w:szCs w:val="20"/>
            <w:u w:val="single"/>
            <w:lang w:eastAsia="en-ZA"/>
            <w14:ligatures w14:val="none"/>
          </w:rPr>
          <w:t xml:space="preserve">Effektebelasting (STT) </w:t>
        </w:r>
        <w:r w:rsidR="00643D80" w:rsidRPr="00630C0E">
          <w:rPr>
            <w:rFonts w:ascii="Segoe UI" w:eastAsia="Times New Roman" w:hAnsi="Segoe UI" w:cs="Segoe UI"/>
            <w:color w:val="000000" w:themeColor="text1"/>
            <w:kern w:val="0"/>
            <w:sz w:val="20"/>
            <w:szCs w:val="20"/>
            <w:lang w:eastAsia="en-ZA"/>
            <w14:ligatures w14:val="none"/>
          </w:rPr>
          <w:t>- Gehef op die oordrag van effekte teen 0.25% van die belasbare bedrag van die effek.</w:t>
        </w:r>
      </w:hyperlink>
    </w:p>
    <w:p w14:paraId="3FAC5041" w14:textId="77777777" w:rsidR="00643D80" w:rsidRPr="00643D80" w:rsidRDefault="00643D80" w:rsidP="00643D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r w:rsidRPr="00643D80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>Top wenk:</w:t>
      </w:r>
      <w:r w:rsidRPr="00630C0E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'n Trust kan in aanmerking kom om as 'n </w:t>
      </w:r>
      <w:r w:rsidRPr="00630C0E">
        <w:rPr>
          <w:rFonts w:ascii="Segoe UI" w:eastAsia="Times New Roman" w:hAnsi="Segoe UI" w:cs="Segoe UI"/>
          <w:color w:val="0070C0"/>
          <w:kern w:val="0"/>
          <w:sz w:val="20"/>
          <w:szCs w:val="20"/>
          <w:u w:val="single"/>
          <w:lang w:eastAsia="en-ZA"/>
          <w14:ligatures w14:val="none"/>
        </w:rPr>
        <w:t>belastingvrygestelde organisasie</w:t>
      </w:r>
      <w:r w:rsidRPr="00630C0E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te registreer indien dit aan bepaalde vereistes voldoen. Verwys na artikel 10(</w:t>
      </w:r>
      <w:proofErr w:type="gramStart"/>
      <w:r w:rsidRPr="00630C0E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1)(</w:t>
      </w:r>
      <w:proofErr w:type="gramEnd"/>
      <w:r w:rsidRPr="00630C0E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cN) en artikel 30 van die Wet op </w:t>
      </w:r>
      <w:proofErr w:type="spellStart"/>
      <w:r w:rsidRPr="00630C0E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Inkomstebelasting</w:t>
      </w:r>
      <w:proofErr w:type="spellEnd"/>
      <w:r w:rsidRPr="00630C0E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.</w:t>
      </w:r>
      <w:hyperlink r:id="rId18" w:history="1"/>
    </w:p>
    <w:p w14:paraId="31D936C6" w14:textId="77777777" w:rsidR="00D46495" w:rsidRDefault="00D46495" w:rsidP="00643D80">
      <w:pPr>
        <w:jc w:val="both"/>
      </w:pPr>
    </w:p>
    <w:sectPr w:rsidR="00D464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7176E"/>
    <w:multiLevelType w:val="multilevel"/>
    <w:tmpl w:val="FE20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942677"/>
    <w:multiLevelType w:val="multilevel"/>
    <w:tmpl w:val="97447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0C475E"/>
    <w:multiLevelType w:val="multilevel"/>
    <w:tmpl w:val="39A4C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B7711E"/>
    <w:multiLevelType w:val="multilevel"/>
    <w:tmpl w:val="C840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1495557">
    <w:abstractNumId w:val="2"/>
  </w:num>
  <w:num w:numId="2" w16cid:durableId="869147942">
    <w:abstractNumId w:val="0"/>
  </w:num>
  <w:num w:numId="3" w16cid:durableId="1285190320">
    <w:abstractNumId w:val="1"/>
  </w:num>
  <w:num w:numId="4" w16cid:durableId="3961291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80"/>
    <w:rsid w:val="0042596D"/>
    <w:rsid w:val="00630C0E"/>
    <w:rsid w:val="00643D80"/>
    <w:rsid w:val="009F46F4"/>
    <w:rsid w:val="00CB70D6"/>
    <w:rsid w:val="00D3704E"/>
    <w:rsid w:val="00D4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B3EDE"/>
  <w15:chartTrackingRefBased/>
  <w15:docId w15:val="{BBDD39F8-1447-4B8B-9C1D-687722B3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1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rs.gov.za/it77tr-application-for-registration-trust-external-form/" TargetMode="External"/><Relationship Id="rId13" Type="http://schemas.openxmlformats.org/officeDocument/2006/relationships/hyperlink" Target="https://www.sars.gov.za/types-of-tax/skills-development-levy/" TargetMode="External"/><Relationship Id="rId18" Type="http://schemas.openxmlformats.org/officeDocument/2006/relationships/hyperlink" Target="https://www.sars.gov.za/businesses-and-employers/tax-exempt-organisati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rs.gov.za/businesses-and-employers/trusts/registering-as-a-trust/register-a-trust-supporting-documents/" TargetMode="External"/><Relationship Id="rId12" Type="http://schemas.openxmlformats.org/officeDocument/2006/relationships/hyperlink" Target="https://www.sars.gov.za/types-of-tax/pay-as-you-earn/" TargetMode="External"/><Relationship Id="rId17" Type="http://schemas.openxmlformats.org/officeDocument/2006/relationships/hyperlink" Target="https://www.sars.gov.za/types-of-tax/securities-transfer-tax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ars.gov.za/types-of-tax/transfer-duty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ools.sars.gov.za/sarsonlinequery/trustregistration/" TargetMode="External"/><Relationship Id="rId11" Type="http://schemas.openxmlformats.org/officeDocument/2006/relationships/hyperlink" Target="https://www.sars.gov.za/types-of-tax/provisional-tax/" TargetMode="External"/><Relationship Id="rId5" Type="http://schemas.openxmlformats.org/officeDocument/2006/relationships/hyperlink" Target="https://www.sars.gov.za/wp-content/uploads/Ops/Guides/GEN-ELEC-18-G01-How-to-Register-for-eFiling-and-Manage-Your-User-Profile-External-Guide.pdf" TargetMode="External"/><Relationship Id="rId15" Type="http://schemas.openxmlformats.org/officeDocument/2006/relationships/hyperlink" Target="https://www.sars.gov.za/types-of-tax/donations-tax/" TargetMode="External"/><Relationship Id="rId10" Type="http://schemas.openxmlformats.org/officeDocument/2006/relationships/hyperlink" Target="https://www.sars.gov.za/types-of-tax/provisional-tax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ars.gov.za/contact-us/make-an-appointment/" TargetMode="External"/><Relationship Id="rId14" Type="http://schemas.openxmlformats.org/officeDocument/2006/relationships/hyperlink" Target="https://www.sars.gov.za/types-of-tax/unemployment-insurance-fu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3924</Characters>
  <Application>Microsoft Office Word</Application>
  <DocSecurity>0</DocSecurity>
  <Lines>32</Lines>
  <Paragraphs>9</Paragraphs>
  <ScaleCrop>false</ScaleCrop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Aletia Ollewagen</dc:creator>
  <cp:keywords/>
  <dc:description/>
  <cp:lastModifiedBy>Aletia Ollewagen</cp:lastModifiedBy>
  <cp:revision>2</cp:revision>
  <dcterms:created xsi:type="dcterms:W3CDTF">2023-11-13T07:37:00Z</dcterms:created>
  <dcterms:modified xsi:type="dcterms:W3CDTF">2023-11-13T07:37:00Z</dcterms:modified>
</cp:coreProperties>
</file>