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8BE0" w14:textId="77777777" w:rsidR="00A92DD0" w:rsidRPr="00A92DD0" w:rsidRDefault="00A92DD0" w:rsidP="00A92DD0">
      <w:pPr>
        <w:shd w:val="clear" w:color="auto" w:fill="FFFFFF"/>
        <w:spacing w:after="0" w:line="240" w:lineRule="auto"/>
        <w:outlineLvl w:val="0"/>
        <w:rPr>
          <w:rFonts w:ascii="Arial" w:eastAsia="Times New Roman" w:hAnsi="Arial" w:cs="Arial"/>
          <w:b/>
          <w:bCs/>
          <w:kern w:val="36"/>
          <w:sz w:val="28"/>
          <w:szCs w:val="28"/>
          <w:lang w:eastAsia="en-ZA"/>
          <w14:ligatures w14:val="none"/>
        </w:rPr>
      </w:pPr>
      <w:r w:rsidRPr="00A92DD0">
        <w:rPr>
          <w:rFonts w:ascii="Arial" w:eastAsia="Times New Roman" w:hAnsi="Arial" w:cs="Arial"/>
          <w:b/>
          <w:bCs/>
          <w:kern w:val="36"/>
          <w:sz w:val="28"/>
          <w:szCs w:val="28"/>
          <w:lang w:eastAsia="en-ZA"/>
          <w14:ligatures w14:val="none"/>
        </w:rPr>
        <w:t>Belasting en emigrasie</w:t>
      </w:r>
    </w:p>
    <w:p w14:paraId="7B6C5F59" w14:textId="6F33C770"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b/>
          <w:bCs/>
          <w:color w:val="333333"/>
          <w:kern w:val="0"/>
          <w:sz w:val="24"/>
          <w:szCs w:val="24"/>
          <w:lang w:eastAsia="en-ZA"/>
          <w14:ligatures w14:val="none"/>
        </w:rPr>
        <w:t xml:space="preserve">Top wenk: </w:t>
      </w:r>
      <w:r w:rsidRPr="002F31D6">
        <w:rPr>
          <w:rFonts w:ascii="Segoe UI" w:eastAsia="Times New Roman" w:hAnsi="Segoe UI" w:cs="Segoe UI"/>
          <w:color w:val="333333"/>
          <w:kern w:val="0"/>
          <w:sz w:val="24"/>
          <w:szCs w:val="24"/>
          <w:lang w:eastAsia="en-ZA"/>
          <w14:ligatures w14:val="none"/>
        </w:rPr>
        <w:t xml:space="preserve">Het jy nodig om aansoek te doen vir 'n </w:t>
      </w:r>
      <w:proofErr w:type="spellStart"/>
      <w:r w:rsidRPr="002F31D6">
        <w:rPr>
          <w:rFonts w:ascii="Segoe UI" w:eastAsia="Times New Roman" w:hAnsi="Segoe UI" w:cs="Segoe UI"/>
          <w:color w:val="333333"/>
          <w:kern w:val="0"/>
          <w:sz w:val="24"/>
          <w:szCs w:val="24"/>
          <w:lang w:eastAsia="en-ZA"/>
          <w14:ligatures w14:val="none"/>
        </w:rPr>
        <w:t>aanwysing</w:t>
      </w:r>
      <w:proofErr w:type="spellEnd"/>
      <w:r w:rsidRPr="002F31D6">
        <w:rPr>
          <w:rFonts w:ascii="Segoe UI" w:eastAsia="Times New Roman" w:hAnsi="Segoe UI" w:cs="Segoe UI"/>
          <w:color w:val="333333"/>
          <w:kern w:val="0"/>
          <w:sz w:val="24"/>
          <w:szCs w:val="24"/>
          <w:lang w:eastAsia="en-ZA"/>
          <w14:ligatures w14:val="none"/>
        </w:rPr>
        <w:t xml:space="preserve"> vir die verligting van Suid-Afrikaanse belasting op </w:t>
      </w:r>
      <w:proofErr w:type="spellStart"/>
      <w:r w:rsidRPr="002F31D6">
        <w:rPr>
          <w:rFonts w:ascii="Segoe UI" w:eastAsia="Times New Roman" w:hAnsi="Segoe UI" w:cs="Segoe UI"/>
          <w:color w:val="333333"/>
          <w:kern w:val="0"/>
          <w:sz w:val="24"/>
          <w:szCs w:val="24"/>
          <w:lang w:eastAsia="en-ZA"/>
          <w14:ligatures w14:val="none"/>
        </w:rPr>
        <w:t>pensioen</w:t>
      </w:r>
      <w:proofErr w:type="spellEnd"/>
      <w:r w:rsidR="001219B3">
        <w:rPr>
          <w:rFonts w:ascii="Segoe UI" w:eastAsia="Times New Roman" w:hAnsi="Segoe UI" w:cs="Segoe UI"/>
          <w:color w:val="333333"/>
          <w:kern w:val="0"/>
          <w:sz w:val="24"/>
          <w:szCs w:val="24"/>
          <w:lang w:eastAsia="en-ZA"/>
          <w14:ligatures w14:val="none"/>
        </w:rPr>
        <w:t>-</w:t>
      </w:r>
      <w:r w:rsidRPr="002F31D6">
        <w:rPr>
          <w:rFonts w:ascii="Segoe UI" w:eastAsia="Times New Roman" w:hAnsi="Segoe UI" w:cs="Segoe UI"/>
          <w:color w:val="333333"/>
          <w:kern w:val="0"/>
          <w:sz w:val="24"/>
          <w:szCs w:val="24"/>
          <w:lang w:eastAsia="en-ZA"/>
          <w14:ligatures w14:val="none"/>
        </w:rPr>
        <w:t xml:space="preserve"> en annuïteitinkomste of benodig jy 'n terugbetaling van belasting wat teruggehou is, </w:t>
      </w:r>
      <w:r w:rsidRPr="001219B3">
        <w:rPr>
          <w:rFonts w:ascii="Segoe UI" w:eastAsia="Times New Roman" w:hAnsi="Segoe UI" w:cs="Segoe UI"/>
          <w:color w:val="0070C0"/>
          <w:kern w:val="0"/>
          <w:sz w:val="24"/>
          <w:szCs w:val="24"/>
          <w:u w:val="single"/>
          <w:lang w:eastAsia="en-ZA"/>
          <w14:ligatures w14:val="none"/>
        </w:rPr>
        <w:t>klik hier vir meer inligting</w:t>
      </w:r>
      <w:r w:rsidRPr="002F31D6">
        <w:rPr>
          <w:rFonts w:ascii="Segoe UI" w:eastAsia="Times New Roman" w:hAnsi="Segoe UI" w:cs="Segoe UI"/>
          <w:color w:val="333333"/>
          <w:kern w:val="0"/>
          <w:sz w:val="24"/>
          <w:szCs w:val="24"/>
          <w:lang w:eastAsia="en-ZA"/>
          <w14:ligatures w14:val="none"/>
        </w:rPr>
        <w:t xml:space="preserve">. </w:t>
      </w:r>
      <w:hyperlink r:id="rId5" w:history="1"/>
      <w:r w:rsidRPr="002F31D6">
        <w:rPr>
          <w:rFonts w:ascii="Segoe UI" w:eastAsia="Times New Roman" w:hAnsi="Segoe UI" w:cs="Segoe UI"/>
          <w:color w:val="333333"/>
          <w:kern w:val="0"/>
          <w:sz w:val="24"/>
          <w:szCs w:val="24"/>
          <w:lang w:eastAsia="en-ZA"/>
          <w14:ligatures w14:val="none"/>
        </w:rPr>
        <w:t xml:space="preserve">  </w:t>
      </w:r>
    </w:p>
    <w:p w14:paraId="0792C6F5"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'n Emigrant is onderhewig aan 'n aantal wetlike vereistes, tot die aanvang wat dit toepaslik is, as 'n reisiger wat die republiek verlaat.  </w:t>
      </w:r>
    </w:p>
    <w:p w14:paraId="24E74E97"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Indien jy slegs persoonlike besittings op jou as persoon of in jou besit het, mag jy die republiek verlaat sonder om 'n verklaring op 'n </w:t>
      </w:r>
      <w:r w:rsidRPr="001219B3">
        <w:rPr>
          <w:rFonts w:ascii="Segoe UI" w:eastAsia="Times New Roman" w:hAnsi="Segoe UI" w:cs="Segoe UI"/>
          <w:color w:val="0070C0"/>
          <w:kern w:val="0"/>
          <w:sz w:val="24"/>
          <w:szCs w:val="24"/>
          <w:u w:val="single"/>
          <w:lang w:eastAsia="en-ZA"/>
          <w14:ligatures w14:val="none"/>
        </w:rPr>
        <w:t>TC-01</w:t>
      </w:r>
      <w:r w:rsidRPr="00A92DD0">
        <w:rPr>
          <w:rFonts w:ascii="Segoe UI" w:eastAsia="Times New Roman" w:hAnsi="Segoe UI" w:cs="Segoe UI"/>
          <w:color w:val="333333"/>
          <w:kern w:val="0"/>
          <w:sz w:val="24"/>
          <w:szCs w:val="24"/>
          <w:lang w:eastAsia="en-ZA"/>
          <w14:ligatures w14:val="none"/>
        </w:rPr>
        <w:t xml:space="preserve">- en TRD1-vorm in te vul. </w:t>
      </w:r>
      <w:hyperlink r:id="rId6" w:history="1"/>
      <w:r w:rsidRPr="00A92DD0">
        <w:rPr>
          <w:rFonts w:ascii="Segoe UI" w:eastAsia="Times New Roman" w:hAnsi="Segoe UI" w:cs="Segoe UI"/>
          <w:color w:val="333333"/>
          <w:kern w:val="0"/>
          <w:sz w:val="24"/>
          <w:szCs w:val="24"/>
          <w:lang w:eastAsia="en-ZA"/>
          <w14:ligatures w14:val="none"/>
        </w:rPr>
        <w:t xml:space="preserve">  </w:t>
      </w:r>
    </w:p>
    <w:p w14:paraId="58BEC96D" w14:textId="1FB89585"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Jy </w:t>
      </w:r>
      <w:proofErr w:type="spellStart"/>
      <w:r w:rsidRPr="00A92DD0">
        <w:rPr>
          <w:rFonts w:ascii="Segoe UI" w:eastAsia="Times New Roman" w:hAnsi="Segoe UI" w:cs="Segoe UI"/>
          <w:color w:val="333333"/>
          <w:kern w:val="0"/>
          <w:sz w:val="24"/>
          <w:szCs w:val="24"/>
          <w:lang w:eastAsia="en-ZA"/>
          <w14:ligatures w14:val="none"/>
        </w:rPr>
        <w:t>moet</w:t>
      </w:r>
      <w:proofErr w:type="spellEnd"/>
      <w:r w:rsidRPr="00A92DD0">
        <w:rPr>
          <w:rFonts w:ascii="Segoe UI" w:eastAsia="Times New Roman" w:hAnsi="Segoe UI" w:cs="Segoe UI"/>
          <w:color w:val="333333"/>
          <w:kern w:val="0"/>
          <w:sz w:val="24"/>
          <w:szCs w:val="24"/>
          <w:lang w:eastAsia="en-ZA"/>
          <w14:ligatures w14:val="none"/>
        </w:rPr>
        <w:t xml:space="preserve"> </w:t>
      </w:r>
      <w:proofErr w:type="spellStart"/>
      <w:r w:rsidRPr="00A92DD0">
        <w:rPr>
          <w:rFonts w:ascii="Segoe UI" w:eastAsia="Times New Roman" w:hAnsi="Segoe UI" w:cs="Segoe UI"/>
          <w:color w:val="333333"/>
          <w:kern w:val="0"/>
          <w:sz w:val="24"/>
          <w:szCs w:val="24"/>
          <w:lang w:eastAsia="en-ZA"/>
          <w14:ligatures w14:val="none"/>
        </w:rPr>
        <w:t>egter</w:t>
      </w:r>
      <w:proofErr w:type="spellEnd"/>
      <w:r w:rsidRPr="00A92DD0">
        <w:rPr>
          <w:rFonts w:ascii="Segoe UI" w:eastAsia="Times New Roman" w:hAnsi="Segoe UI" w:cs="Segoe UI"/>
          <w:color w:val="333333"/>
          <w:kern w:val="0"/>
          <w:sz w:val="24"/>
          <w:szCs w:val="24"/>
          <w:lang w:eastAsia="en-ZA"/>
          <w14:ligatures w14:val="none"/>
        </w:rPr>
        <w:t xml:space="preserve"> op</w:t>
      </w:r>
      <w:r w:rsidR="001219B3">
        <w:rPr>
          <w:rFonts w:ascii="Segoe UI" w:eastAsia="Times New Roman" w:hAnsi="Segoe UI" w:cs="Segoe UI"/>
          <w:color w:val="333333"/>
          <w:kern w:val="0"/>
          <w:sz w:val="24"/>
          <w:szCs w:val="24"/>
          <w:lang w:eastAsia="en-ZA"/>
          <w14:ligatures w14:val="none"/>
        </w:rPr>
        <w:t xml:space="preserve"> die</w:t>
      </w:r>
      <w:r w:rsidRPr="00A92DD0">
        <w:rPr>
          <w:rFonts w:ascii="Segoe UI" w:eastAsia="Times New Roman" w:hAnsi="Segoe UI" w:cs="Segoe UI"/>
          <w:color w:val="333333"/>
          <w:kern w:val="0"/>
          <w:sz w:val="24"/>
          <w:szCs w:val="24"/>
          <w:lang w:eastAsia="en-ZA"/>
          <w14:ligatures w14:val="none"/>
        </w:rPr>
        <w:t xml:space="preserve"> </w:t>
      </w:r>
      <w:r w:rsidRPr="001219B3">
        <w:rPr>
          <w:rFonts w:ascii="Segoe UI" w:eastAsia="Times New Roman" w:hAnsi="Segoe UI" w:cs="Segoe UI"/>
          <w:color w:val="0070C0"/>
          <w:kern w:val="0"/>
          <w:sz w:val="24"/>
          <w:szCs w:val="24"/>
          <w:u w:val="single"/>
          <w:lang w:eastAsia="en-ZA"/>
          <w14:ligatures w14:val="none"/>
        </w:rPr>
        <w:t>TC-01</w:t>
      </w:r>
      <w:r w:rsidRPr="00A92DD0">
        <w:rPr>
          <w:rFonts w:ascii="Segoe UI" w:eastAsia="Times New Roman" w:hAnsi="Segoe UI" w:cs="Segoe UI"/>
          <w:color w:val="333333"/>
          <w:kern w:val="0"/>
          <w:sz w:val="24"/>
          <w:szCs w:val="24"/>
          <w:lang w:eastAsia="en-ZA"/>
          <w14:ligatures w14:val="none"/>
        </w:rPr>
        <w:t xml:space="preserve">- en TRD-01-vorms, welke ookal van toepassing is, enige goedere op jou as persoon of in jou besit verklaar soos wat vereis word om op sodanige vorms verklaar te word, voordat jy die beperkte area, waar jy die land </w:t>
      </w:r>
      <w:proofErr w:type="spellStart"/>
      <w:r w:rsidRPr="00A92DD0">
        <w:rPr>
          <w:rFonts w:ascii="Segoe UI" w:eastAsia="Times New Roman" w:hAnsi="Segoe UI" w:cs="Segoe UI"/>
          <w:color w:val="333333"/>
          <w:kern w:val="0"/>
          <w:sz w:val="24"/>
          <w:szCs w:val="24"/>
          <w:lang w:eastAsia="en-ZA"/>
          <w14:ligatures w14:val="none"/>
        </w:rPr>
        <w:t>verlaat</w:t>
      </w:r>
      <w:proofErr w:type="spellEnd"/>
      <w:r w:rsidRPr="00A92DD0">
        <w:rPr>
          <w:rFonts w:ascii="Segoe UI" w:eastAsia="Times New Roman" w:hAnsi="Segoe UI" w:cs="Segoe UI"/>
          <w:color w:val="333333"/>
          <w:kern w:val="0"/>
          <w:sz w:val="24"/>
          <w:szCs w:val="24"/>
          <w:lang w:eastAsia="en-ZA"/>
          <w14:ligatures w14:val="none"/>
        </w:rPr>
        <w:t xml:space="preserve">, </w:t>
      </w:r>
      <w:proofErr w:type="spellStart"/>
      <w:r w:rsidRPr="00A92DD0">
        <w:rPr>
          <w:rFonts w:ascii="Segoe UI" w:eastAsia="Times New Roman" w:hAnsi="Segoe UI" w:cs="Segoe UI"/>
          <w:color w:val="333333"/>
          <w:kern w:val="0"/>
          <w:sz w:val="24"/>
          <w:szCs w:val="24"/>
          <w:lang w:eastAsia="en-ZA"/>
          <w14:ligatures w14:val="none"/>
        </w:rPr>
        <w:t>uitgaan</w:t>
      </w:r>
      <w:proofErr w:type="spellEnd"/>
      <w:r w:rsidRPr="00A92DD0">
        <w:rPr>
          <w:rFonts w:ascii="Segoe UI" w:eastAsia="Times New Roman" w:hAnsi="Segoe UI" w:cs="Segoe UI"/>
          <w:color w:val="333333"/>
          <w:kern w:val="0"/>
          <w:sz w:val="24"/>
          <w:szCs w:val="24"/>
          <w:lang w:eastAsia="en-ZA"/>
          <w14:ligatures w14:val="none"/>
        </w:rPr>
        <w:t>.</w:t>
      </w:r>
      <w:hyperlink r:id="rId7" w:history="1"/>
      <w:r w:rsidRPr="00A92DD0">
        <w:rPr>
          <w:rFonts w:ascii="Segoe UI" w:eastAsia="Times New Roman" w:hAnsi="Segoe UI" w:cs="Segoe UI"/>
          <w:color w:val="333333"/>
          <w:kern w:val="0"/>
          <w:sz w:val="24"/>
          <w:szCs w:val="24"/>
          <w:lang w:eastAsia="en-ZA"/>
          <w14:ligatures w14:val="none"/>
        </w:rPr>
        <w:t xml:space="preserve">  </w:t>
      </w:r>
    </w:p>
    <w:p w14:paraId="2A423AE2"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Indien jy goedere buiten persoonlike besittings het, bv. huishoudelike meubels en ander huishoudelike besittings, nuut of gebruik, moet jy die goedere amptelik verklaar. Verwys na die vereiste </w:t>
      </w:r>
      <w:proofErr w:type="spellStart"/>
      <w:r w:rsidRPr="001219B3">
        <w:rPr>
          <w:rFonts w:ascii="Segoe UI" w:eastAsia="Times New Roman" w:hAnsi="Segoe UI" w:cs="Segoe UI"/>
          <w:color w:val="0070C0"/>
          <w:kern w:val="0"/>
          <w:sz w:val="24"/>
          <w:szCs w:val="24"/>
          <w:u w:val="single"/>
          <w:lang w:eastAsia="en-ZA"/>
          <w14:ligatures w14:val="none"/>
        </w:rPr>
        <w:t>stawende</w:t>
      </w:r>
      <w:proofErr w:type="spellEnd"/>
      <w:r w:rsidRPr="001219B3">
        <w:rPr>
          <w:rFonts w:ascii="Segoe UI" w:eastAsia="Times New Roman" w:hAnsi="Segoe UI" w:cs="Segoe UI"/>
          <w:color w:val="0070C0"/>
          <w:kern w:val="0"/>
          <w:sz w:val="24"/>
          <w:szCs w:val="24"/>
          <w:u w:val="single"/>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dokumente</w:t>
      </w:r>
      <w:proofErr w:type="spellEnd"/>
      <w:r w:rsidRPr="001219B3">
        <w:rPr>
          <w:rFonts w:ascii="Segoe UI" w:eastAsia="Times New Roman" w:hAnsi="Segoe UI" w:cs="Segoe UI"/>
          <w:color w:val="0070C0"/>
          <w:kern w:val="0"/>
          <w:sz w:val="24"/>
          <w:szCs w:val="24"/>
          <w:u w:val="single"/>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vir</w:t>
      </w:r>
      <w:proofErr w:type="spellEnd"/>
      <w:r w:rsidRPr="001219B3">
        <w:rPr>
          <w:rFonts w:ascii="Segoe UI" w:eastAsia="Times New Roman" w:hAnsi="Segoe UI" w:cs="Segoe UI"/>
          <w:color w:val="0070C0"/>
          <w:kern w:val="0"/>
          <w:sz w:val="24"/>
          <w:szCs w:val="24"/>
          <w:u w:val="single"/>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emigrasie</w:t>
      </w:r>
      <w:proofErr w:type="spellEnd"/>
      <w:r w:rsidRPr="00A92DD0">
        <w:rPr>
          <w:rFonts w:ascii="Segoe UI" w:eastAsia="Times New Roman" w:hAnsi="Segoe UI" w:cs="Segoe UI"/>
          <w:color w:val="333333"/>
          <w:kern w:val="0"/>
          <w:sz w:val="24"/>
          <w:szCs w:val="24"/>
          <w:lang w:eastAsia="en-ZA"/>
          <w14:ligatures w14:val="none"/>
        </w:rPr>
        <w:t>.</w:t>
      </w:r>
      <w:hyperlink r:id="rId8" w:history="1"/>
    </w:p>
    <w:p w14:paraId="49D9B33D"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Die wetlike vereistes om die goedere te klaar is dat:</w:t>
      </w:r>
    </w:p>
    <w:p w14:paraId="3FBDFB69" w14:textId="77777777" w:rsidR="00A92DD0" w:rsidRPr="00A92DD0" w:rsidRDefault="00A92DD0" w:rsidP="00A92DD0">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Jy as uitvoerder by Doeane geregistreer moet wees.</w:t>
      </w:r>
    </w:p>
    <w:p w14:paraId="7662B339" w14:textId="77777777" w:rsidR="00A92DD0" w:rsidRPr="00A92DD0" w:rsidRDefault="00A92DD0" w:rsidP="00A92DD0">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Sodra jy geregistreer is, mag jy die goedere in jou eie naam uitklaar of 'n gelisensieerde doeane-klaringsagent aanstel om die klaring namens jou te behartig.</w:t>
      </w:r>
    </w:p>
    <w:p w14:paraId="438287DE"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Vir verdere besonderhede oor die reisigersklaring, besoek asseblief die </w:t>
      </w:r>
      <w:proofErr w:type="spellStart"/>
      <w:r w:rsidRPr="001219B3">
        <w:rPr>
          <w:rFonts w:ascii="Segoe UI" w:eastAsia="Times New Roman" w:hAnsi="Segoe UI" w:cs="Segoe UI"/>
          <w:color w:val="0070C0"/>
          <w:kern w:val="0"/>
          <w:sz w:val="24"/>
          <w:szCs w:val="24"/>
          <w:u w:val="single"/>
          <w:lang w:eastAsia="en-ZA"/>
          <w14:ligatures w14:val="none"/>
        </w:rPr>
        <w:t>reisigersafdeling</w:t>
      </w:r>
      <w:proofErr w:type="spellEnd"/>
      <w:r w:rsidRPr="00A92DD0">
        <w:rPr>
          <w:rFonts w:ascii="Segoe UI" w:eastAsia="Times New Roman" w:hAnsi="Segoe UI" w:cs="Segoe UI"/>
          <w:color w:val="333333"/>
          <w:kern w:val="0"/>
          <w:sz w:val="24"/>
          <w:szCs w:val="24"/>
          <w:lang w:eastAsia="en-ZA"/>
          <w14:ligatures w14:val="none"/>
        </w:rPr>
        <w:t xml:space="preserve"> op die </w:t>
      </w:r>
      <w:proofErr w:type="spellStart"/>
      <w:r w:rsidRPr="00A92DD0">
        <w:rPr>
          <w:rFonts w:ascii="Segoe UI" w:eastAsia="Times New Roman" w:hAnsi="Segoe UI" w:cs="Segoe UI"/>
          <w:color w:val="333333"/>
          <w:kern w:val="0"/>
          <w:sz w:val="24"/>
          <w:szCs w:val="24"/>
          <w:lang w:eastAsia="en-ZA"/>
          <w14:ligatures w14:val="none"/>
        </w:rPr>
        <w:t>webtuiste</w:t>
      </w:r>
      <w:proofErr w:type="spellEnd"/>
      <w:r w:rsidRPr="00A92DD0">
        <w:rPr>
          <w:rFonts w:ascii="Segoe UI" w:eastAsia="Times New Roman" w:hAnsi="Segoe UI" w:cs="Segoe UI"/>
          <w:color w:val="333333"/>
          <w:kern w:val="0"/>
          <w:sz w:val="24"/>
          <w:szCs w:val="24"/>
          <w:lang w:eastAsia="en-ZA"/>
          <w14:ligatures w14:val="none"/>
        </w:rPr>
        <w:t>.</w:t>
      </w:r>
      <w:hyperlink r:id="rId9" w:history="1"/>
      <w:r w:rsidRPr="00A92DD0">
        <w:rPr>
          <w:rFonts w:ascii="Segoe UI" w:eastAsia="Times New Roman" w:hAnsi="Segoe UI" w:cs="Segoe UI"/>
          <w:color w:val="333333"/>
          <w:kern w:val="0"/>
          <w:sz w:val="24"/>
          <w:szCs w:val="24"/>
          <w:lang w:eastAsia="en-ZA"/>
          <w14:ligatures w14:val="none"/>
        </w:rPr>
        <w:t xml:space="preserve">  </w:t>
      </w:r>
    </w:p>
    <w:p w14:paraId="01A33ABA"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Vir meer besonderhede oor die </w:t>
      </w:r>
      <w:proofErr w:type="spellStart"/>
      <w:r w:rsidRPr="00A92DD0">
        <w:rPr>
          <w:rFonts w:ascii="Segoe UI" w:eastAsia="Times New Roman" w:hAnsi="Segoe UI" w:cs="Segoe UI"/>
          <w:color w:val="333333"/>
          <w:kern w:val="0"/>
          <w:sz w:val="24"/>
          <w:szCs w:val="24"/>
          <w:lang w:eastAsia="en-ZA"/>
          <w14:ligatures w14:val="none"/>
        </w:rPr>
        <w:t>doeaneregistrasieproses</w:t>
      </w:r>
      <w:proofErr w:type="spellEnd"/>
      <w:r w:rsidRPr="00A92DD0">
        <w:rPr>
          <w:rFonts w:ascii="Segoe UI" w:eastAsia="Times New Roman" w:hAnsi="Segoe UI" w:cs="Segoe UI"/>
          <w:color w:val="333333"/>
          <w:kern w:val="0"/>
          <w:sz w:val="24"/>
          <w:szCs w:val="24"/>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volg</w:t>
      </w:r>
      <w:proofErr w:type="spellEnd"/>
      <w:r w:rsidRPr="001219B3">
        <w:rPr>
          <w:rFonts w:ascii="Segoe UI" w:eastAsia="Times New Roman" w:hAnsi="Segoe UI" w:cs="Segoe UI"/>
          <w:color w:val="0070C0"/>
          <w:kern w:val="0"/>
          <w:sz w:val="24"/>
          <w:szCs w:val="24"/>
          <w:u w:val="single"/>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hierdie</w:t>
      </w:r>
      <w:proofErr w:type="spellEnd"/>
      <w:r w:rsidRPr="001219B3">
        <w:rPr>
          <w:rFonts w:ascii="Segoe UI" w:eastAsia="Times New Roman" w:hAnsi="Segoe UI" w:cs="Segoe UI"/>
          <w:color w:val="0070C0"/>
          <w:kern w:val="0"/>
          <w:sz w:val="24"/>
          <w:szCs w:val="24"/>
          <w:u w:val="single"/>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skakel</w:t>
      </w:r>
      <w:proofErr w:type="spellEnd"/>
      <w:r w:rsidRPr="00A92DD0">
        <w:rPr>
          <w:rFonts w:ascii="Segoe UI" w:eastAsia="Times New Roman" w:hAnsi="Segoe UI" w:cs="Segoe UI"/>
          <w:color w:val="333333"/>
          <w:kern w:val="0"/>
          <w:sz w:val="24"/>
          <w:szCs w:val="24"/>
          <w:lang w:eastAsia="en-ZA"/>
          <w14:ligatures w14:val="none"/>
        </w:rPr>
        <w:t>.</w:t>
      </w:r>
      <w:hyperlink r:id="rId10" w:history="1"/>
      <w:r w:rsidRPr="00A92DD0">
        <w:rPr>
          <w:rFonts w:ascii="Segoe UI" w:eastAsia="Times New Roman" w:hAnsi="Segoe UI" w:cs="Segoe UI"/>
          <w:color w:val="333333"/>
          <w:kern w:val="0"/>
          <w:sz w:val="24"/>
          <w:szCs w:val="24"/>
          <w:lang w:eastAsia="en-ZA"/>
          <w14:ligatures w14:val="none"/>
        </w:rPr>
        <w:t>  </w:t>
      </w:r>
    </w:p>
    <w:p w14:paraId="6E109456"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Vir meer besonderhede oor doeane se kommersiële klaringproses, verwys na die gids hieronder of </w:t>
      </w:r>
      <w:proofErr w:type="spellStart"/>
      <w:r w:rsidRPr="00A92DD0">
        <w:rPr>
          <w:rFonts w:ascii="Segoe UI" w:eastAsia="Times New Roman" w:hAnsi="Segoe UI" w:cs="Segoe UI"/>
          <w:color w:val="333333"/>
          <w:kern w:val="0"/>
          <w:sz w:val="24"/>
          <w:szCs w:val="24"/>
          <w:lang w:eastAsia="en-ZA"/>
          <w14:ligatures w14:val="none"/>
        </w:rPr>
        <w:t>volg</w:t>
      </w:r>
      <w:proofErr w:type="spellEnd"/>
      <w:r w:rsidRPr="00A92DD0">
        <w:rPr>
          <w:rFonts w:ascii="Segoe UI" w:eastAsia="Times New Roman" w:hAnsi="Segoe UI" w:cs="Segoe UI"/>
          <w:color w:val="333333"/>
          <w:kern w:val="0"/>
          <w:sz w:val="24"/>
          <w:szCs w:val="24"/>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hierdie</w:t>
      </w:r>
      <w:proofErr w:type="spellEnd"/>
      <w:r w:rsidRPr="001219B3">
        <w:rPr>
          <w:rFonts w:ascii="Segoe UI" w:eastAsia="Times New Roman" w:hAnsi="Segoe UI" w:cs="Segoe UI"/>
          <w:color w:val="0070C0"/>
          <w:kern w:val="0"/>
          <w:sz w:val="24"/>
          <w:szCs w:val="24"/>
          <w:u w:val="single"/>
          <w:lang w:eastAsia="en-ZA"/>
          <w14:ligatures w14:val="none"/>
        </w:rPr>
        <w:t xml:space="preserve"> </w:t>
      </w:r>
      <w:proofErr w:type="spellStart"/>
      <w:r w:rsidRPr="001219B3">
        <w:rPr>
          <w:rFonts w:ascii="Segoe UI" w:eastAsia="Times New Roman" w:hAnsi="Segoe UI" w:cs="Segoe UI"/>
          <w:color w:val="0070C0"/>
          <w:kern w:val="0"/>
          <w:sz w:val="24"/>
          <w:szCs w:val="24"/>
          <w:u w:val="single"/>
          <w:lang w:eastAsia="en-ZA"/>
          <w14:ligatures w14:val="none"/>
        </w:rPr>
        <w:t>skakel</w:t>
      </w:r>
      <w:proofErr w:type="spellEnd"/>
      <w:r w:rsidRPr="00A92DD0">
        <w:rPr>
          <w:rFonts w:ascii="Segoe UI" w:eastAsia="Times New Roman" w:hAnsi="Segoe UI" w:cs="Segoe UI"/>
          <w:color w:val="333333"/>
          <w:kern w:val="0"/>
          <w:sz w:val="24"/>
          <w:szCs w:val="24"/>
          <w:lang w:eastAsia="en-ZA"/>
          <w14:ligatures w14:val="none"/>
        </w:rPr>
        <w:t>.</w:t>
      </w:r>
      <w:hyperlink r:id="rId11" w:history="1"/>
      <w:r w:rsidRPr="00A92DD0">
        <w:rPr>
          <w:rFonts w:ascii="Segoe UI" w:eastAsia="Times New Roman" w:hAnsi="Segoe UI" w:cs="Segoe UI"/>
          <w:color w:val="333333"/>
          <w:kern w:val="0"/>
          <w:sz w:val="24"/>
          <w:szCs w:val="24"/>
          <w:lang w:eastAsia="en-ZA"/>
          <w14:ligatures w14:val="none"/>
        </w:rPr>
        <w:t>   </w:t>
      </w:r>
    </w:p>
    <w:p w14:paraId="0D178BE0" w14:textId="384273A5"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Kyk ook uit vir SARS-doeaneplakkate en -aanwysings, by die plek waar jy die republiek verlaat, vir meer inligting.  </w:t>
      </w:r>
      <w:proofErr w:type="spellStart"/>
      <w:r w:rsidRPr="00A92DD0">
        <w:rPr>
          <w:rFonts w:ascii="Segoe UI" w:eastAsia="Times New Roman" w:hAnsi="Segoe UI" w:cs="Segoe UI"/>
          <w:color w:val="333333"/>
          <w:kern w:val="0"/>
          <w:sz w:val="24"/>
          <w:szCs w:val="24"/>
          <w:lang w:eastAsia="en-ZA"/>
          <w14:ligatures w14:val="none"/>
        </w:rPr>
        <w:t>Nienakoming</w:t>
      </w:r>
      <w:proofErr w:type="spellEnd"/>
      <w:r w:rsidRPr="00A92DD0">
        <w:rPr>
          <w:rFonts w:ascii="Segoe UI" w:eastAsia="Times New Roman" w:hAnsi="Segoe UI" w:cs="Segoe UI"/>
          <w:color w:val="333333"/>
          <w:kern w:val="0"/>
          <w:sz w:val="24"/>
          <w:szCs w:val="24"/>
          <w:lang w:eastAsia="en-ZA"/>
          <w14:ligatures w14:val="none"/>
        </w:rPr>
        <w:t xml:space="preserve"> van die </w:t>
      </w:r>
      <w:proofErr w:type="spellStart"/>
      <w:r w:rsidR="001219B3">
        <w:rPr>
          <w:rFonts w:ascii="Segoe UI" w:eastAsia="Times New Roman" w:hAnsi="Segoe UI" w:cs="Segoe UI"/>
          <w:color w:val="333333"/>
          <w:kern w:val="0"/>
          <w:sz w:val="24"/>
          <w:szCs w:val="24"/>
          <w:lang w:eastAsia="en-ZA"/>
          <w14:ligatures w14:val="none"/>
        </w:rPr>
        <w:t>republiek</w:t>
      </w:r>
      <w:proofErr w:type="spellEnd"/>
      <w:r w:rsidR="001219B3">
        <w:rPr>
          <w:rFonts w:ascii="Segoe UI" w:eastAsia="Times New Roman" w:hAnsi="Segoe UI" w:cs="Segoe UI"/>
          <w:color w:val="333333"/>
          <w:kern w:val="0"/>
          <w:sz w:val="24"/>
          <w:szCs w:val="24"/>
          <w:lang w:eastAsia="en-ZA"/>
          <w14:ligatures w14:val="none"/>
        </w:rPr>
        <w:t xml:space="preserve"> se </w:t>
      </w:r>
      <w:proofErr w:type="spellStart"/>
      <w:r w:rsidRPr="00A92DD0">
        <w:rPr>
          <w:rFonts w:ascii="Segoe UI" w:eastAsia="Times New Roman" w:hAnsi="Segoe UI" w:cs="Segoe UI"/>
          <w:color w:val="333333"/>
          <w:kern w:val="0"/>
          <w:sz w:val="24"/>
          <w:szCs w:val="24"/>
          <w:lang w:eastAsia="en-ZA"/>
          <w14:ligatures w14:val="none"/>
        </w:rPr>
        <w:t>doeane</w:t>
      </w:r>
      <w:proofErr w:type="spellEnd"/>
      <w:r w:rsidRPr="00A92DD0">
        <w:rPr>
          <w:rFonts w:ascii="Segoe UI" w:eastAsia="Times New Roman" w:hAnsi="Segoe UI" w:cs="Segoe UI"/>
          <w:color w:val="333333"/>
          <w:kern w:val="0"/>
          <w:sz w:val="24"/>
          <w:szCs w:val="24"/>
          <w:lang w:eastAsia="en-ZA"/>
          <w14:ligatures w14:val="none"/>
        </w:rPr>
        <w:t xml:space="preserve">- en </w:t>
      </w:r>
      <w:proofErr w:type="spellStart"/>
      <w:r w:rsidRPr="00A92DD0">
        <w:rPr>
          <w:rFonts w:ascii="Segoe UI" w:eastAsia="Times New Roman" w:hAnsi="Segoe UI" w:cs="Segoe UI"/>
          <w:color w:val="333333"/>
          <w:kern w:val="0"/>
          <w:sz w:val="24"/>
          <w:szCs w:val="24"/>
          <w:lang w:eastAsia="en-ZA"/>
          <w14:ligatures w14:val="none"/>
        </w:rPr>
        <w:t>aksynswette</w:t>
      </w:r>
      <w:proofErr w:type="spellEnd"/>
      <w:r w:rsidRPr="00A92DD0">
        <w:rPr>
          <w:rFonts w:ascii="Segoe UI" w:eastAsia="Times New Roman" w:hAnsi="Segoe UI" w:cs="Segoe UI"/>
          <w:color w:val="333333"/>
          <w:kern w:val="0"/>
          <w:sz w:val="24"/>
          <w:szCs w:val="24"/>
          <w:lang w:eastAsia="en-ZA"/>
          <w14:ligatures w14:val="none"/>
        </w:rPr>
        <w:t xml:space="preserve"> is </w:t>
      </w:r>
      <w:proofErr w:type="spellStart"/>
      <w:r w:rsidR="001219B3">
        <w:rPr>
          <w:rFonts w:ascii="Segoe UI" w:eastAsia="Times New Roman" w:hAnsi="Segoe UI" w:cs="Segoe UI"/>
          <w:color w:val="333333"/>
          <w:kern w:val="0"/>
          <w:sz w:val="24"/>
          <w:szCs w:val="24"/>
          <w:lang w:eastAsia="en-ZA"/>
          <w14:ligatures w14:val="none"/>
        </w:rPr>
        <w:t>wetlik</w:t>
      </w:r>
      <w:proofErr w:type="spellEnd"/>
      <w:r w:rsidR="001219B3">
        <w:rPr>
          <w:rFonts w:ascii="Segoe UI" w:eastAsia="Times New Roman" w:hAnsi="Segoe UI" w:cs="Segoe UI"/>
          <w:color w:val="333333"/>
          <w:kern w:val="0"/>
          <w:sz w:val="24"/>
          <w:szCs w:val="24"/>
          <w:lang w:eastAsia="en-ZA"/>
          <w14:ligatures w14:val="none"/>
        </w:rPr>
        <w:t xml:space="preserve"> </w:t>
      </w:r>
      <w:proofErr w:type="spellStart"/>
      <w:r w:rsidR="001219B3">
        <w:rPr>
          <w:rFonts w:ascii="Segoe UI" w:eastAsia="Times New Roman" w:hAnsi="Segoe UI" w:cs="Segoe UI"/>
          <w:color w:val="333333"/>
          <w:kern w:val="0"/>
          <w:sz w:val="24"/>
          <w:szCs w:val="24"/>
          <w:lang w:eastAsia="en-ZA"/>
          <w14:ligatures w14:val="none"/>
        </w:rPr>
        <w:t>s</w:t>
      </w:r>
      <w:r w:rsidRPr="00A92DD0">
        <w:rPr>
          <w:rFonts w:ascii="Segoe UI" w:eastAsia="Times New Roman" w:hAnsi="Segoe UI" w:cs="Segoe UI"/>
          <w:color w:val="333333"/>
          <w:kern w:val="0"/>
          <w:sz w:val="24"/>
          <w:szCs w:val="24"/>
          <w:lang w:eastAsia="en-ZA"/>
          <w14:ligatures w14:val="none"/>
        </w:rPr>
        <w:t>trafbaar</w:t>
      </w:r>
      <w:proofErr w:type="spellEnd"/>
      <w:r w:rsidRPr="00A92DD0">
        <w:rPr>
          <w:rFonts w:ascii="Segoe UI" w:eastAsia="Times New Roman" w:hAnsi="Segoe UI" w:cs="Segoe UI"/>
          <w:color w:val="333333"/>
          <w:kern w:val="0"/>
          <w:sz w:val="24"/>
          <w:szCs w:val="24"/>
          <w:lang w:eastAsia="en-ZA"/>
          <w14:ligatures w14:val="none"/>
        </w:rPr>
        <w:t>.  </w:t>
      </w:r>
    </w:p>
    <w:p w14:paraId="5B5DCD4A"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Dus, indien jy twyfel, vra die doeane-beampte aan diens vir bystand.  </w:t>
      </w:r>
    </w:p>
    <w:p w14:paraId="38998393"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Bon voyage  </w:t>
      </w:r>
    </w:p>
    <w:p w14:paraId="38C86DBF" w14:textId="685B547C" w:rsidR="00DE7990" w:rsidRPr="001219B3" w:rsidRDefault="00A92DD0" w:rsidP="001219B3">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Jy is altyd welkom in die lieflike en sonnige Suid-Afrika.</w:t>
      </w:r>
    </w:p>
    <w:sectPr w:rsidR="00DE7990" w:rsidRPr="00121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D5837"/>
    <w:multiLevelType w:val="multilevel"/>
    <w:tmpl w:val="0CB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24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D0"/>
    <w:rsid w:val="001219B3"/>
    <w:rsid w:val="00123254"/>
    <w:rsid w:val="002F31D6"/>
    <w:rsid w:val="004A1278"/>
    <w:rsid w:val="00A92DD0"/>
    <w:rsid w:val="00DE7990"/>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7CA7"/>
  <w15:chartTrackingRefBased/>
  <w15:docId w15:val="{8BF3CEA9-A059-4D70-8D9D-1A6CCDD7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9050">
      <w:bodyDiv w:val="1"/>
      <w:marLeft w:val="0"/>
      <w:marRight w:val="0"/>
      <w:marTop w:val="0"/>
      <w:marBottom w:val="0"/>
      <w:divBdr>
        <w:top w:val="none" w:sz="0" w:space="0" w:color="auto"/>
        <w:left w:val="none" w:sz="0" w:space="0" w:color="auto"/>
        <w:bottom w:val="none" w:sz="0" w:space="0" w:color="auto"/>
        <w:right w:val="none" w:sz="0" w:space="0" w:color="auto"/>
      </w:divBdr>
    </w:div>
    <w:div w:id="17998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manage-your-tax-compliance-status/supporting-documents-for-obtaining-approval-international-transf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wp-content/uploads/Legal/SecLegis/LAPD-LSec-CE-RA-2012-21-Notice-R753-GG-35668-Form-TC01-14-September-20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wp-content/uploads/Legal/SecLegis/LAPD-LSec-CE-RA-2012-21-Notice-R753-GG-35668-Form-TC01-14-September-2012.pdf" TargetMode="External"/><Relationship Id="rId11" Type="http://schemas.openxmlformats.org/officeDocument/2006/relationships/hyperlink" Target="https://www.sars.gov.za/customs-and-excise/customs-offices-and-contacts/" TargetMode="External"/><Relationship Id="rId5" Type="http://schemas.openxmlformats.org/officeDocument/2006/relationships/hyperlink" Target="https://www.sars.gov.za/individuals/tax-during-all-life-stages-and-events/tax-and-non-residents/relief-from-south-african-tax-for-pension-and-annuity-income/" TargetMode="External"/><Relationship Id="rId10" Type="http://schemas.openxmlformats.org/officeDocument/2006/relationships/hyperlink" Target="https://www.sars.gov.za/customs-and-excise/registration-licensing-and-accreditation/" TargetMode="External"/><Relationship Id="rId4" Type="http://schemas.openxmlformats.org/officeDocument/2006/relationships/webSettings" Target="webSettings.xml"/><Relationship Id="rId9" Type="http://schemas.openxmlformats.org/officeDocument/2006/relationships/hyperlink" Target="https://www.sars.gov.za/customs-and-excise/trave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2429</Characters>
  <Application>Microsoft Office Word</Application>
  <DocSecurity>0</DocSecurity>
  <Lines>20</Lines>
  <Paragraphs>5</Paragraphs>
  <ScaleCrop>false</ScaleCrop>
  <Company>SARS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Aletia Ollewagen</cp:lastModifiedBy>
  <cp:revision>2</cp:revision>
  <dcterms:created xsi:type="dcterms:W3CDTF">2023-10-23T14:45:00Z</dcterms:created>
  <dcterms:modified xsi:type="dcterms:W3CDTF">2023-10-23T14:45:00Z</dcterms:modified>
</cp:coreProperties>
</file>