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A9ED" w14:textId="77777777" w:rsidR="00B9342F" w:rsidRPr="00B9342F" w:rsidRDefault="00B9342F" w:rsidP="00B9342F">
      <w:pPr>
        <w:spacing w:line="240" w:lineRule="auto"/>
        <w:outlineLvl w:val="0"/>
        <w:rPr>
          <w:rFonts w:eastAsia="Times New Roman" w:cstheme="minorHAnsi"/>
          <w:b/>
          <w:bCs/>
          <w:kern w:val="36"/>
          <w:sz w:val="54"/>
          <w:szCs w:val="54"/>
          <w:lang w:eastAsia="en-ZA"/>
        </w:rPr>
      </w:pPr>
      <w:r w:rsidRPr="00B9342F">
        <w:rPr>
          <w:rFonts w:eastAsia="Times New Roman" w:cstheme="minorHAnsi"/>
          <w:b/>
          <w:bCs/>
          <w:kern w:val="36"/>
          <w:sz w:val="54"/>
          <w:szCs w:val="54"/>
          <w:lang w:eastAsia="en-ZA"/>
        </w:rPr>
        <w:t>Ho itokisetsa VAT</w:t>
      </w:r>
    </w:p>
    <w:p w14:paraId="2B2D3A8A" w14:textId="77777777" w:rsidR="00B9342F" w:rsidRPr="00B9342F" w:rsidRDefault="00B9342F" w:rsidP="00B9342F">
      <w:pPr>
        <w:spacing w:before="100" w:beforeAutospacing="1" w:after="100" w:afterAutospacing="1" w:line="240" w:lineRule="auto"/>
        <w:outlineLvl w:val="1"/>
        <w:rPr>
          <w:rFonts w:eastAsia="Times New Roman" w:cstheme="minorHAnsi"/>
          <w:b/>
          <w:bCs/>
          <w:sz w:val="36"/>
          <w:szCs w:val="36"/>
          <w:lang w:eastAsia="en-ZA"/>
        </w:rPr>
      </w:pPr>
      <w:r w:rsidRPr="00B9342F">
        <w:rPr>
          <w:rFonts w:eastAsia="Times New Roman" w:cstheme="minorHAnsi"/>
          <w:b/>
          <w:bCs/>
          <w:sz w:val="36"/>
          <w:szCs w:val="36"/>
          <w:lang w:eastAsia="en-ZA"/>
        </w:rPr>
        <w:t>Ebe boitlamo ba morekisi wa VAT ke bofe?</w:t>
      </w:r>
    </w:p>
    <w:p w14:paraId="012B77BC"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Boingodiso ba kgwebo bakeng sa tse mabapi le VAT, se tsejwang e le morekisi, se tlisa boikarabelo bo itseng ba poloko ya dibuka le boitlamo hodima morekisi ya jwalo, mohlala, morekisi o tlameha ho netefatsa hore - </w:t>
      </w:r>
    </w:p>
    <w:p w14:paraId="7B9D123A"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Ho bokellwa VAT hodima diphepelo tse lefiswang </w:t>
      </w:r>
      <w:proofErr w:type="gramStart"/>
      <w:r w:rsidRPr="00B9342F">
        <w:rPr>
          <w:rFonts w:eastAsia="Times New Roman" w:cstheme="minorHAnsi"/>
          <w:sz w:val="24"/>
          <w:szCs w:val="24"/>
          <w:lang w:eastAsia="en-ZA"/>
        </w:rPr>
        <w:t>lekgetho;</w:t>
      </w:r>
      <w:proofErr w:type="gramEnd"/>
    </w:p>
    <w:p w14:paraId="53D13E58"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ho kenngwa VAT dithekong tsohle tse bapaditsweng kapa tseo ho entsweng kakanyo ya </w:t>
      </w:r>
      <w:proofErr w:type="gramStart"/>
      <w:r w:rsidRPr="00B9342F">
        <w:rPr>
          <w:rFonts w:eastAsia="Times New Roman" w:cstheme="minorHAnsi"/>
          <w:sz w:val="24"/>
          <w:szCs w:val="24"/>
          <w:lang w:eastAsia="en-ZA"/>
        </w:rPr>
        <w:t>tsona;</w:t>
      </w:r>
      <w:proofErr w:type="gramEnd"/>
    </w:p>
    <w:p w14:paraId="1D51A457"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ho nehelanwa ka dikgutliso mme ditefo di etswa ka </w:t>
      </w:r>
      <w:proofErr w:type="gramStart"/>
      <w:r w:rsidRPr="00B9342F">
        <w:rPr>
          <w:rFonts w:eastAsia="Times New Roman" w:cstheme="minorHAnsi"/>
          <w:sz w:val="24"/>
          <w:szCs w:val="24"/>
          <w:lang w:eastAsia="en-ZA"/>
        </w:rPr>
        <w:t>nako;</w:t>
      </w:r>
      <w:proofErr w:type="gramEnd"/>
    </w:p>
    <w:p w14:paraId="601A666F"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ho ntshuwa di-invoese tsa lekgetho bakeng sa diphepelo tse entsweng, moo sena se hlokehang teng; mme</w:t>
      </w:r>
    </w:p>
    <w:p w14:paraId="6FD89F71"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ho ba le tokomane e tlang ho bolokwa e le bopaki ba sekoloto sa VAT.</w:t>
      </w:r>
    </w:p>
    <w:p w14:paraId="64699A33"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Poloko ya  di-invoese tsa lekgetho bakeng sa diphepelo tse entsweng, tokomane ya dithoto tse keneng ho tswa ka ntle le tse rometsweng ka ntle ho naha mmoho le direkoto tse nepahetseng tsa akhaonting le ditokomane ke dintlha tsa bohlokwa tse mabapi le ka moo mokgwatshebetso wa VAT o sebetsang kateng. Ditokomane tsena ke karolo ya lethathama la oditi leo SARS e le sebedisang ho netefatsa hore morekisi o feela a ikobela molao. Morekisi o lokela ho boloka direkoto tsena nako ya dilemo tse hlano.</w:t>
      </w:r>
    </w:p>
    <w:p w14:paraId="424D82F3"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Ebe VAT e lokela ho leshwa neng?</w:t>
      </w:r>
    </w:p>
    <w:p w14:paraId="32A577C0" w14:textId="77777777" w:rsidR="00B9342F" w:rsidRPr="00B9342F" w:rsidRDefault="00B9342F" w:rsidP="00B9342F">
      <w:pPr>
        <w:spacing w:after="0"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Boha lesedi le tlasa </w:t>
      </w:r>
      <w:r w:rsidRPr="002D42E6">
        <w:rPr>
          <w:rFonts w:eastAsia="Times New Roman" w:cstheme="minorHAnsi"/>
          <w:color w:val="0070C0"/>
          <w:sz w:val="24"/>
          <w:szCs w:val="24"/>
          <w:lang w:eastAsia="en-ZA"/>
        </w:rPr>
        <w:t>"Ebe ke lokela ho nehelana ka dikgutliso le ho etsa ditefo neng?" leqepheng le qalang la VAT.</w:t>
      </w:r>
      <w:hyperlink r:id="rId5" w:history="1"/>
    </w:p>
    <w:p w14:paraId="10EFC191" w14:textId="77777777" w:rsidR="00B9342F" w:rsidRPr="00B9342F" w:rsidRDefault="00B9342F" w:rsidP="00B9342F">
      <w:pPr>
        <w:spacing w:after="0" w:line="240" w:lineRule="auto"/>
        <w:jc w:val="both"/>
        <w:rPr>
          <w:rFonts w:eastAsia="Times New Roman" w:cstheme="minorHAnsi"/>
          <w:sz w:val="24"/>
          <w:szCs w:val="24"/>
          <w:lang w:eastAsia="en-ZA"/>
        </w:rPr>
      </w:pPr>
      <w:r w:rsidRPr="00B9342F">
        <w:rPr>
          <w:rFonts w:eastAsia="Times New Roman" w:cstheme="minorHAnsi"/>
          <w:sz w:val="24"/>
          <w:szCs w:val="24"/>
          <w:lang w:eastAsia="en-ZA"/>
        </w:rPr>
        <w:t> </w:t>
      </w:r>
    </w:p>
    <w:p w14:paraId="58E18FB9"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Ebe VAT e lokela ho leshwa jwang?</w:t>
      </w:r>
    </w:p>
    <w:p w14:paraId="605380F3"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VAT e ka leshwa feela ka e nngwe ya mekgwa e latelang ya tefo:</w:t>
      </w:r>
    </w:p>
    <w:p w14:paraId="7E86D4D2" w14:textId="77777777" w:rsidR="00B9342F" w:rsidRPr="00B9342F" w:rsidRDefault="002D42E6" w:rsidP="00B9342F">
      <w:pPr>
        <w:numPr>
          <w:ilvl w:val="0"/>
          <w:numId w:val="3"/>
        </w:numPr>
        <w:spacing w:before="100" w:beforeAutospacing="1" w:after="100" w:afterAutospacing="1" w:line="240" w:lineRule="auto"/>
        <w:jc w:val="both"/>
        <w:rPr>
          <w:rFonts w:eastAsia="Times New Roman" w:cstheme="minorHAnsi"/>
          <w:sz w:val="24"/>
          <w:szCs w:val="24"/>
          <w:lang w:eastAsia="en-ZA"/>
        </w:rPr>
      </w:pPr>
      <w:hyperlink r:id="rId6" w:history="1">
        <w:proofErr w:type="spellStart"/>
        <w:r w:rsidR="00B9342F" w:rsidRPr="00B9342F">
          <w:rPr>
            <w:rFonts w:eastAsia="Times New Roman" w:cstheme="minorHAnsi"/>
            <w:color w:val="0000FF"/>
            <w:sz w:val="24"/>
            <w:szCs w:val="24"/>
            <w:lang w:eastAsia="en-ZA"/>
          </w:rPr>
          <w:t>Mokgwatshebetso</w:t>
        </w:r>
        <w:proofErr w:type="spellEnd"/>
        <w:r w:rsidR="00B9342F" w:rsidRPr="00B9342F">
          <w:rPr>
            <w:rFonts w:eastAsia="Times New Roman" w:cstheme="minorHAnsi"/>
            <w:color w:val="0000FF"/>
            <w:sz w:val="24"/>
            <w:szCs w:val="24"/>
            <w:lang w:eastAsia="en-ZA"/>
          </w:rPr>
          <w:t xml:space="preserve"> </w:t>
        </w:r>
        <w:proofErr w:type="spellStart"/>
        <w:r w:rsidR="00B9342F" w:rsidRPr="00B9342F">
          <w:rPr>
            <w:rFonts w:eastAsia="Times New Roman" w:cstheme="minorHAnsi"/>
            <w:color w:val="0000FF"/>
            <w:sz w:val="24"/>
            <w:szCs w:val="24"/>
            <w:lang w:eastAsia="en-ZA"/>
          </w:rPr>
          <w:t>wa</w:t>
        </w:r>
        <w:proofErr w:type="spellEnd"/>
        <w:r w:rsidR="00B9342F" w:rsidRPr="00B9342F">
          <w:rPr>
            <w:rFonts w:eastAsia="Times New Roman" w:cstheme="minorHAnsi"/>
            <w:color w:val="0000FF"/>
            <w:sz w:val="24"/>
            <w:szCs w:val="24"/>
            <w:lang w:eastAsia="en-ZA"/>
          </w:rPr>
          <w:t xml:space="preserve"> SARS </w:t>
        </w:r>
        <w:proofErr w:type="spellStart"/>
        <w:r w:rsidR="00B9342F" w:rsidRPr="00B9342F">
          <w:rPr>
            <w:rFonts w:eastAsia="Times New Roman" w:cstheme="minorHAnsi"/>
            <w:color w:val="0000FF"/>
            <w:sz w:val="24"/>
            <w:szCs w:val="24"/>
            <w:lang w:eastAsia="en-ZA"/>
          </w:rPr>
          <w:t>eFiling</w:t>
        </w:r>
        <w:proofErr w:type="spellEnd"/>
        <w:r w:rsidR="00B9342F" w:rsidRPr="00B9342F">
          <w:rPr>
            <w:rFonts w:eastAsia="Times New Roman" w:cstheme="minorHAnsi"/>
            <w:color w:val="0000FF"/>
            <w:sz w:val="24"/>
            <w:szCs w:val="24"/>
            <w:lang w:eastAsia="en-ZA"/>
          </w:rPr>
          <w:t>;</w:t>
        </w:r>
      </w:hyperlink>
      <w:r w:rsidR="00B9342F" w:rsidRPr="00B9342F">
        <w:rPr>
          <w:rFonts w:eastAsia="Times New Roman" w:cstheme="minorHAnsi"/>
          <w:sz w:val="24"/>
          <w:szCs w:val="24"/>
          <w:lang w:eastAsia="en-ZA"/>
        </w:rPr>
        <w:t> </w:t>
      </w:r>
    </w:p>
    <w:p w14:paraId="159F87BC" w14:textId="77777777"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Phethiso ya matlole ka mokgwa wa elektronike (EFT</w:t>
      </w:r>
      <w:proofErr w:type="gramStart"/>
      <w:r w:rsidRPr="00B9342F">
        <w:rPr>
          <w:rFonts w:eastAsia="Times New Roman" w:cstheme="minorHAnsi"/>
          <w:sz w:val="24"/>
          <w:szCs w:val="24"/>
          <w:lang w:eastAsia="en-ZA"/>
        </w:rPr>
        <w:t>);</w:t>
      </w:r>
      <w:proofErr w:type="gramEnd"/>
    </w:p>
    <w:p w14:paraId="2426EC20" w14:textId="77777777"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Dibankeng dife kapa dife tsena tse kgethilweng:</w:t>
      </w:r>
    </w:p>
    <w:p w14:paraId="043D3D47"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Amalgamated Banks of South Africa (ABSA</w:t>
      </w:r>
      <w:proofErr w:type="gramStart"/>
      <w:r w:rsidRPr="00B9342F">
        <w:rPr>
          <w:rFonts w:eastAsia="Times New Roman" w:cstheme="minorHAnsi"/>
          <w:sz w:val="24"/>
          <w:szCs w:val="24"/>
          <w:lang w:eastAsia="en-ZA"/>
        </w:rPr>
        <w:t>);</w:t>
      </w:r>
      <w:proofErr w:type="gramEnd"/>
    </w:p>
    <w:p w14:paraId="3C64825E"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proofErr w:type="gramStart"/>
      <w:r w:rsidRPr="00B9342F">
        <w:rPr>
          <w:rFonts w:eastAsia="Times New Roman" w:cstheme="minorHAnsi"/>
          <w:sz w:val="24"/>
          <w:szCs w:val="24"/>
          <w:lang w:eastAsia="en-ZA"/>
        </w:rPr>
        <w:t>Capitec;</w:t>
      </w:r>
      <w:proofErr w:type="gramEnd"/>
    </w:p>
    <w:p w14:paraId="76EA251D"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First National Bank (FNB</w:t>
      </w:r>
      <w:proofErr w:type="gramStart"/>
      <w:r w:rsidRPr="00B9342F">
        <w:rPr>
          <w:rFonts w:eastAsia="Times New Roman" w:cstheme="minorHAnsi"/>
          <w:sz w:val="24"/>
          <w:szCs w:val="24"/>
          <w:lang w:eastAsia="en-ZA"/>
        </w:rPr>
        <w:t>);</w:t>
      </w:r>
      <w:proofErr w:type="gramEnd"/>
    </w:p>
    <w:p w14:paraId="0F9EC8FE" w14:textId="7CEFCF7E"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Nedbank; </w:t>
      </w:r>
      <w:r w:rsidR="002D42E6">
        <w:rPr>
          <w:rFonts w:eastAsia="Times New Roman" w:cstheme="minorHAnsi"/>
          <w:sz w:val="24"/>
          <w:szCs w:val="24"/>
          <w:lang w:eastAsia="en-ZA"/>
        </w:rPr>
        <w:t>kapa</w:t>
      </w:r>
    </w:p>
    <w:p w14:paraId="59916AB3"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Standard Bank.</w:t>
      </w:r>
    </w:p>
    <w:p w14:paraId="1AB72BCC" w14:textId="4F671DBC" w:rsidR="000E2D3E" w:rsidRPr="002D42E6" w:rsidRDefault="00B9342F" w:rsidP="002D42E6">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Ho fumana lesedi le fetang lena, boha </w:t>
      </w:r>
      <w:r w:rsidRPr="002D42E6">
        <w:rPr>
          <w:rFonts w:eastAsia="Times New Roman" w:cstheme="minorHAnsi"/>
          <w:color w:val="0070C0"/>
          <w:sz w:val="24"/>
          <w:szCs w:val="24"/>
          <w:lang w:eastAsia="en-ZA"/>
        </w:rPr>
        <w:t xml:space="preserve">Tataiso ya ho tlatsa Tsebahatso ya VAT201 </w:t>
      </w:r>
      <w:r w:rsidRPr="00B9342F">
        <w:rPr>
          <w:rFonts w:eastAsia="Times New Roman" w:cstheme="minorHAnsi"/>
          <w:sz w:val="24"/>
          <w:szCs w:val="24"/>
          <w:lang w:eastAsia="en-ZA"/>
        </w:rPr>
        <w:t xml:space="preserve">le </w:t>
      </w:r>
      <w:r w:rsidRPr="002D42E6">
        <w:rPr>
          <w:rFonts w:eastAsia="Times New Roman" w:cstheme="minorHAnsi"/>
          <w:color w:val="0070C0"/>
          <w:sz w:val="24"/>
          <w:szCs w:val="24"/>
          <w:lang w:eastAsia="en-ZA"/>
        </w:rPr>
        <w:t xml:space="preserve">Melao </w:t>
      </w:r>
      <w:proofErr w:type="spellStart"/>
      <w:r w:rsidRPr="002D42E6">
        <w:rPr>
          <w:rFonts w:eastAsia="Times New Roman" w:cstheme="minorHAnsi"/>
          <w:color w:val="0070C0"/>
          <w:sz w:val="24"/>
          <w:szCs w:val="24"/>
          <w:lang w:eastAsia="en-ZA"/>
        </w:rPr>
        <w:t>ya</w:t>
      </w:r>
      <w:proofErr w:type="spellEnd"/>
      <w:r w:rsidRPr="002D42E6">
        <w:rPr>
          <w:rFonts w:eastAsia="Times New Roman" w:cstheme="minorHAnsi"/>
          <w:color w:val="0070C0"/>
          <w:sz w:val="24"/>
          <w:szCs w:val="24"/>
          <w:lang w:eastAsia="en-ZA"/>
        </w:rPr>
        <w:t xml:space="preserve"> </w:t>
      </w:r>
      <w:proofErr w:type="spellStart"/>
      <w:r w:rsidRPr="002D42E6">
        <w:rPr>
          <w:rFonts w:eastAsia="Times New Roman" w:cstheme="minorHAnsi"/>
          <w:color w:val="0070C0"/>
          <w:sz w:val="24"/>
          <w:szCs w:val="24"/>
          <w:lang w:eastAsia="en-ZA"/>
        </w:rPr>
        <w:t>Tefo</w:t>
      </w:r>
      <w:proofErr w:type="spellEnd"/>
      <w:r w:rsidRPr="002D42E6">
        <w:rPr>
          <w:rFonts w:eastAsia="Times New Roman" w:cstheme="minorHAnsi"/>
          <w:color w:val="0070C0"/>
          <w:sz w:val="24"/>
          <w:szCs w:val="24"/>
          <w:lang w:eastAsia="en-ZA"/>
        </w:rPr>
        <w:t xml:space="preserve"> </w:t>
      </w:r>
      <w:proofErr w:type="spellStart"/>
      <w:r w:rsidRPr="002D42E6">
        <w:rPr>
          <w:rFonts w:eastAsia="Times New Roman" w:cstheme="minorHAnsi"/>
          <w:color w:val="0070C0"/>
          <w:sz w:val="24"/>
          <w:szCs w:val="24"/>
          <w:lang w:eastAsia="en-ZA"/>
        </w:rPr>
        <w:t>ya</w:t>
      </w:r>
      <w:proofErr w:type="spellEnd"/>
      <w:r w:rsidRPr="002D42E6">
        <w:rPr>
          <w:rFonts w:eastAsia="Times New Roman" w:cstheme="minorHAnsi"/>
          <w:color w:val="0070C0"/>
          <w:sz w:val="24"/>
          <w:szCs w:val="24"/>
          <w:lang w:eastAsia="en-ZA"/>
        </w:rPr>
        <w:t xml:space="preserve"> SARS</w:t>
      </w:r>
      <w:r w:rsidRPr="00B9342F">
        <w:rPr>
          <w:rFonts w:eastAsia="Times New Roman" w:cstheme="minorHAnsi"/>
          <w:sz w:val="24"/>
          <w:szCs w:val="24"/>
          <w:lang w:eastAsia="en-ZA"/>
        </w:rPr>
        <w:t>.</w:t>
      </w:r>
      <w:r w:rsidR="002D42E6" w:rsidRPr="002D42E6">
        <w:rPr>
          <w:rFonts w:eastAsia="Times New Roman" w:cstheme="minorHAnsi"/>
          <w:sz w:val="24"/>
          <w:szCs w:val="24"/>
          <w:lang w:eastAsia="en-ZA"/>
        </w:rPr>
        <w:t xml:space="preserve"> </w:t>
      </w:r>
    </w:p>
    <w:sectPr w:rsidR="000E2D3E" w:rsidRPr="002D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2242"/>
    <w:multiLevelType w:val="multilevel"/>
    <w:tmpl w:val="F0F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B2E5D"/>
    <w:multiLevelType w:val="multilevel"/>
    <w:tmpl w:val="CC6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5235E"/>
    <w:multiLevelType w:val="multilevel"/>
    <w:tmpl w:val="3038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2F"/>
    <w:rsid w:val="000E2D3E"/>
    <w:rsid w:val="002D42E6"/>
    <w:rsid w:val="009F46F4"/>
    <w:rsid w:val="00B9342F"/>
    <w:rsid w:val="00D3704E"/>
    <w:rsid w:val="00EB63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0D8B"/>
  <w15:chartTrackingRefBased/>
  <w15:docId w15:val="{4C2843AC-0B07-4A05-882C-429832EA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7870">
      <w:bodyDiv w:val="1"/>
      <w:marLeft w:val="0"/>
      <w:marRight w:val="0"/>
      <w:marTop w:val="0"/>
      <w:marBottom w:val="0"/>
      <w:divBdr>
        <w:top w:val="none" w:sz="0" w:space="0" w:color="auto"/>
        <w:left w:val="none" w:sz="0" w:space="0" w:color="auto"/>
        <w:bottom w:val="none" w:sz="0" w:space="0" w:color="auto"/>
        <w:right w:val="none" w:sz="0" w:space="0" w:color="auto"/>
      </w:divBdr>
      <w:divsChild>
        <w:div w:id="2007584977">
          <w:marLeft w:val="0"/>
          <w:marRight w:val="0"/>
          <w:marTop w:val="0"/>
          <w:marBottom w:val="0"/>
          <w:divBdr>
            <w:top w:val="none" w:sz="0" w:space="0" w:color="auto"/>
            <w:left w:val="none" w:sz="0" w:space="0" w:color="auto"/>
            <w:bottom w:val="none" w:sz="0" w:space="0" w:color="auto"/>
            <w:right w:val="none" w:sz="0" w:space="0" w:color="auto"/>
          </w:divBdr>
          <w:divsChild>
            <w:div w:id="1835955992">
              <w:marLeft w:val="0"/>
              <w:marRight w:val="0"/>
              <w:marTop w:val="0"/>
              <w:marBottom w:val="0"/>
              <w:divBdr>
                <w:top w:val="none" w:sz="0" w:space="0" w:color="auto"/>
                <w:left w:val="none" w:sz="0" w:space="0" w:color="auto"/>
                <w:bottom w:val="none" w:sz="0" w:space="0" w:color="auto"/>
                <w:right w:val="none" w:sz="0" w:space="0" w:color="auto"/>
              </w:divBdr>
              <w:divsChild>
                <w:div w:id="737360496">
                  <w:marLeft w:val="0"/>
                  <w:marRight w:val="0"/>
                  <w:marTop w:val="0"/>
                  <w:marBottom w:val="0"/>
                  <w:divBdr>
                    <w:top w:val="none" w:sz="0" w:space="0" w:color="auto"/>
                    <w:left w:val="none" w:sz="0" w:space="0" w:color="auto"/>
                    <w:bottom w:val="none" w:sz="0" w:space="0" w:color="auto"/>
                    <w:right w:val="none" w:sz="0" w:space="0" w:color="auto"/>
                  </w:divBdr>
                  <w:divsChild>
                    <w:div w:id="1126922520">
                      <w:marLeft w:val="0"/>
                      <w:marRight w:val="0"/>
                      <w:marTop w:val="0"/>
                      <w:marBottom w:val="0"/>
                      <w:divBdr>
                        <w:top w:val="none" w:sz="0" w:space="0" w:color="auto"/>
                        <w:left w:val="none" w:sz="0" w:space="0" w:color="auto"/>
                        <w:bottom w:val="none" w:sz="0" w:space="0" w:color="auto"/>
                        <w:right w:val="none" w:sz="0" w:space="0" w:color="auto"/>
                      </w:divBdr>
                      <w:divsChild>
                        <w:div w:id="1309672056">
                          <w:marLeft w:val="0"/>
                          <w:marRight w:val="0"/>
                          <w:marTop w:val="0"/>
                          <w:marBottom w:val="0"/>
                          <w:divBdr>
                            <w:top w:val="none" w:sz="0" w:space="0" w:color="auto"/>
                            <w:left w:val="none" w:sz="0" w:space="0" w:color="auto"/>
                            <w:bottom w:val="none" w:sz="0" w:space="0" w:color="auto"/>
                            <w:right w:val="none" w:sz="0" w:space="0" w:color="auto"/>
                          </w:divBdr>
                          <w:divsChild>
                            <w:div w:id="1963605725">
                              <w:marLeft w:val="0"/>
                              <w:marRight w:val="0"/>
                              <w:marTop w:val="0"/>
                              <w:marBottom w:val="300"/>
                              <w:divBdr>
                                <w:top w:val="none" w:sz="0" w:space="0" w:color="auto"/>
                                <w:left w:val="none" w:sz="0" w:space="0" w:color="auto"/>
                                <w:bottom w:val="none" w:sz="0" w:space="0" w:color="auto"/>
                                <w:right w:val="none" w:sz="0" w:space="0" w:color="auto"/>
                              </w:divBdr>
                              <w:divsChild>
                                <w:div w:id="1975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9172">
          <w:marLeft w:val="0"/>
          <w:marRight w:val="0"/>
          <w:marTop w:val="0"/>
          <w:marBottom w:val="0"/>
          <w:divBdr>
            <w:top w:val="none" w:sz="0" w:space="0" w:color="auto"/>
            <w:left w:val="none" w:sz="0" w:space="0" w:color="auto"/>
            <w:bottom w:val="none" w:sz="0" w:space="0" w:color="auto"/>
            <w:right w:val="none" w:sz="0" w:space="0" w:color="auto"/>
          </w:divBdr>
          <w:divsChild>
            <w:div w:id="1860466562">
              <w:marLeft w:val="0"/>
              <w:marRight w:val="0"/>
              <w:marTop w:val="0"/>
              <w:marBottom w:val="0"/>
              <w:divBdr>
                <w:top w:val="none" w:sz="0" w:space="0" w:color="auto"/>
                <w:left w:val="none" w:sz="0" w:space="0" w:color="auto"/>
                <w:bottom w:val="none" w:sz="0" w:space="0" w:color="auto"/>
                <w:right w:val="none" w:sz="0" w:space="0" w:color="auto"/>
              </w:divBdr>
              <w:divsChild>
                <w:div w:id="1975020825">
                  <w:marLeft w:val="0"/>
                  <w:marRight w:val="0"/>
                  <w:marTop w:val="0"/>
                  <w:marBottom w:val="0"/>
                  <w:divBdr>
                    <w:top w:val="none" w:sz="0" w:space="0" w:color="auto"/>
                    <w:left w:val="none" w:sz="0" w:space="0" w:color="auto"/>
                    <w:bottom w:val="none" w:sz="0" w:space="0" w:color="auto"/>
                    <w:right w:val="none" w:sz="0" w:space="0" w:color="auto"/>
                  </w:divBdr>
                  <w:divsChild>
                    <w:div w:id="1566529719">
                      <w:marLeft w:val="0"/>
                      <w:marRight w:val="0"/>
                      <w:marTop w:val="0"/>
                      <w:marBottom w:val="0"/>
                      <w:divBdr>
                        <w:top w:val="none" w:sz="0" w:space="0" w:color="auto"/>
                        <w:left w:val="none" w:sz="0" w:space="0" w:color="auto"/>
                        <w:bottom w:val="none" w:sz="0" w:space="0" w:color="auto"/>
                        <w:right w:val="none" w:sz="0" w:space="0" w:color="auto"/>
                      </w:divBdr>
                      <w:divsChild>
                        <w:div w:id="1370954162">
                          <w:marLeft w:val="0"/>
                          <w:marRight w:val="0"/>
                          <w:marTop w:val="0"/>
                          <w:marBottom w:val="0"/>
                          <w:divBdr>
                            <w:top w:val="none" w:sz="0" w:space="0" w:color="auto"/>
                            <w:left w:val="none" w:sz="0" w:space="0" w:color="auto"/>
                            <w:bottom w:val="none" w:sz="0" w:space="0" w:color="auto"/>
                            <w:right w:val="none" w:sz="0" w:space="0" w:color="auto"/>
                          </w:divBdr>
                          <w:divsChild>
                            <w:div w:id="1530290515">
                              <w:marLeft w:val="0"/>
                              <w:marRight w:val="0"/>
                              <w:marTop w:val="0"/>
                              <w:marBottom w:val="0"/>
                              <w:divBdr>
                                <w:top w:val="none" w:sz="0" w:space="0" w:color="auto"/>
                                <w:left w:val="none" w:sz="0" w:space="0" w:color="auto"/>
                                <w:bottom w:val="none" w:sz="0" w:space="0" w:color="auto"/>
                                <w:right w:val="none" w:sz="0" w:space="0" w:color="auto"/>
                              </w:divBdr>
                              <w:divsChild>
                                <w:div w:id="1256594893">
                                  <w:marLeft w:val="0"/>
                                  <w:marRight w:val="0"/>
                                  <w:marTop w:val="0"/>
                                  <w:marBottom w:val="0"/>
                                  <w:divBdr>
                                    <w:top w:val="none" w:sz="0" w:space="0" w:color="auto"/>
                                    <w:left w:val="none" w:sz="0" w:space="0" w:color="auto"/>
                                    <w:bottom w:val="none" w:sz="0" w:space="0" w:color="auto"/>
                                    <w:right w:val="none" w:sz="0" w:space="0" w:color="auto"/>
                                  </w:divBdr>
                                  <w:divsChild>
                                    <w:div w:id="873692611">
                                      <w:marLeft w:val="0"/>
                                      <w:marRight w:val="0"/>
                                      <w:marTop w:val="0"/>
                                      <w:marBottom w:val="0"/>
                                      <w:divBdr>
                                        <w:top w:val="none" w:sz="0" w:space="0" w:color="auto"/>
                                        <w:left w:val="none" w:sz="0" w:space="0" w:color="auto"/>
                                        <w:bottom w:val="none" w:sz="0" w:space="0" w:color="auto"/>
                                        <w:right w:val="none" w:sz="0" w:space="0" w:color="auto"/>
                                      </w:divBdr>
                                      <w:divsChild>
                                        <w:div w:id="529953451">
                                          <w:marLeft w:val="0"/>
                                          <w:marRight w:val="0"/>
                                          <w:marTop w:val="0"/>
                                          <w:marBottom w:val="0"/>
                                          <w:divBdr>
                                            <w:top w:val="none" w:sz="0" w:space="0" w:color="auto"/>
                                            <w:left w:val="none" w:sz="0" w:space="0" w:color="auto"/>
                                            <w:bottom w:val="none" w:sz="0" w:space="0" w:color="auto"/>
                                            <w:right w:val="none" w:sz="0" w:space="0" w:color="auto"/>
                                          </w:divBdr>
                                          <w:divsChild>
                                            <w:div w:id="523061140">
                                              <w:marLeft w:val="0"/>
                                              <w:marRight w:val="0"/>
                                              <w:marTop w:val="0"/>
                                              <w:marBottom w:val="0"/>
                                              <w:divBdr>
                                                <w:top w:val="none" w:sz="0" w:space="0" w:color="auto"/>
                                                <w:left w:val="none" w:sz="0" w:space="0" w:color="auto"/>
                                                <w:bottom w:val="none" w:sz="0" w:space="0" w:color="auto"/>
                                                <w:right w:val="none" w:sz="0" w:space="0" w:color="auto"/>
                                              </w:divBdr>
                                              <w:divsChild>
                                                <w:div w:id="793865731">
                                                  <w:marLeft w:val="0"/>
                                                  <w:marRight w:val="0"/>
                                                  <w:marTop w:val="0"/>
                                                  <w:marBottom w:val="0"/>
                                                  <w:divBdr>
                                                    <w:top w:val="none" w:sz="0" w:space="0" w:color="auto"/>
                                                    <w:left w:val="none" w:sz="0" w:space="0" w:color="auto"/>
                                                    <w:bottom w:val="none" w:sz="0" w:space="0" w:color="auto"/>
                                                    <w:right w:val="none" w:sz="0" w:space="0" w:color="auto"/>
                                                  </w:divBdr>
                                                  <w:divsChild>
                                                    <w:div w:id="1970091176">
                                                      <w:marLeft w:val="0"/>
                                                      <w:marRight w:val="0"/>
                                                      <w:marTop w:val="0"/>
                                                      <w:marBottom w:val="0"/>
                                                      <w:divBdr>
                                                        <w:top w:val="none" w:sz="0" w:space="0" w:color="auto"/>
                                                        <w:left w:val="none" w:sz="0" w:space="0" w:color="auto"/>
                                                        <w:bottom w:val="none" w:sz="0" w:space="0" w:color="auto"/>
                                                        <w:right w:val="none" w:sz="0" w:space="0" w:color="auto"/>
                                                      </w:divBdr>
                                                      <w:divsChild>
                                                        <w:div w:id="1775439906">
                                                          <w:marLeft w:val="0"/>
                                                          <w:marRight w:val="0"/>
                                                          <w:marTop w:val="0"/>
                                                          <w:marBottom w:val="0"/>
                                                          <w:divBdr>
                                                            <w:top w:val="none" w:sz="0" w:space="0" w:color="auto"/>
                                                            <w:left w:val="none" w:sz="0" w:space="0" w:color="auto"/>
                                                            <w:bottom w:val="none" w:sz="0" w:space="0" w:color="auto"/>
                                                            <w:right w:val="none" w:sz="0" w:space="0" w:color="auto"/>
                                                          </w:divBdr>
                                                          <w:divsChild>
                                                            <w:div w:id="971058509">
                                                              <w:marLeft w:val="0"/>
                                                              <w:marRight w:val="0"/>
                                                              <w:marTop w:val="0"/>
                                                              <w:marBottom w:val="0"/>
                                                              <w:divBdr>
                                                                <w:top w:val="none" w:sz="0" w:space="0" w:color="auto"/>
                                                                <w:left w:val="none" w:sz="0" w:space="0" w:color="auto"/>
                                                                <w:bottom w:val="none" w:sz="0" w:space="0" w:color="auto"/>
                                                                <w:right w:val="none" w:sz="0" w:space="0" w:color="auto"/>
                                                              </w:divBdr>
                                                              <w:divsChild>
                                                                <w:div w:id="93282562">
                                                                  <w:marLeft w:val="0"/>
                                                                  <w:marRight w:val="0"/>
                                                                  <w:marTop w:val="0"/>
                                                                  <w:marBottom w:val="0"/>
                                                                  <w:divBdr>
                                                                    <w:top w:val="none" w:sz="0" w:space="0" w:color="auto"/>
                                                                    <w:left w:val="none" w:sz="0" w:space="0" w:color="auto"/>
                                                                    <w:bottom w:val="none" w:sz="0" w:space="0" w:color="auto"/>
                                                                    <w:right w:val="none" w:sz="0" w:space="0" w:color="auto"/>
                                                                  </w:divBdr>
                                                                  <w:divsChild>
                                                                    <w:div w:id="1140341916">
                                                                      <w:marLeft w:val="0"/>
                                                                      <w:marRight w:val="0"/>
                                                                      <w:marTop w:val="0"/>
                                                                      <w:marBottom w:val="300"/>
                                                                      <w:divBdr>
                                                                        <w:top w:val="none" w:sz="0" w:space="0" w:color="auto"/>
                                                                        <w:left w:val="none" w:sz="0" w:space="0" w:color="auto"/>
                                                                        <w:bottom w:val="none" w:sz="0" w:space="0" w:color="auto"/>
                                                                        <w:right w:val="none" w:sz="0" w:space="0" w:color="auto"/>
                                                                      </w:divBdr>
                                                                      <w:divsChild>
                                                                        <w:div w:id="798957332">
                                                                          <w:marLeft w:val="0"/>
                                                                          <w:marRight w:val="0"/>
                                                                          <w:marTop w:val="0"/>
                                                                          <w:marBottom w:val="0"/>
                                                                          <w:divBdr>
                                                                            <w:top w:val="none" w:sz="0" w:space="0" w:color="auto"/>
                                                                            <w:left w:val="none" w:sz="0" w:space="0" w:color="auto"/>
                                                                            <w:bottom w:val="none" w:sz="0" w:space="0" w:color="auto"/>
                                                                            <w:right w:val="none" w:sz="0" w:space="0" w:color="auto"/>
                                                                          </w:divBdr>
                                                                        </w:div>
                                                                      </w:divsChild>
                                                                    </w:div>
                                                                    <w:div w:id="819735869">
                                                                      <w:marLeft w:val="0"/>
                                                                      <w:marRight w:val="0"/>
                                                                      <w:marTop w:val="0"/>
                                                                      <w:marBottom w:val="300"/>
                                                                      <w:divBdr>
                                                                        <w:top w:val="none" w:sz="0" w:space="0" w:color="auto"/>
                                                                        <w:left w:val="none" w:sz="0" w:space="0" w:color="auto"/>
                                                                        <w:bottom w:val="none" w:sz="0" w:space="0" w:color="auto"/>
                                                                        <w:right w:val="none" w:sz="0" w:space="0" w:color="auto"/>
                                                                      </w:divBdr>
                                                                      <w:divsChild>
                                                                        <w:div w:id="1481732812">
                                                                          <w:marLeft w:val="0"/>
                                                                          <w:marRight w:val="0"/>
                                                                          <w:marTop w:val="0"/>
                                                                          <w:marBottom w:val="0"/>
                                                                          <w:divBdr>
                                                                            <w:top w:val="none" w:sz="0" w:space="0" w:color="auto"/>
                                                                            <w:left w:val="none" w:sz="0" w:space="0" w:color="auto"/>
                                                                            <w:bottom w:val="none" w:sz="0" w:space="0" w:color="auto"/>
                                                                            <w:right w:val="none" w:sz="0" w:space="0" w:color="auto"/>
                                                                          </w:divBdr>
                                                                          <w:divsChild>
                                                                            <w:div w:id="1424884281">
                                                                              <w:marLeft w:val="0"/>
                                                                              <w:marRight w:val="0"/>
                                                                              <w:marTop w:val="0"/>
                                                                              <w:marBottom w:val="0"/>
                                                                              <w:divBdr>
                                                                                <w:top w:val="none" w:sz="0" w:space="0" w:color="auto"/>
                                                                                <w:left w:val="none" w:sz="0" w:space="0" w:color="auto"/>
                                                                                <w:bottom w:val="none" w:sz="0" w:space="0" w:color="auto"/>
                                                                                <w:right w:val="none" w:sz="0" w:space="0" w:color="auto"/>
                                                                              </w:divBdr>
                                                                              <w:divsChild>
                                                                                <w:div w:id="1819880916">
                                                                                  <w:marLeft w:val="0"/>
                                                                                  <w:marRight w:val="0"/>
                                                                                  <w:marTop w:val="0"/>
                                                                                  <w:marBottom w:val="0"/>
                                                                                  <w:divBdr>
                                                                                    <w:top w:val="none" w:sz="0" w:space="0" w:color="auto"/>
                                                                                    <w:left w:val="none" w:sz="0" w:space="0" w:color="auto"/>
                                                                                    <w:bottom w:val="none" w:sz="0" w:space="0" w:color="auto"/>
                                                                                    <w:right w:val="none" w:sz="0" w:space="0" w:color="auto"/>
                                                                                  </w:divBdr>
                                                                                </w:div>
                                                                                <w:div w:id="625745518">
                                                                                  <w:marLeft w:val="0"/>
                                                                                  <w:marRight w:val="0"/>
                                                                                  <w:marTop w:val="0"/>
                                                                                  <w:marBottom w:val="0"/>
                                                                                  <w:divBdr>
                                                                                    <w:top w:val="none" w:sz="0" w:space="0" w:color="auto"/>
                                                                                    <w:left w:val="none" w:sz="0" w:space="0" w:color="auto"/>
                                                                                    <w:bottom w:val="none" w:sz="0" w:space="0" w:color="auto"/>
                                                                                    <w:right w:val="none" w:sz="0" w:space="0" w:color="auto"/>
                                                                                  </w:divBdr>
                                                                                </w:div>
                                                                                <w:div w:id="1628126592">
                                                                                  <w:marLeft w:val="0"/>
                                                                                  <w:marRight w:val="0"/>
                                                                                  <w:marTop w:val="0"/>
                                                                                  <w:marBottom w:val="0"/>
                                                                                  <w:divBdr>
                                                                                    <w:top w:val="none" w:sz="0" w:space="0" w:color="auto"/>
                                                                                    <w:left w:val="none" w:sz="0" w:space="0" w:color="auto"/>
                                                                                    <w:bottom w:val="none" w:sz="0" w:space="0" w:color="auto"/>
                                                                                    <w:right w:val="none" w:sz="0" w:space="0" w:color="auto"/>
                                                                                  </w:divBdr>
                                                                                </w:div>
                                                                                <w:div w:id="1034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efiling.co.za/" TargetMode="External"/><Relationship Id="rId5" Type="http://schemas.openxmlformats.org/officeDocument/2006/relationships/hyperlink" Target="https://www.sars.gov.za/types-of-tax/value-added-t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2</cp:revision>
  <dcterms:created xsi:type="dcterms:W3CDTF">2021-11-30T06:49:00Z</dcterms:created>
  <dcterms:modified xsi:type="dcterms:W3CDTF">2021-11-30T06:49:00Z</dcterms:modified>
</cp:coreProperties>
</file>