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1BA8" w14:textId="77777777" w:rsidR="001D0A33" w:rsidRPr="001D0A33" w:rsidRDefault="001D0A33" w:rsidP="001D0A33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r w:rsidRPr="001D0A33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Kwenzekani uma ngingavumelani?</w:t>
      </w:r>
    </w:p>
    <w:p w14:paraId="106A0E64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1D0A33">
        <w:rPr>
          <w:rFonts w:eastAsia="Times New Roman" w:cstheme="minorHAnsi"/>
          <w:b/>
          <w:bCs/>
          <w:sz w:val="36"/>
          <w:szCs w:val="36"/>
          <w:lang w:eastAsia="en-ZA"/>
        </w:rPr>
        <w:t>Izilungiso</w:t>
      </w:r>
    </w:p>
    <w:p w14:paraId="4FB6CB93" w14:textId="2AA0E0A5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 xml:space="preserve">Uma ubona ukuthi wenze iphutha, inqubo yokuCela Izilungiso ikunika ithuba lokulungisa ifomu/ukudalula obulithumelile ngesikhathi esithile seNtela yeNgenisomali, iNtelantengiso (VAT) noma Pay-As-You-Earn (PAYE) inqobo uma kungazange kuqinisekiswe noma kwenziwe ucwaningomabhuku ngesikhathi esifanayo. Bheka ulwazi olwengeziwe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ngendlela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yokuthumela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 </w:t>
      </w:r>
      <w:hyperlink r:id="rId5" w:history="1">
        <w:r w:rsidR="00AA3858" w:rsidRPr="001D0A33">
          <w:rPr>
            <w:rFonts w:eastAsia="Times New Roman" w:cstheme="minorHAnsi"/>
            <w:color w:val="0000FF"/>
            <w:sz w:val="24"/>
            <w:szCs w:val="24"/>
            <w:lang w:eastAsia="en-ZA"/>
          </w:rPr>
          <w:t xml:space="preserve"> Request for Correction (RFC).</w:t>
        </w:r>
      </w:hyperlink>
      <w:hyperlink r:id="rId6" w:history="1"/>
    </w:p>
    <w:p w14:paraId="32AC978D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1D0A33">
        <w:rPr>
          <w:rFonts w:eastAsia="Times New Roman" w:cstheme="minorHAnsi"/>
          <w:b/>
          <w:bCs/>
          <w:sz w:val="36"/>
          <w:szCs w:val="36"/>
          <w:lang w:eastAsia="en-ZA"/>
        </w:rPr>
        <w:t>Isicelo sokuSulwa kwezinhlawulo nenzalo</w:t>
      </w:r>
    </w:p>
    <w:p w14:paraId="223ECB33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 xml:space="preserve">Izinhlawulo zokusingathwa kokungathobeli zakhiwa inani elingaguquki lezinhlawulo kanye namaphesenti ngokwezinhlawulo.  Kwesinye isikhathi izinhlawulo ezithile ngokungathobeli kanye/noma nenzalo kungakwazi ukuthi kusulwe konke nma ingxenye yakho.  Ukuze ucele ukusulelwa isikweletu noma ukuba uhlehliselwe izinhlawulo zokungathobeli, izinhlawulo zokusingatha kanye/noma inzalo kumele kulokhu kokuqala ucele ukusulelwa kanti ngake ukwazi ukufaka isiphikiso kuleyo nhlawulo. Ngolwazi olwengeziwe ngeSicelo sokwesulelwa isikweletu sezinhlawulo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zokusingathwa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kokungathobeli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cofa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lapha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>.</w:t>
      </w:r>
      <w:hyperlink r:id="rId7" w:history="1"/>
    </w:p>
    <w:p w14:paraId="5E06283C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1D0A33">
        <w:rPr>
          <w:rFonts w:eastAsia="Times New Roman" w:cstheme="minorHAnsi"/>
          <w:b/>
          <w:bCs/>
          <w:sz w:val="36"/>
          <w:szCs w:val="36"/>
          <w:lang w:eastAsia="en-ZA"/>
        </w:rPr>
        <w:t>Isicelo sezizathu</w:t>
      </w:r>
    </w:p>
    <w:p w14:paraId="2D42754B" w14:textId="4D6DE372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>Lapho umkhokhintela enganelisekile ngokuhlolwa, umkhokhintela ngaphambi kokufala isiphikiso, angacela uSARS umhlinzeke ngezizathu zokuhlolwa ukuze umkhokhintela ezokwazi ukwenza isiphikiso. Ngolwazi olwengeziwe bheka ikhasi elithi </w:t>
      </w:r>
      <w:hyperlink r:id="rId8" w:history="1">
        <w:r w:rsidR="00AA3858" w:rsidRPr="00AA3858">
          <w:rPr>
            <w:rStyle w:val="Hyperlink"/>
            <w:rFonts w:eastAsia="Times New Roman" w:cstheme="minorHAnsi"/>
            <w:sz w:val="24"/>
            <w:szCs w:val="24"/>
            <w:lang w:eastAsia="en-ZA"/>
          </w:rPr>
          <w:t>Request for Reasons </w:t>
        </w:r>
      </w:hyperlink>
      <w:r w:rsidRPr="001D0A33">
        <w:rPr>
          <w:rFonts w:eastAsia="Times New Roman" w:cstheme="minorHAnsi"/>
          <w:sz w:val="24"/>
          <w:szCs w:val="24"/>
          <w:lang w:eastAsia="en-ZA"/>
        </w:rPr>
        <w:t>.</w:t>
      </w:r>
      <w:hyperlink r:id="rId9" w:history="1"/>
      <w:r w:rsidRPr="001D0A33">
        <w:rPr>
          <w:rFonts w:eastAsia="Times New Roman" w:cstheme="minorHAnsi"/>
          <w:sz w:val="24"/>
          <w:szCs w:val="24"/>
          <w:lang w:eastAsia="en-ZA"/>
        </w:rPr>
        <w:t xml:space="preserve">  </w:t>
      </w:r>
    </w:p>
    <w:p w14:paraId="699A7C82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1D0A33">
        <w:rPr>
          <w:rFonts w:eastAsia="Times New Roman" w:cstheme="minorHAnsi"/>
          <w:b/>
          <w:bCs/>
          <w:sz w:val="36"/>
          <w:szCs w:val="36"/>
          <w:lang w:eastAsia="en-ZA"/>
        </w:rPr>
        <w:t>Izikhalazo</w:t>
      </w:r>
    </w:p>
    <w:p w14:paraId="66A78541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 xml:space="preserve">Umkhokhintela onesikhalazo ngokuhlola noma ngesinqumo angafaka isikhalazo ngalokho.  Ukufaka </w:t>
      </w:r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isikhalazo </w:t>
      </w:r>
      <w:r w:rsidRPr="001D0A33">
        <w:rPr>
          <w:rFonts w:eastAsia="Times New Roman" w:cstheme="minorHAnsi"/>
          <w:sz w:val="24"/>
          <w:szCs w:val="24"/>
          <w:lang w:eastAsia="en-ZA"/>
        </w:rPr>
        <w:t xml:space="preserve">ngomphumela wokuhlola noma ngesinumo, kumele kulandelwe inqubo ethile ezinsukwini ezingama-30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zokusebenza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kusukela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ngosuku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1D0A33">
        <w:rPr>
          <w:rFonts w:eastAsia="Times New Roman" w:cstheme="minorHAnsi"/>
          <w:sz w:val="24"/>
          <w:szCs w:val="24"/>
          <w:lang w:eastAsia="en-ZA"/>
        </w:rPr>
        <w:t>lokuhlola</w:t>
      </w:r>
      <w:proofErr w:type="spellEnd"/>
      <w:r w:rsidRPr="001D0A33">
        <w:rPr>
          <w:rFonts w:eastAsia="Times New Roman" w:cstheme="minorHAnsi"/>
          <w:sz w:val="24"/>
          <w:szCs w:val="24"/>
          <w:lang w:eastAsia="en-ZA"/>
        </w:rPr>
        <w:t>.</w:t>
      </w:r>
      <w:hyperlink r:id="rId10" w:history="1"/>
      <w:hyperlink r:id="rId11" w:history="1"/>
      <w:r w:rsidRPr="001D0A33">
        <w:rPr>
          <w:rFonts w:eastAsia="Times New Roman" w:cstheme="minorHAnsi"/>
          <w:sz w:val="24"/>
          <w:szCs w:val="24"/>
          <w:lang w:eastAsia="en-ZA"/>
        </w:rPr>
        <w:t xml:space="preserve">  </w:t>
      </w:r>
    </w:p>
    <w:p w14:paraId="43AFFC62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>1. Ungaphikisa:  </w:t>
      </w:r>
    </w:p>
    <w:p w14:paraId="51721969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lastRenderedPageBreak/>
        <w:t xml:space="preserve">Kumele uthumele isiphikiso sakho ngefomu elibekiwe usebenzise i-eFiling noma uye ehhovisi elisegatsheni.  (Khumbula </w:t>
      </w:r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ukubeka usuku.)  Bheka ulwazi olwengeziwe nokuthi yiliphi ifomu ongalisebenzisa ngokuthi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iyiphi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indlela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yokuthumela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isiphikiso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.</w:t>
      </w:r>
      <w:hyperlink r:id="rId12" w:history="1"/>
      <w:hyperlink r:id="rId13" w:history="1"/>
      <w:r w:rsidRPr="001D0A33">
        <w:rPr>
          <w:rFonts w:eastAsia="Times New Roman" w:cstheme="minorHAnsi"/>
          <w:sz w:val="24"/>
          <w:szCs w:val="24"/>
          <w:lang w:eastAsia="en-ZA"/>
        </w:rPr>
        <w:t>  </w:t>
      </w:r>
    </w:p>
    <w:p w14:paraId="2145BADF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>2. Uma ungavumelani nomphumela wesiphikiso, ungadlulisa icala.  </w:t>
      </w:r>
    </w:p>
    <w:p w14:paraId="0B1EBBCE" w14:textId="77777777" w:rsidR="001D0A33" w:rsidRPr="00AA3858" w:rsidRDefault="001D0A33" w:rsidP="001D0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472C4" w:themeColor="accent1"/>
          <w:sz w:val="24"/>
          <w:szCs w:val="24"/>
          <w:lang w:eastAsia="en-ZA"/>
        </w:rPr>
      </w:pPr>
      <w:r w:rsidRPr="001D0A33">
        <w:rPr>
          <w:rFonts w:eastAsia="Times New Roman" w:cstheme="minorHAnsi"/>
          <w:sz w:val="24"/>
          <w:szCs w:val="24"/>
          <w:lang w:eastAsia="en-ZA"/>
        </w:rPr>
        <w:t xml:space="preserve">Njengomkhokhintela unelungelo lokufaka isicelo sokudluliswa kwecala uma ungavunyelwanga nhlobo noma ingxenye ukuba uphikise. Isicelo sokudluliswa kwecala kumele sifakwe ezinsukwini ezingama-30 </w:t>
      </w:r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zokusebenza </w:t>
      </w:r>
      <w:r w:rsidRPr="001D0A33">
        <w:rPr>
          <w:rFonts w:eastAsia="Times New Roman" w:cstheme="minorHAnsi"/>
          <w:sz w:val="24"/>
          <w:szCs w:val="24"/>
          <w:lang w:eastAsia="en-ZA"/>
        </w:rPr>
        <w:t xml:space="preserve">ukusukela ngosuku owanqatshelwa ngalo ngokugcwele noma ingxenye yesicelo sakho sokuPhikisa. </w:t>
      </w:r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Bheka ulwazi olwengeziwe ngokuthi yiliphi ifomu ongalisebenzisa nokuthi iyiphi indlela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yokuthumela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isicelo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sokudlulisa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 xml:space="preserve"> </w:t>
      </w:r>
      <w:proofErr w:type="spellStart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icala</w:t>
      </w:r>
      <w:proofErr w:type="spellEnd"/>
      <w:r w:rsidRPr="00AA3858">
        <w:rPr>
          <w:rFonts w:eastAsia="Times New Roman" w:cstheme="minorHAnsi"/>
          <w:color w:val="4472C4" w:themeColor="accent1"/>
          <w:sz w:val="24"/>
          <w:szCs w:val="24"/>
          <w:lang w:eastAsia="en-ZA"/>
        </w:rPr>
        <w:t>.</w:t>
      </w:r>
      <w:hyperlink r:id="rId14" w:history="1"/>
      <w:hyperlink r:id="rId15" w:history="1"/>
    </w:p>
    <w:p w14:paraId="3517898E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1D0A33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</w:p>
    <w:p w14:paraId="6304DD82" w14:textId="77777777" w:rsidR="001D0A33" w:rsidRPr="001D0A33" w:rsidRDefault="001D0A33" w:rsidP="001D0A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</w:pPr>
      <w:r w:rsidRPr="001D0A33">
        <w:rPr>
          <w:rFonts w:ascii="Times New Roman" w:eastAsia="Times New Roman" w:hAnsi="Times New Roman" w:cs="Times New Roman"/>
          <w:b/>
          <w:bCs/>
          <w:sz w:val="36"/>
          <w:szCs w:val="36"/>
          <w:lang w:eastAsia="en-ZA"/>
        </w:rPr>
        <w:t>Yiliphi ifomu okumele ngilisebenzise?</w:t>
      </w:r>
    </w:p>
    <w:tbl>
      <w:tblPr>
        <w:tblW w:w="129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1935"/>
        <w:gridCol w:w="2090"/>
        <w:gridCol w:w="2090"/>
        <w:gridCol w:w="1687"/>
        <w:gridCol w:w="994"/>
        <w:gridCol w:w="1034"/>
        <w:gridCol w:w="1545"/>
      </w:tblGrid>
      <w:tr w:rsidR="001D0A33" w:rsidRPr="001D0A33" w14:paraId="01F5CC5C" w14:textId="77777777" w:rsidTr="001D0A33">
        <w:trPr>
          <w:tblHeader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8AD2CF5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Uhlobo lwentela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6A28AAC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Isicelo sokuSulwa kwesiKweletu (RFR)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4AEAFE5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Isaziso sokuPhikisa (NOO) (kubandakanya nesicelo sokuthumela emva kwesikhathi)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C9E9BA4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Isicelo sokudlulisa icala (NOA) (kubandakanya isicelo sokuthumela emva kwesikhathi)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BC5A5F0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Isicelo sezizathu (RFRE)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87BCD58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ADR1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08164B0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ADR2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F0084DC" w14:textId="77777777" w:rsidR="001D0A33" w:rsidRPr="001D0A33" w:rsidRDefault="001D0A33" w:rsidP="001D0A3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FFFF"/>
                <w:sz w:val="24"/>
                <w:szCs w:val="24"/>
                <w:lang w:eastAsia="en-ZA"/>
              </w:rPr>
              <w:t>Incwadi ebhalwe ngesandla</w:t>
            </w:r>
          </w:p>
        </w:tc>
      </w:tr>
      <w:tr w:rsidR="001D0A33" w:rsidRPr="001D0A33" w14:paraId="67404539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DAD903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6D7882"/>
                <w:sz w:val="21"/>
                <w:szCs w:val="21"/>
                <w:lang w:eastAsia="en-ZA"/>
              </w:rPr>
              <w:t>Intela Yengeniso yomuntu</w:t>
            </w:r>
          </w:p>
          <w:p w14:paraId="1682103C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6D7882"/>
                <w:sz w:val="21"/>
                <w:szCs w:val="21"/>
                <w:lang w:eastAsia="en-ZA"/>
              </w:rPr>
              <w:t xml:space="preserve">(Izinhlawulo zokukhokha </w:t>
            </w:r>
            <w:r w:rsidRPr="001D0A33">
              <w:rPr>
                <w:rFonts w:ascii="Montserrat" w:eastAsia="Times New Roman" w:hAnsi="Montserrat" w:cs="Times New Roman"/>
                <w:b/>
                <w:bCs/>
                <w:color w:val="6D7882"/>
                <w:sz w:val="21"/>
                <w:szCs w:val="21"/>
                <w:lang w:eastAsia="en-ZA"/>
              </w:rPr>
              <w:lastRenderedPageBreak/>
              <w:t>sekudlule isikhathi kanye nezinhlawulo zentela yesikhashana kanye nezinhlawulo zokusingathwa kokungathobeli)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6B5832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lastRenderedPageBreak/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C7508D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0E2121A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BDD470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br/>
            </w:r>
            <w:r w:rsidRPr="001D0A33">
              <w:rPr>
                <w:rFonts w:ascii="Montserrat" w:eastAsia="Times New Roman" w:hAnsi="Montserrat" w:cs="Times New Roman"/>
                <w:b/>
                <w:bCs/>
                <w:color w:val="000000"/>
                <w:sz w:val="16"/>
                <w:szCs w:val="16"/>
                <w:lang w:eastAsia="en-ZA"/>
              </w:rPr>
              <w:t>Uma i-RFR ingamukelwanga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2FB0B13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3E49378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2FA4BF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45FDAD45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7AC926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Intela Yengeniso yomuntu</w:t>
            </w:r>
          </w:p>
          <w:p w14:paraId="2278FBB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 xml:space="preserve">(Intela ehloliwe kanye nenhlawulo yentela eyengeziwe/okudalulwe engaphansi kwelindelekile, </w:t>
            </w: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lastRenderedPageBreak/>
              <w:t>inzalo nenhlawulo yokukhokha imali engaphansi kwefanele kuntela yesikhashana, njll)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65E73B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lastRenderedPageBreak/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089856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6CF7F0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14A369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71D3E7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7F1F52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856D38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350D3BE8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FED17F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Intelangeniso Yezinkampani</w:t>
            </w:r>
          </w:p>
          <w:p w14:paraId="35BE42A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(Intela ehloliwe kanye nenhlawulo yentela eyengeziwe/okudalulwe engaphansi kwelindelekile kanye nenzalo ye-89 Quat)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F0F5F7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CE9340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F3E67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DDDA34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ACD7CE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83CDCBF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1ED3B6A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4D703ADB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7C00A6C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lastRenderedPageBreak/>
              <w:t>Intelangeniso Yezinkampani</w:t>
            </w:r>
          </w:p>
          <w:p w14:paraId="7D5CB49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(Izinhlawulo zokukhokha sekudlule isikhathi kanye nezinhlawulo zentela yesikhashana kanye nezinhlawulo zokusingathwa kokungathobeli)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888D92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4FF6DF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62B1498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DC1DFF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1B9CAE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FAA581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5021F1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5149D568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58EBA8C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Iqomangcebo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F9788A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361D81D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BACB6E3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F100F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7BE45F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8FE15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FC485B3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6E02A0B8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88CC52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lastRenderedPageBreak/>
              <w:t>Intelantengo (i- VAT ehloliwe)</w:t>
            </w: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br/>
              <w:t>(Inhlawulo yokukhokha emva kwesikhathi)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746938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BF5737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25A97AF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879E220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Uma i-RFR inqatshiwe enhlawulweni yokukhokha emva kwesikhathi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6E4BF63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08F2A0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F4C526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1E21E75A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5DCA87A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Intelantengo (VAT)</w:t>
            </w: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br/>
              <w:t>(Inzalo kanye nezinhlawulo zokukhokha emva kwesikhathi)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D38576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57E6A8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DC9A1E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B54BAC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C8DAC3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215CBD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939168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3A135848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5B5251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lastRenderedPageBreak/>
              <w:t>PAYE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15BA79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438F7FE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 xml:space="preserve">Uma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i</w:t>
            </w:r>
            <w:proofErr w:type="spellEnd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 xml:space="preserve">-RFR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inqatshiwe</w:t>
            </w:r>
            <w:proofErr w:type="spellEnd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enhlawulweni</w:t>
            </w:r>
            <w:proofErr w:type="spellEnd"/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 xml:space="preserve">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yokukhokha</w:t>
            </w:r>
            <w:proofErr w:type="spellEnd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emva</w:t>
            </w:r>
            <w:proofErr w:type="spellEnd"/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 xml:space="preserve"> </w:t>
            </w:r>
            <w:proofErr w:type="spellStart"/>
            <w:r w:rsidRPr="00AA3858">
              <w:rPr>
                <w:rFonts w:ascii="Montserrat" w:eastAsia="Times New Roman" w:hAnsi="Montserrat" w:cs="Times New Roman"/>
                <w:b/>
                <w:bCs/>
                <w:color w:val="339966"/>
                <w:sz w:val="20"/>
                <w:szCs w:val="20"/>
                <w:lang w:eastAsia="en-ZA"/>
              </w:rPr>
              <w:t>kwesikhathi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88E7E39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3D8D3E5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E9CEC63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52583EF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B4325F0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33F3A017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32E91CF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PAYE (Inzalo ekukhokheni emva kwesikhathi)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C9C68E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77109F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697E41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C15B89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85682B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9E0AF6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BB68405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027CA72A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45157E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PAYE </w:t>
            </w:r>
          </w:p>
          <w:p w14:paraId="5FA58EE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t>(Ukuhlolwa, izinhlawulo kanye nenzalo, njll.)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D6751C2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2FB881A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451C498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FEFE384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0F8392A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DB5BD8D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035940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  <w:tr w:rsidR="001D0A33" w:rsidRPr="001D0A33" w14:paraId="34D6BED7" w14:textId="77777777" w:rsidTr="001D0A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0325A8D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  <w:lastRenderedPageBreak/>
              <w:t>Zonke ezinye izintela ezingekho ohlwini olungenhla (isib. STC ngaphambi komhla lu-1 kuMbasa 2011, Intelamnikelo, Intela Yezabelo, njll.)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6CAE48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40ADBDCB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6456F421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76E07897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C7F3A8F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57F6439C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339966"/>
                <w:sz w:val="48"/>
                <w:szCs w:val="48"/>
                <w:lang w:eastAsia="en-ZA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14:paraId="1D8C9256" w14:textId="77777777" w:rsidR="001D0A33" w:rsidRPr="001D0A33" w:rsidRDefault="001D0A33" w:rsidP="001D0A33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6D7882"/>
                <w:sz w:val="21"/>
                <w:szCs w:val="21"/>
                <w:lang w:eastAsia="en-ZA"/>
              </w:rPr>
            </w:pPr>
            <w:r w:rsidRPr="001D0A33">
              <w:rPr>
                <w:rFonts w:ascii="Montserrat" w:eastAsia="Times New Roman" w:hAnsi="Montserrat" w:cs="Times New Roman"/>
                <w:b/>
                <w:bCs/>
                <w:color w:val="FF0000"/>
                <w:sz w:val="48"/>
                <w:szCs w:val="48"/>
                <w:lang w:eastAsia="en-ZA"/>
              </w:rPr>
              <w:t>×</w:t>
            </w:r>
          </w:p>
        </w:tc>
      </w:tr>
    </w:tbl>
    <w:p w14:paraId="5873B6EB" w14:textId="77777777" w:rsidR="00931FB1" w:rsidRDefault="00931FB1"/>
    <w:sectPr w:rsidR="00931FB1" w:rsidSect="001D0A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B13D4"/>
    <w:multiLevelType w:val="multilevel"/>
    <w:tmpl w:val="9FF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E1323"/>
    <w:multiLevelType w:val="multilevel"/>
    <w:tmpl w:val="B89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3"/>
    <w:rsid w:val="000D0CF0"/>
    <w:rsid w:val="001D0A33"/>
    <w:rsid w:val="006D6813"/>
    <w:rsid w:val="00931FB1"/>
    <w:rsid w:val="009F46F4"/>
    <w:rsid w:val="00AA3858"/>
    <w:rsid w:val="00D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B5E1"/>
  <w15:chartTrackingRefBased/>
  <w15:docId w15:val="{2015B264-29E3-4132-97AA-5A3643B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47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6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3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1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7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57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0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6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0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8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9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9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5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1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4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1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8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1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86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45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4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43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14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000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44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2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9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26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11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00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82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28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53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90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93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83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645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7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148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55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16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00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81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0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8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817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848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06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27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7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602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6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159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44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080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488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27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06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61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79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20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46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2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97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92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88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40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67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8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20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43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609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1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390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58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76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6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65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1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77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9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29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4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42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41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96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80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528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990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432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690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19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02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59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75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258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54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65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103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73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61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03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3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347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86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02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32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55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27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59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0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42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62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3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80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67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34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23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1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1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55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76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293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73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467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74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12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48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097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7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23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56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69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36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90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9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170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754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28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09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3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35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36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909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84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57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95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825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29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848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78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7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160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3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47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04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8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71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63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412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78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14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7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209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00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421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6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812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08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13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9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677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63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23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84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211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42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25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58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22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63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411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4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auto"/>
                                                                    <w:left w:val="single" w:sz="6" w:space="8" w:color="auto"/>
                                                                    <w:bottom w:val="single" w:sz="6" w:space="8" w:color="auto"/>
                                                                    <w:right w:val="single" w:sz="6" w:space="8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what-if-i-do-not-agree/request-for-reasons/" TargetMode="External"/><Relationship Id="rId13" Type="http://schemas.openxmlformats.org/officeDocument/2006/relationships/hyperlink" Target="https://www.sars.gov.za/individuals/what-if-i-do-not-agree/objec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individuals/what-if-i-do-not-agree/request-for-remission-of-administrative-non-compliance-penalty/" TargetMode="External"/><Relationship Id="rId12" Type="http://schemas.openxmlformats.org/officeDocument/2006/relationships/hyperlink" Target="https://tools.sars.gov.za/SARSeBook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individuals/what-if-i-do-not-agree/request-for-corrections/" TargetMode="External"/><Relationship Id="rId11" Type="http://schemas.openxmlformats.org/officeDocument/2006/relationships/hyperlink" Target="https://www.sars.gov.za/glossary/" TargetMode="External"/><Relationship Id="rId5" Type="http://schemas.openxmlformats.org/officeDocument/2006/relationships/hyperlink" Target="https://www.sars.gov.za/individuals/what-if-i-do-not-agree/request-for-corrections/" TargetMode="External"/><Relationship Id="rId15" Type="http://schemas.openxmlformats.org/officeDocument/2006/relationships/hyperlink" Target="https://www.sars.gov.za/individuals/what-if-i-do-not-agree/appeals/" TargetMode="External"/><Relationship Id="rId10" Type="http://schemas.openxmlformats.org/officeDocument/2006/relationships/hyperlink" Target="https://www.sars.gov.za/gloss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individuals/what-if-i-do-not-agree/request-for-reasons/" TargetMode="External"/><Relationship Id="rId14" Type="http://schemas.openxmlformats.org/officeDocument/2006/relationships/hyperlink" Target="https://www.sars.gov.za/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Lungile Khoza</cp:lastModifiedBy>
  <cp:revision>3</cp:revision>
  <dcterms:created xsi:type="dcterms:W3CDTF">2021-11-25T21:30:00Z</dcterms:created>
  <dcterms:modified xsi:type="dcterms:W3CDTF">2021-11-26T14:42:00Z</dcterms:modified>
</cp:coreProperties>
</file>