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9D89" w14:textId="77777777" w:rsidR="007E63E1" w:rsidRPr="001F32E9" w:rsidRDefault="00976F84" w:rsidP="00270BE1">
      <w:pPr>
        <w:spacing w:beforeAutospacing="1" w:after="100" w:afterAutospacing="1" w:line="240" w:lineRule="auto"/>
        <w:rPr>
          <w:rFonts w:ascii="Arial" w:eastAsia="Times New Roman" w:hAnsi="Arial" w:cs="Arial"/>
          <w:b/>
          <w:lang w:val="en-GB" w:eastAsia="en-ZA"/>
        </w:rPr>
      </w:pPr>
      <w:r w:rsidRPr="001F32E9">
        <w:rPr>
          <w:noProof/>
          <w:lang w:val="en-GB"/>
        </w:rPr>
        <w:drawing>
          <wp:anchor distT="0" distB="0" distL="114300" distR="114300" simplePos="0" relativeHeight="251664896" behindDoc="1" locked="0" layoutInCell="1" allowOverlap="1" wp14:anchorId="30C74D93" wp14:editId="68F7D36C">
            <wp:simplePos x="0" y="0"/>
            <wp:positionH relativeFrom="column">
              <wp:posOffset>3238500</wp:posOffset>
            </wp:positionH>
            <wp:positionV relativeFrom="paragraph">
              <wp:posOffset>238125</wp:posOffset>
            </wp:positionV>
            <wp:extent cx="2779500" cy="612000"/>
            <wp:effectExtent l="0" t="0" r="0" b="0"/>
            <wp:wrapTight wrapText="bothSides">
              <wp:wrapPolygon edited="0">
                <wp:start x="296" y="0"/>
                <wp:lineTo x="296" y="2019"/>
                <wp:lineTo x="2517" y="12112"/>
                <wp:lineTo x="2813" y="18841"/>
                <wp:lineTo x="17618" y="18841"/>
                <wp:lineTo x="17766" y="17495"/>
                <wp:lineTo x="18654" y="12785"/>
                <wp:lineTo x="18654" y="2692"/>
                <wp:lineTo x="18506" y="0"/>
                <wp:lineTo x="296" y="0"/>
              </wp:wrapPolygon>
            </wp:wrapTight>
            <wp:docPr id="3" name="Picture 3" descr="SAR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S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3E1" w:rsidRPr="001F32E9"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7728" behindDoc="1" locked="0" layoutInCell="1" allowOverlap="1" wp14:anchorId="0676B9F8" wp14:editId="13C9098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850515" cy="1043940"/>
            <wp:effectExtent l="0" t="0" r="6985" b="3810"/>
            <wp:wrapTight wrapText="bothSides">
              <wp:wrapPolygon edited="0">
                <wp:start x="0" y="0"/>
                <wp:lineTo x="0" y="21285"/>
                <wp:lineTo x="21509" y="21285"/>
                <wp:lineTo x="21509" y="0"/>
                <wp:lineTo x="0" y="0"/>
              </wp:wrapPolygon>
            </wp:wrapTight>
            <wp:docPr id="1" name="Picture 1" descr="Description: Description: cid:image004.png@01D117D3.23FD5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4.png@01D117D3.23FD5B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8515C" w14:textId="77777777" w:rsidR="007E63E1" w:rsidRPr="001F32E9" w:rsidRDefault="007E63E1" w:rsidP="00270BE1">
      <w:pPr>
        <w:spacing w:beforeAutospacing="1" w:after="100" w:afterAutospacing="1" w:line="240" w:lineRule="auto"/>
        <w:rPr>
          <w:rFonts w:ascii="Arial" w:eastAsia="Times New Roman" w:hAnsi="Arial" w:cs="Arial"/>
          <w:b/>
          <w:lang w:val="en-GB" w:eastAsia="en-ZA"/>
        </w:rPr>
      </w:pPr>
    </w:p>
    <w:p w14:paraId="6985FFED" w14:textId="77777777" w:rsidR="008D7A5D" w:rsidRPr="001F32E9" w:rsidRDefault="008D7A5D" w:rsidP="00270BE1">
      <w:pPr>
        <w:spacing w:beforeAutospacing="1" w:after="100" w:afterAutospacing="1" w:line="240" w:lineRule="auto"/>
        <w:rPr>
          <w:rFonts w:ascii="Arial" w:eastAsia="Times New Roman" w:hAnsi="Arial" w:cs="Arial"/>
          <w:b/>
          <w:lang w:val="en-GB" w:eastAsia="en-ZA"/>
        </w:rPr>
      </w:pPr>
    </w:p>
    <w:p w14:paraId="54B80834" w14:textId="77777777" w:rsidR="007E63E1" w:rsidRPr="001F32E9" w:rsidRDefault="007E63E1" w:rsidP="007E63E1">
      <w:pPr>
        <w:spacing w:after="240" w:line="240" w:lineRule="auto"/>
        <w:rPr>
          <w:noProof/>
          <w:lang w:val="en-GB" w:eastAsia="en-ZA"/>
        </w:rPr>
      </w:pPr>
    </w:p>
    <w:p w14:paraId="331F9C51" w14:textId="77777777" w:rsidR="007E63E1" w:rsidRPr="001F32E9" w:rsidRDefault="001F0BCD" w:rsidP="001F32E9">
      <w:pPr>
        <w:pBdr>
          <w:top w:val="single" w:sz="4" w:space="1" w:color="auto"/>
          <w:bottom w:val="single" w:sz="4" w:space="1" w:color="auto"/>
        </w:pBdr>
        <w:spacing w:after="240" w:line="240" w:lineRule="auto"/>
        <w:ind w:left="-360"/>
        <w:jc w:val="center"/>
        <w:rPr>
          <w:rFonts w:ascii="Arial" w:eastAsia="Calibri" w:hAnsi="Arial" w:cs="Arial"/>
          <w:b/>
          <w:bCs/>
          <w:sz w:val="24"/>
          <w:szCs w:val="24"/>
          <w:lang w:val="en-GB" w:eastAsia="en-ZA"/>
        </w:rPr>
      </w:pPr>
      <w:r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>ISITATIMENDE ESIHLANGANYELWE</w:t>
      </w:r>
    </w:p>
    <w:p w14:paraId="5EBC98B4" w14:textId="0963C6D8" w:rsidR="00296BEC" w:rsidRPr="001F32E9" w:rsidRDefault="007E63E1" w:rsidP="001F32E9">
      <w:pPr>
        <w:pBdr>
          <w:top w:val="single" w:sz="4" w:space="1" w:color="auto"/>
          <w:bottom w:val="single" w:sz="4" w:space="1" w:color="auto"/>
        </w:pBdr>
        <w:spacing w:after="240" w:line="240" w:lineRule="auto"/>
        <w:ind w:left="-360"/>
        <w:jc w:val="center"/>
        <w:rPr>
          <w:rFonts w:ascii="Arial" w:eastAsia="Calibri" w:hAnsi="Arial" w:cs="Arial"/>
          <w:b/>
          <w:bCs/>
          <w:sz w:val="24"/>
          <w:szCs w:val="24"/>
          <w:lang w:val="en-GB" w:eastAsia="en-ZA"/>
        </w:rPr>
      </w:pPr>
      <w:r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>UMGCINIMAFA KAZWELONKE NOPHIKO LWEMALINGENISO EQOQWAYO LWASENINGIZIMU AFRIKA</w:t>
      </w:r>
    </w:p>
    <w:p w14:paraId="043B23F6" w14:textId="5C82FC53" w:rsidR="007E63E1" w:rsidRPr="001F32E9" w:rsidRDefault="00E33941" w:rsidP="001F32E9">
      <w:pPr>
        <w:pBdr>
          <w:top w:val="single" w:sz="4" w:space="1" w:color="auto"/>
          <w:bottom w:val="single" w:sz="4" w:space="1" w:color="auto"/>
        </w:pBdr>
        <w:spacing w:after="240" w:line="240" w:lineRule="auto"/>
        <w:ind w:left="-360"/>
        <w:jc w:val="center"/>
        <w:rPr>
          <w:rFonts w:ascii="Arial" w:eastAsia="Calibri" w:hAnsi="Arial" w:cs="Arial"/>
          <w:b/>
          <w:bCs/>
          <w:sz w:val="24"/>
          <w:szCs w:val="24"/>
          <w:lang w:val="en-GB" w:eastAsia="en-ZA"/>
        </w:rPr>
      </w:pPr>
      <w:r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>NGOKUKHISHWA KOSHICILELO LONYAKA LWE-16 LWEZIBALO ZENTELA</w:t>
      </w:r>
    </w:p>
    <w:p w14:paraId="6BDF3D6D" w14:textId="03FD961C" w:rsidR="005D1D6C" w:rsidRPr="001F32E9" w:rsidRDefault="0003182E" w:rsidP="00BB1E0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1F32E9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PRETORIA, NGOLWESIHLANU 22 ZIBANDLELA 2023</w:t>
      </w:r>
    </w:p>
    <w:p w14:paraId="6E446D1D" w14:textId="77777777" w:rsidR="00BD11AC" w:rsidRPr="001F32E9" w:rsidRDefault="00BD11AC" w:rsidP="00BB1E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37A3784" w14:textId="5F168966" w:rsidR="002822A4" w:rsidRPr="001F32E9" w:rsidRDefault="007E63E1" w:rsidP="00BB1E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UMgcinimafa kaZwelonke noPhiko lweMalingeniso Eqoqwayo LwaseNingizimu Afrika (SARS) ngokuhlanganyelwa bakhiphe ushicilelo lonyaka lwe-16 lweZibalo zeNtela. Ushicilelo langowezi-2023 luhlinzeka iso elibanzi ngolwazi ngentela eqoqiwe kanye nokubuyiswa kwamafomu emininingwane ngentela kweminyaka wezi-2019 kuya kowezi-2023, neminyakamali yangowezi-2018/19 kuya kowezi-2022/23.</w:t>
      </w:r>
    </w:p>
    <w:p w14:paraId="02B07E3A" w14:textId="77777777" w:rsidR="00335AFB" w:rsidRPr="001F32E9" w:rsidRDefault="00335AFB" w:rsidP="00BB1E0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</w:p>
    <w:p w14:paraId="5DB2247F" w14:textId="0F6569E8" w:rsidR="002C3E99" w:rsidRPr="002C3E99" w:rsidRDefault="002B7D0C" w:rsidP="002C3E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Umyalelo kaSARS ukuqoqa imali yentela ngokuqinisekisa izinga eliphezulu lokuthobela imithetho-nqubo yentela nokulawulwa kwempahla emngceleni. Kunyakamali wezi-2022/23, uSARS uqoqe imali yentela engacozuliwe engu-R2.07 trillion (R183 billion noma engu-9.7% ngaphezu kweyangonyaka owedlule), wabuyisela izintela zenani elingu-R381 billion (R60 billion noma ezingu-18.7% ngaphezu kwezangonyaka owedlule), kwaba nemali yentela elinganiselwa ku-R1.69 trillion emva kokucozulwa (R123 billion noma engu-7.8% ngaphezulu kweyonyaka owedlule).</w:t>
      </w:r>
    </w:p>
    <w:p w14:paraId="11EF2598" w14:textId="77777777" w:rsidR="002C3E99" w:rsidRDefault="002C3E99" w:rsidP="002C3E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62EF322" w14:textId="798BC83E" w:rsidR="002C3E99" w:rsidRPr="002C3E99" w:rsidRDefault="002C3E99" w:rsidP="002C3E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C3E99">
        <w:rPr>
          <w:rFonts w:ascii="Arial" w:hAnsi="Arial" w:cs="Arial"/>
          <w:sz w:val="24"/>
          <w:szCs w:val="24"/>
          <w:lang w:val="en-GB"/>
        </w:rPr>
        <w:t xml:space="preserve">Ukusimamajikelele kwesisekelo sentela namanani aphezulu kunokuvamile yikho okweseke ukukhula emalini yentela eqoqiwe. Kodwa-ke, kube nobungozi obunigni obube nesandla ekuqoqweni kwemali yentela konyakamali wezi-2022/23, okubandakanya imithelela yesikhathi eside yengcindezi kwezepoilitiki jikelele emhlabeni, ubungozi bokuphakelwa kwamandla, ingcindezi kuhlelokuxhumana </w:t>
      </w:r>
      <w:r w:rsidRPr="002C3E99">
        <w:rPr>
          <w:rFonts w:ascii="Arial" w:hAnsi="Arial" w:cs="Arial"/>
          <w:sz w:val="24"/>
          <w:szCs w:val="24"/>
          <w:lang w:val="en-GB"/>
        </w:rPr>
        <w:lastRenderedPageBreak/>
        <w:t>lokusebenza, ukungabikho kozinzo kwezemisebenzi nezenhlalakahle, kanjalo nokuntenga kokukhula komnotho emhlabeni wonke nakuleli kanye nokunyuka kobungozi bokwehla kwamandla emali.</w:t>
      </w:r>
    </w:p>
    <w:p w14:paraId="1DBEBE45" w14:textId="77777777" w:rsidR="002C3E99" w:rsidRDefault="002C3E99" w:rsidP="002C3E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7E71E2F" w14:textId="4A3C8AE4" w:rsidR="00335AFB" w:rsidRPr="001F32E9" w:rsidRDefault="002C3E99" w:rsidP="00D33D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C3E99">
        <w:rPr>
          <w:rFonts w:ascii="Arial" w:hAnsi="Arial" w:cs="Arial"/>
          <w:sz w:val="24"/>
          <w:szCs w:val="24"/>
          <w:lang w:val="en-GB"/>
        </w:rPr>
        <w:t>Imali eqoqiwe ngokuthobela etholakale ngezenzo ezithile nemizamo eqondene ngqo nalokhu okwenziwe uSARS kuzuze imali engu-R231.8 billion kunyakamali wezi-2022/23, okungu-R16 billion noma u-7.5% ngaphezu kweyangonyaka owedlule. Intengo ephelele yohwebo oluxhunyaniswe nguSARS kunyakamali wezi-2022/23 kwaba ngu-R3.9 trillion, enyuke ngo-R0.6 billion noma 18.4% kusukela ngonyaka owedlule.</w:t>
      </w:r>
      <w:r w:rsidR="004B3A0F" w:rsidRPr="001F32E9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87DC3E0" w14:textId="77777777" w:rsidR="00335AFB" w:rsidRPr="001F32E9" w:rsidRDefault="00335AFB" w:rsidP="00BB1E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BD027D7" w14:textId="3502B3D6" w:rsidR="00472031" w:rsidRPr="001F32E9" w:rsidRDefault="001C4F7B" w:rsidP="00BB1E0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1F32E9">
        <w:rPr>
          <w:rFonts w:ascii="Arial" w:eastAsiaTheme="minorEastAsia" w:hAnsi="Arial" w:cs="Arial"/>
          <w:sz w:val="24"/>
          <w:szCs w:val="24"/>
          <w:lang w:val="en-GB"/>
        </w:rPr>
        <w:t>Izinombolo ezisemqoka kuZibalo zeNtela kowezi-2023:</w:t>
      </w:r>
    </w:p>
    <w:p w14:paraId="5B95372C" w14:textId="4A2437AC" w:rsidR="001D2FD2" w:rsidRPr="001F32E9" w:rsidRDefault="003171F7" w:rsidP="004B3A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1F32E9">
        <w:rPr>
          <w:rFonts w:ascii="Arial" w:eastAsiaTheme="minorEastAsia" w:hAnsi="Arial" w:cs="Arial"/>
          <w:sz w:val="24"/>
          <w:szCs w:val="24"/>
          <w:lang w:val="en-GB"/>
        </w:rPr>
        <w:t>Isahluko 1 sombiko siveza ukuthi isamba sentela eqoqwe nguSARS sinyukile sisuka ku-R1 287.7 billion kowezi-2018/19 saya ku-R1 686.7 billion kowezi-2022/23, sikhule ngesilinganisonani esihlanganisiwe sonyaka (i-CAGR) sika-7.0% ngalesi sikhathi. Lokhu kungaphansi kwesilinganisonani sika-7.4% esatholakala esikhathini esedlule esiphakathi kowezi-2013/14 nowezi-2018/19.</w:t>
      </w:r>
    </w:p>
    <w:p w14:paraId="06728B8C" w14:textId="1D63FCF4" w:rsidR="00141BBA" w:rsidRPr="00B83BF1" w:rsidRDefault="00F02EC5" w:rsidP="008136FF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83BF1">
        <w:rPr>
          <w:rFonts w:ascii="Arial" w:hAnsi="Arial" w:cs="Arial"/>
          <w:sz w:val="24"/>
          <w:szCs w:val="24"/>
          <w:lang w:val="en-GB"/>
        </w:rPr>
        <w:t>Uma ihlanganisiwe, imithombo emikhulu yentela yiNtela Yemalingeniso Lomuntu (i-PIT) ngo-35.7%, iNtelantengo (i-VAT) ngo-25.0% kanye neNtela Yengeniso Yezinkampani (i-CIT) ngo-20.6%. Le mithombo yemali yentela yenza u-81.3% wesamba sentela eqoqiwe. Inteliso Yezinikamandla, kanye nentela yempahla kanye nentelo yokulawulwa kwempahla emngceleni, kona kube ngu-12.4%, kanti ezinye ezintela zona zenza u-6.2%.</w:t>
      </w:r>
    </w:p>
    <w:p w14:paraId="7360374C" w14:textId="45811C56" w:rsidR="009D65EE" w:rsidRPr="001F32E9" w:rsidRDefault="00CB269A" w:rsidP="008136FF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Isilinganisonani sentela uma iqhathaniswa ne-GDP sinyukile sisukela ku-23.7% kowezi-2018/19 saya ku-25.1% kowezi-2022/23, okuyisilinganisonani esiphezulu kakhulu esake saba khona kusukela kowezi-1994/95. Ukutakuleka kwezomnotho emva kwe-COVID-19 yikho okusekele ukukhula kwemali eqoqiwe, okubangele ukukhaphuzela kwesilinganisonani sibe ngu-2.0 kowezi-2021/22, okulinganiselwe ku-1.2 kunyakamali wezi-2022/23.</w:t>
      </w:r>
    </w:p>
    <w:p w14:paraId="4D365CB7" w14:textId="77777777" w:rsidR="00BA2132" w:rsidRPr="001F32E9" w:rsidRDefault="00BA2132" w:rsidP="00BA213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98FA6EE" w14:textId="658440C1" w:rsidR="00B34BD3" w:rsidRPr="001F32E9" w:rsidRDefault="00EE5C0F" w:rsidP="00E93AA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lastRenderedPageBreak/>
        <w:t>Isahluko 2 soshicilelo siqhakambisa ukuthi mhla zingama-31 Ndasa 2022, uhla lwe-PIT lukhule ngo-4.1% ngonyaka lwaya ku-24.8 million wabantu (lwaphinde lwanyuka ngo-4.5% lwafinyelela ku-25.9m ekupheleni kukaNdasa 2023). Isibalo sabantu okulindele ukuba bathumele amafomu emininingwane ngentela sasingu-7.1 million kunyaka wentela wezi-2019. Lesi sibalo sehlile saya ku-6.8 million kunyaka wentela wezi-2021 kodwa sanyuka futhi saya ku-7.1 million kunyaka wentela wezi-2022. Lezi zinguquko ezibalweni zibangelwe kakhulu yizinguquko ezingeni eliphansi lomkhawulo wabantu abathumela babuyise amafomu emininingwane ngentela. Imininingo ehloliwe yashicilelwa yabantu abangabakhokhintela iveze ukuthi kubakhokhintela abayi-7 068 925 obekulindeleke ukuba bathumele amafomu emininingwane ngentela kunyaka wentela wezi-2022, bayi-5 989 787 (84.7%) abakhokhintela abahloliwe. Uhlaziyo lwentela yengeniso lomuntu, indawo, indawo yokuhlala, kanye nokunye kohlolo lwabakhokhintela abahloliwe ekupheleni kukaNcwaba 2023 konyaka wentela wezi-2022 kuveze ukuthi:</w:t>
      </w:r>
    </w:p>
    <w:p w14:paraId="1DAB9FC2" w14:textId="670D5AA8" w:rsidR="006B55B3" w:rsidRPr="001F32E9" w:rsidRDefault="006B55B3" w:rsidP="006B55B3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1F32E9">
        <w:rPr>
          <w:rFonts w:ascii="Arial" w:eastAsiaTheme="minorEastAsia" w:hAnsi="Arial" w:cs="Arial"/>
          <w:sz w:val="24"/>
          <w:szCs w:val="24"/>
          <w:lang w:val="en-GB"/>
        </w:rPr>
        <w:t>2 319 473 (38.7%) wabakhokhintela abahloliwe babhaliswe eGauteng.</w:t>
      </w:r>
    </w:p>
    <w:p w14:paraId="5C1C856E" w14:textId="2B585C67" w:rsidR="006B55B3" w:rsidRPr="001F32E9" w:rsidRDefault="006B55B3" w:rsidP="006B55B3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1F32E9">
        <w:rPr>
          <w:rFonts w:ascii="Arial" w:eastAsiaTheme="minorEastAsia" w:hAnsi="Arial" w:cs="Arial"/>
          <w:sz w:val="24"/>
          <w:szCs w:val="24"/>
          <w:lang w:val="en-GB"/>
        </w:rPr>
        <w:t>775 508 (36.3%) wabakhokhintela abahloliwe bahlala e-Johannesburg Metro kanti babetheliswa kungeniso elitheliswayo elingu-R472 982.</w:t>
      </w:r>
    </w:p>
    <w:p w14:paraId="4D37B064" w14:textId="10694721" w:rsidR="006B55B3" w:rsidRPr="001F32E9" w:rsidRDefault="006B55B3" w:rsidP="006B55B3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1F32E9">
        <w:rPr>
          <w:rFonts w:ascii="Arial" w:eastAsiaTheme="minorEastAsia" w:hAnsi="Arial" w:cs="Arial"/>
          <w:sz w:val="24"/>
          <w:szCs w:val="24"/>
          <w:lang w:val="en-GB"/>
        </w:rPr>
        <w:t>1 533 415 (25.6%) wabakhokhintela abahloliwe kwakungabantu abaneminyaka yobudala esukela kwengama-35 kuya kwengama-44.</w:t>
      </w:r>
    </w:p>
    <w:p w14:paraId="6C76C797" w14:textId="087EA6FD" w:rsidR="006B55B3" w:rsidRPr="001F32E9" w:rsidRDefault="006B55B3" w:rsidP="006B55B3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1F32E9">
        <w:rPr>
          <w:rFonts w:ascii="Arial" w:eastAsiaTheme="minorEastAsia" w:hAnsi="Arial" w:cs="Arial"/>
          <w:sz w:val="24"/>
          <w:szCs w:val="24"/>
          <w:lang w:val="en-GB"/>
        </w:rPr>
        <w:t>3 070 111 (51.3%) wabakhokhintela abahloliwe kwakungabantu besilisa; abangu-2 884 706 (48.2%) kwakungabesifazane.</w:t>
      </w:r>
    </w:p>
    <w:p w14:paraId="375C8924" w14:textId="08AE2848" w:rsidR="000C7156" w:rsidRPr="001F32E9" w:rsidRDefault="006B55B3" w:rsidP="008136FF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1F32E9">
        <w:rPr>
          <w:rFonts w:ascii="Arial" w:eastAsiaTheme="minorEastAsia" w:hAnsi="Arial" w:cs="Arial"/>
          <w:sz w:val="24"/>
          <w:szCs w:val="24"/>
          <w:lang w:val="en-GB"/>
        </w:rPr>
        <w:t>Abakhokhintela abahloliwe babike ingeniso elitheliswayo lika-R2.1 trillion kanye nezikweletusibopho esingu-R447.6 billion. Isilinganisonani esivamile sasingu-21.8% uma siqhathaniswa no-21.3% kunyaka wentela owedlule.</w:t>
      </w:r>
    </w:p>
    <w:p w14:paraId="7405FAC6" w14:textId="7B12F83B" w:rsidR="000C7156" w:rsidRPr="001F32E9" w:rsidRDefault="006B55B3" w:rsidP="008136FF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1F32E9">
        <w:rPr>
          <w:rFonts w:ascii="Arial" w:eastAsiaTheme="minorEastAsia" w:hAnsi="Arial" w:cs="Arial"/>
          <w:sz w:val="24"/>
          <w:szCs w:val="24"/>
          <w:lang w:val="en-GB"/>
        </w:rPr>
        <w:t>Ingeniso elivela emiholweni, kumpesheni, esikhathini esevile kwesivamile kanye nama-anyuwithi kona kube ngu-75.5% wesamba sengeni elitheliswayo.</w:t>
      </w:r>
    </w:p>
    <w:p w14:paraId="24726FD3" w14:textId="77777777" w:rsidR="00DA4C6E" w:rsidRPr="001F32E9" w:rsidRDefault="00DA4C6E" w:rsidP="00D700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538A8B9" w14:textId="41A1572D" w:rsidR="00DA4C6E" w:rsidRPr="001F32E9" w:rsidRDefault="00EE5C0F" w:rsidP="008136F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lastRenderedPageBreak/>
        <w:t>Izibalo zeNtela Yengeniso Yezinkampani (i-CIT) kuSahluko 3 ziveze ukuthi ezinkampanini eziyi-1 057 040 ezihloliwe ngomhla zingama-30 Mandulo 2023 kunyaka wentela wezi-2021, ezingu-20.7% zidalule ingeniso elitheliswayo elihle, ezingu-52.6% bezinengeniso elitheliswayo eliyize, kanti lezi ezisele ezingu-26.7% zibike ukulahlekelwa ekuhlolweni kwazo. Ezinkampanini ezihloliwe, izinkampani ezingu-432 ezinkulu (0.2% wezinkampani ezinengeniso elitheliswayo elihle) bezinengeniso elitheliswayo elingaphezulu kuka-R200 million kanti bezenze u-67.1% we-CIT ehloliwe. Imboni yokungenelela yezimali, imishwalense, ukuthengiswa kwezindlu, kanye nosizo lwamabhizinisi kona kubalele u-253 241 (24.0%) wezinkampani ezihloliwe kanti zibe ngu-30.8% we-CIT ehloliwe, ezibe negalelo elikhulu kuzo zonke izimboni.</w:t>
      </w:r>
    </w:p>
    <w:p w14:paraId="79ADAE73" w14:textId="77777777" w:rsidR="00B10959" w:rsidRPr="001F32E9" w:rsidRDefault="00B10959" w:rsidP="00D700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70A6B8A" w14:textId="315F788E" w:rsidR="00AB6F5D" w:rsidRPr="001F32E9" w:rsidRDefault="00AB6F5D" w:rsidP="00D10D6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Isahluko 4 siveza ukuthi kowezi-2022/23, u-80.8% wabathengisi abakhona kuNtelantengo kwakuyizinkampani kanye nama-close corporations. Laba bathengisi babe negalelo elingu-92.6% ezinkokhelweni ze-VAT yakuleli baphinde bathola u-92.8% we-VAT ebuyele abakhokhintela. Yize abantu (abanini ngabodwana) benze u-11.5% wabathengisi abasebenzayo, babe negalelo elingu-1.9% ezinkokhelweni ze-VAT yakuleli kanti bona bathole u-0.7% we-VAT ebuyayele abakhokhintela.</w:t>
      </w:r>
    </w:p>
    <w:p w14:paraId="05CC470E" w14:textId="77777777" w:rsidR="00DA4C6E" w:rsidRPr="001F32E9" w:rsidRDefault="00DA4C6E" w:rsidP="00D700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1DB5016" w14:textId="72E2D27E" w:rsidR="0034053A" w:rsidRPr="00A908E2" w:rsidRDefault="00AB6F5D" w:rsidP="000E6BF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908E2">
        <w:rPr>
          <w:rFonts w:ascii="Arial" w:hAnsi="Arial" w:cs="Arial"/>
          <w:sz w:val="24"/>
          <w:szCs w:val="24"/>
          <w:lang w:val="en-GB"/>
        </w:rPr>
        <w:t>Njengoba kucacisiwe kuSahluko 5, i-VAT yempahla engeniswe ezweni kanye nentelo yokulawulwa kwempahla emngceeni kona kubalelwe ku-15.1% kanye no-4.4% wesamba sentela eqoqiwe, ngokulandelana. Uma kulinganiswa, le mithombo yemali eqoqiwe ibalelwe ku-19.5% weSamba seNtela Eqoqiwe, ebingaphezulu kuka-17.1% owatholakala kuminyakamali emihlanu eyedlule. Kunyakamali wezi-2022/23:</w:t>
      </w:r>
    </w:p>
    <w:p w14:paraId="459C2BF1" w14:textId="20C3AEF7" w:rsidR="00CC3D71" w:rsidRPr="001F32E9" w:rsidRDefault="00D10D6C" w:rsidP="00D7005B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I-VAT yempahla engeniswa ezweni yaqoqwa kakhulu ekungenisweni </w:t>
      </w:r>
      <w:r w:rsidRPr="00426440">
        <w:rPr>
          <w:rFonts w:ascii="Arial" w:eastAsiaTheme="minorEastAsia" w:hAnsi="Arial" w:cs="Arial"/>
          <w:i/>
          <w:iCs/>
          <w:sz w:val="24"/>
          <w:szCs w:val="24"/>
          <w:lang w:val="en-GB"/>
        </w:rPr>
        <w:t>kwemishini nezisebenzisigesi</w:t>
      </w:r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(26.4%); </w:t>
      </w:r>
      <w:r w:rsidRPr="00426440">
        <w:rPr>
          <w:rFonts w:ascii="Arial" w:eastAsiaTheme="minorEastAsia" w:hAnsi="Arial" w:cs="Arial"/>
          <w:i/>
          <w:iCs/>
          <w:sz w:val="24"/>
          <w:szCs w:val="24"/>
          <w:lang w:val="en-GB"/>
        </w:rPr>
        <w:t>imikhiqizo yekhemikhali</w:t>
      </w:r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(13.8%) kanye </w:t>
      </w:r>
      <w:r w:rsidRPr="00426440">
        <w:rPr>
          <w:rFonts w:ascii="Arial" w:eastAsiaTheme="minorEastAsia" w:hAnsi="Arial" w:cs="Arial"/>
          <w:i/>
          <w:iCs/>
          <w:sz w:val="24"/>
          <w:szCs w:val="24"/>
          <w:lang w:val="en-GB"/>
        </w:rPr>
        <w:t>nezimoto, izindiza kanye nemikhumbi</w:t>
      </w:r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(11.2%). I-VAT yempahla engeniswa ezweni kwabathathu abahamba phambili ekubeni negalelo embonini yezomnotho yenze u-87.7% wesamba, okuyilaba uhwebo </w:t>
      </w:r>
      <w:r w:rsidR="00426440" w:rsidRPr="005708BF">
        <w:rPr>
          <w:rFonts w:ascii="Arial" w:eastAsiaTheme="minorEastAsia" w:hAnsi="Arial" w:cs="Arial"/>
          <w:i/>
          <w:iCs/>
          <w:sz w:val="24"/>
          <w:szCs w:val="24"/>
          <w:lang w:val="en-GB"/>
        </w:rPr>
        <w:lastRenderedPageBreak/>
        <w:t>Wholesale and Retail Trade, Catering and Accommodation</w:t>
      </w:r>
      <w:r w:rsidR="00426440"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(</w:t>
      </w:r>
      <w:r w:rsidR="00426440" w:rsidRPr="00EE161B">
        <w:rPr>
          <w:rFonts w:ascii="Arial" w:eastAsiaTheme="minorEastAsia" w:hAnsi="Arial" w:cs="Arial"/>
          <w:i/>
          <w:iCs/>
          <w:sz w:val="24"/>
          <w:szCs w:val="24"/>
          <w:lang w:val="en-GB"/>
        </w:rPr>
        <w:t>Tertiary</w:t>
      </w:r>
      <w:r w:rsidR="00426440"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) </w:t>
      </w:r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ku-38.2%, </w:t>
      </w:r>
      <w:proofErr w:type="spellStart"/>
      <w:r w:rsidRPr="001F32E9">
        <w:rPr>
          <w:rFonts w:ascii="Arial" w:eastAsiaTheme="minorEastAsia" w:hAnsi="Arial" w:cs="Arial"/>
          <w:sz w:val="24"/>
          <w:szCs w:val="24"/>
          <w:lang w:val="en-GB"/>
        </w:rPr>
        <w:t>ilandelwe</w:t>
      </w:r>
      <w:proofErr w:type="spellEnd"/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</w:t>
      </w:r>
      <w:proofErr w:type="spellStart"/>
      <w:r w:rsidRPr="001F32E9">
        <w:rPr>
          <w:rFonts w:ascii="Arial" w:eastAsiaTheme="minorEastAsia" w:hAnsi="Arial" w:cs="Arial"/>
          <w:sz w:val="24"/>
          <w:szCs w:val="24"/>
          <w:lang w:val="en-GB"/>
        </w:rPr>
        <w:t>yimboni</w:t>
      </w:r>
      <w:proofErr w:type="spellEnd"/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</w:t>
      </w:r>
      <w:proofErr w:type="spellStart"/>
      <w:r w:rsidRPr="001F32E9">
        <w:rPr>
          <w:rFonts w:ascii="Arial" w:eastAsiaTheme="minorEastAsia" w:hAnsi="Arial" w:cs="Arial"/>
          <w:sz w:val="24"/>
          <w:szCs w:val="24"/>
          <w:lang w:val="en-GB"/>
        </w:rPr>
        <w:t>yokukhiqiza</w:t>
      </w:r>
      <w:proofErr w:type="spellEnd"/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</w:t>
      </w:r>
      <w:r w:rsidR="00426440" w:rsidRPr="00E36A10">
        <w:rPr>
          <w:rFonts w:ascii="Arial" w:eastAsiaTheme="minorEastAsia" w:hAnsi="Arial" w:cs="Arial"/>
          <w:i/>
          <w:iCs/>
          <w:sz w:val="24"/>
          <w:szCs w:val="24"/>
          <w:lang w:val="en-GB"/>
        </w:rPr>
        <w:t>Manufacturing</w:t>
      </w:r>
      <w:r w:rsidR="00426440"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(</w:t>
      </w:r>
      <w:r w:rsidR="00426440" w:rsidRPr="00E36A10">
        <w:rPr>
          <w:rFonts w:ascii="Arial" w:eastAsiaTheme="minorEastAsia" w:hAnsi="Arial" w:cs="Arial"/>
          <w:i/>
          <w:iCs/>
          <w:sz w:val="24"/>
          <w:szCs w:val="24"/>
          <w:lang w:val="en-GB"/>
        </w:rPr>
        <w:t>Secondary</w:t>
      </w:r>
      <w:r w:rsidR="00426440"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) </w:t>
      </w:r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ku-30.8% </w:t>
      </w:r>
      <w:proofErr w:type="spellStart"/>
      <w:r w:rsidRPr="001F32E9">
        <w:rPr>
          <w:rFonts w:ascii="Arial" w:eastAsiaTheme="minorEastAsia" w:hAnsi="Arial" w:cs="Arial"/>
          <w:sz w:val="24"/>
          <w:szCs w:val="24"/>
          <w:lang w:val="en-GB"/>
        </w:rPr>
        <w:t>kanye</w:t>
      </w:r>
      <w:proofErr w:type="spellEnd"/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</w:t>
      </w:r>
      <w:proofErr w:type="spellStart"/>
      <w:r w:rsidRPr="001F32E9">
        <w:rPr>
          <w:rFonts w:ascii="Arial" w:eastAsiaTheme="minorEastAsia" w:hAnsi="Arial" w:cs="Arial"/>
          <w:sz w:val="24"/>
          <w:szCs w:val="24"/>
          <w:lang w:val="en-GB"/>
        </w:rPr>
        <w:t>nosizo</w:t>
      </w:r>
      <w:proofErr w:type="spellEnd"/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</w:t>
      </w:r>
      <w:proofErr w:type="spellStart"/>
      <w:r w:rsidRPr="001F32E9">
        <w:rPr>
          <w:rFonts w:ascii="Arial" w:eastAsiaTheme="minorEastAsia" w:hAnsi="Arial" w:cs="Arial"/>
          <w:sz w:val="24"/>
          <w:szCs w:val="24"/>
          <w:lang w:val="en-GB"/>
        </w:rPr>
        <w:t>lokungelela</w:t>
      </w:r>
      <w:proofErr w:type="spellEnd"/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</w:t>
      </w:r>
      <w:proofErr w:type="spellStart"/>
      <w:r w:rsidRPr="001F32E9">
        <w:rPr>
          <w:rFonts w:ascii="Arial" w:eastAsiaTheme="minorEastAsia" w:hAnsi="Arial" w:cs="Arial"/>
          <w:sz w:val="24"/>
          <w:szCs w:val="24"/>
          <w:lang w:val="en-GB"/>
        </w:rPr>
        <w:t>kwezezimali</w:t>
      </w:r>
      <w:proofErr w:type="spellEnd"/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, imishwalense, ukuthengiswa kwezindlu, kanye nosizo lwamabhizinisi </w:t>
      </w:r>
      <w:r w:rsidR="00426440" w:rsidRPr="005708BF">
        <w:rPr>
          <w:rFonts w:ascii="Arial" w:eastAsiaTheme="minorEastAsia" w:hAnsi="Arial" w:cs="Arial"/>
          <w:i/>
          <w:iCs/>
          <w:sz w:val="24"/>
          <w:szCs w:val="24"/>
          <w:lang w:val="en-GB"/>
        </w:rPr>
        <w:t>Financial Intermediation, Insurance, Real-Estate and Business Services</w:t>
      </w:r>
      <w:r w:rsidR="00426440"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(</w:t>
      </w:r>
      <w:r w:rsidR="00426440" w:rsidRPr="005708BF">
        <w:rPr>
          <w:rFonts w:ascii="Arial" w:eastAsiaTheme="minorEastAsia" w:hAnsi="Arial" w:cs="Arial"/>
          <w:i/>
          <w:iCs/>
          <w:sz w:val="24"/>
          <w:szCs w:val="24"/>
          <w:lang w:val="en-GB"/>
        </w:rPr>
        <w:t>Tertiary</w:t>
      </w:r>
      <w:r w:rsidR="00426440"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) </w:t>
      </w:r>
      <w:r w:rsidRPr="001F32E9">
        <w:rPr>
          <w:rFonts w:ascii="Arial" w:eastAsiaTheme="minorEastAsia" w:hAnsi="Arial" w:cs="Arial"/>
          <w:sz w:val="24"/>
          <w:szCs w:val="24"/>
          <w:lang w:val="en-GB"/>
        </w:rPr>
        <w:t>(18.6%).</w:t>
      </w:r>
    </w:p>
    <w:p w14:paraId="134E8F20" w14:textId="2EE94E61" w:rsidR="000E3BD1" w:rsidRPr="001F32E9" w:rsidRDefault="00911DA7" w:rsidP="000E3BD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>
        <w:rPr>
          <w:rFonts w:ascii="Arial" w:eastAsiaTheme="minorEastAsia" w:hAnsi="Arial" w:cs="Arial"/>
          <w:sz w:val="24"/>
          <w:szCs w:val="24"/>
          <w:lang w:val="en-GB"/>
        </w:rPr>
        <w:t xml:space="preserve">Ababe negalelo elikhulu kuNtelo yokuLawulwa kwempahla emngceleni kwaba </w:t>
      </w:r>
      <w:r w:rsidRPr="00426440">
        <w:rPr>
          <w:rFonts w:ascii="Arial" w:eastAsiaTheme="minorEastAsia" w:hAnsi="Arial" w:cs="Arial"/>
          <w:i/>
          <w:iCs/>
          <w:sz w:val="24"/>
          <w:szCs w:val="24"/>
          <w:lang w:val="en-GB"/>
        </w:rPr>
        <w:t>izimoto, izindiza kanye nemikhumbi</w:t>
      </w:r>
      <w:r>
        <w:rPr>
          <w:rFonts w:ascii="Arial" w:eastAsiaTheme="minorEastAsia" w:hAnsi="Arial" w:cs="Arial"/>
          <w:sz w:val="24"/>
          <w:szCs w:val="24"/>
          <w:lang w:val="en-GB"/>
        </w:rPr>
        <w:t xml:space="preserve"> (29.0%); izindwangu nezingubo zokugqoka (15.9%); ukudla, iziphuzo kanye nogwayi (13.4%) kanjalo </w:t>
      </w:r>
      <w:r w:rsidRPr="00426440">
        <w:rPr>
          <w:rFonts w:ascii="Arial" w:eastAsiaTheme="minorEastAsia" w:hAnsi="Arial" w:cs="Arial"/>
          <w:i/>
          <w:iCs/>
          <w:sz w:val="24"/>
          <w:szCs w:val="24"/>
          <w:lang w:val="en-GB"/>
        </w:rPr>
        <w:t>nemishini nezisebenzisigesi</w:t>
      </w:r>
      <w:r>
        <w:rPr>
          <w:rFonts w:ascii="Arial" w:eastAsiaTheme="minorEastAsia" w:hAnsi="Arial" w:cs="Arial"/>
          <w:sz w:val="24"/>
          <w:szCs w:val="24"/>
          <w:lang w:val="en-GB"/>
        </w:rPr>
        <w:t xml:space="preserve"> (12.3%).</w:t>
      </w:r>
    </w:p>
    <w:p w14:paraId="637E55FE" w14:textId="77777777" w:rsidR="000E3BD1" w:rsidRPr="001F32E9" w:rsidRDefault="000E3BD1" w:rsidP="00D700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0B5E7E4" w14:textId="2B69CE10" w:rsidR="00694314" w:rsidRPr="001F32E9" w:rsidRDefault="00AB6F5D" w:rsidP="00D33DB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 xml:space="preserve">Okokugcina, iSahluko 6 sikhuluma ngezinye izintela nemali eqoqiwe, ezifana neNtela </w:t>
      </w:r>
      <w:proofErr w:type="spellStart"/>
      <w:r w:rsidRPr="001F32E9">
        <w:rPr>
          <w:rFonts w:ascii="Arial" w:hAnsi="Arial" w:cs="Arial"/>
          <w:sz w:val="24"/>
          <w:szCs w:val="24"/>
          <w:lang w:val="en-GB"/>
        </w:rPr>
        <w:t>yeMalinzuzo</w:t>
      </w:r>
      <w:proofErr w:type="spellEnd"/>
      <w:r w:rsidRPr="001F32E9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1F32E9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Pr="001F32E9">
        <w:rPr>
          <w:rFonts w:ascii="Arial" w:hAnsi="Arial" w:cs="Arial"/>
          <w:sz w:val="24"/>
          <w:szCs w:val="24"/>
          <w:lang w:val="en-GB"/>
        </w:rPr>
        <w:t xml:space="preserve">-CGT), </w:t>
      </w:r>
      <w:proofErr w:type="spellStart"/>
      <w:r w:rsidRPr="001F32E9">
        <w:rPr>
          <w:rFonts w:ascii="Arial" w:hAnsi="Arial" w:cs="Arial"/>
          <w:sz w:val="24"/>
          <w:szCs w:val="24"/>
          <w:lang w:val="en-GB"/>
        </w:rPr>
        <w:t>iNtelo</w:t>
      </w:r>
      <w:proofErr w:type="spellEnd"/>
      <w:r w:rsidRPr="001F32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F32E9">
        <w:rPr>
          <w:rFonts w:ascii="Arial" w:hAnsi="Arial" w:cs="Arial"/>
          <w:sz w:val="24"/>
          <w:szCs w:val="24"/>
          <w:lang w:val="en-GB"/>
        </w:rPr>
        <w:t>Yokudlulisa</w:t>
      </w:r>
      <w:proofErr w:type="spellEnd"/>
      <w:r w:rsidRPr="001F32E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F32E9">
        <w:rPr>
          <w:rFonts w:ascii="Arial" w:hAnsi="Arial" w:cs="Arial"/>
          <w:sz w:val="24"/>
          <w:szCs w:val="24"/>
          <w:lang w:val="en-GB"/>
        </w:rPr>
        <w:t>iNzuzobunini</w:t>
      </w:r>
      <w:proofErr w:type="spellEnd"/>
      <w:r w:rsidRPr="001F32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F32E9">
        <w:rPr>
          <w:rFonts w:ascii="Arial" w:hAnsi="Arial" w:cs="Arial"/>
          <w:sz w:val="24"/>
          <w:szCs w:val="24"/>
          <w:lang w:val="en-GB"/>
        </w:rPr>
        <w:t>Yezimbiwa</w:t>
      </w:r>
      <w:proofErr w:type="spellEnd"/>
      <w:r w:rsidRPr="001F32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F32E9">
        <w:rPr>
          <w:rFonts w:ascii="Arial" w:hAnsi="Arial" w:cs="Arial"/>
          <w:sz w:val="24"/>
          <w:szCs w:val="24"/>
          <w:lang w:val="en-GB"/>
        </w:rPr>
        <w:t>Nokusaphethilomu</w:t>
      </w:r>
      <w:proofErr w:type="spellEnd"/>
      <w:r w:rsidRPr="001F32E9">
        <w:rPr>
          <w:rFonts w:ascii="Arial" w:hAnsi="Arial" w:cs="Arial"/>
          <w:sz w:val="24"/>
          <w:szCs w:val="24"/>
          <w:lang w:val="en-GB"/>
        </w:rPr>
        <w:t xml:space="preserve"> (MPRR), izinkokhelo ze-Southern African Customs Union (SACU) kanye nemali ebuyayo kuDizili. Kowezi-2022/23, uSARS wenze u-R22.2 billion kuntela yemalinzuzo, kanti u-R9.8 billion wavela kubantu nakumathrasti kwathi u-R12.5 billion kwaba owezinkampani. Selokhu kwethulwa intela yemalinzuzo kuMfumfu wezi-2021, uSARS wenze isilinganiso sika-R211.5 billion, ngo-R98.4 billion sisuka kubantu namathrasti kanti u-R113.1 billion uvela ezinkampanini. Izinkokhelo ze-MPRR ezenziwe ngabagubhi zinciphe ngo-R3.1 billion (11.0%) zisuka ku-R28.5 billion zaya ku-R25.3 billion ngenxa yokuncipha kwamanani omthofi kanye nensimbi. Lokhu kuncipha akubanga kubi njengoba bekulindelekile ngenxa yokunyuka kwamanani amalahle okuyiwo abhekane nokuncipha kuzinkokhelo ze-MPRR. Imali eqoqwe yi-SACU </w:t>
      </w:r>
      <w:r w:rsidRPr="00426440">
        <w:rPr>
          <w:rFonts w:ascii="Arial" w:hAnsi="Arial" w:cs="Arial"/>
          <w:i/>
          <w:iCs/>
          <w:sz w:val="24"/>
          <w:szCs w:val="24"/>
          <w:lang w:val="en-GB"/>
        </w:rPr>
        <w:t xml:space="preserve">Common Revenue Pool </w:t>
      </w:r>
      <w:r w:rsidRPr="001F32E9">
        <w:rPr>
          <w:rFonts w:ascii="Arial" w:hAnsi="Arial" w:cs="Arial"/>
          <w:sz w:val="24"/>
          <w:szCs w:val="24"/>
          <w:lang w:val="en-GB"/>
        </w:rPr>
        <w:t xml:space="preserve">(CRP) ibuyelile ngo-19.7% yaya ku-R134.6 billion kowezi-2022/23 isuka ku-R112.4 billion kowezi-2021/22. Imali eqoqwe yi-2022/23 </w:t>
      </w:r>
      <w:r w:rsidRPr="00426440">
        <w:rPr>
          <w:rFonts w:ascii="Arial" w:hAnsi="Arial" w:cs="Arial"/>
          <w:i/>
          <w:iCs/>
          <w:sz w:val="24"/>
          <w:szCs w:val="24"/>
          <w:lang w:val="en-GB"/>
        </w:rPr>
        <w:t>Customs Revenue Pool</w:t>
      </w:r>
      <w:r w:rsidRPr="001F32E9">
        <w:rPr>
          <w:rFonts w:ascii="Arial" w:hAnsi="Arial" w:cs="Arial"/>
          <w:sz w:val="24"/>
          <w:szCs w:val="24"/>
          <w:lang w:val="en-GB"/>
        </w:rPr>
        <w:t xml:space="preserve"> engu-R134.6 billion iseqile isilinganiso esibukeziwe sika-R133.9 billion ngo-R0.76 billion (0.6%). INingizimu Afrika ibe negalelo elingu-97.4% ku-</w:t>
      </w:r>
      <w:r w:rsidRPr="00426440">
        <w:rPr>
          <w:rFonts w:ascii="Arial" w:hAnsi="Arial" w:cs="Arial"/>
          <w:i/>
          <w:iCs/>
          <w:sz w:val="24"/>
          <w:szCs w:val="24"/>
          <w:lang w:val="en-GB"/>
        </w:rPr>
        <w:t>Customs Revenue Pool</w:t>
      </w:r>
      <w:r w:rsidRPr="001F32E9">
        <w:rPr>
          <w:rFonts w:ascii="Arial" w:hAnsi="Arial" w:cs="Arial"/>
          <w:sz w:val="24"/>
          <w:szCs w:val="24"/>
          <w:lang w:val="en-GB"/>
        </w:rPr>
        <w:t xml:space="preserve"> wesamba sowezi-2022/23. Amasheya atholwe yiNingizimu Afrika kowezi-2022/23 afinyelele ku-R34.4 billion, alingana no-44.1% we-R78.1 billion wemali eqoqwe ngokuhlanganyela. Ingxenye ye-Botswana, Eswatini (ebiyaziwa nge-</w:t>
      </w:r>
      <w:r w:rsidRPr="001F32E9">
        <w:rPr>
          <w:rFonts w:ascii="Arial" w:hAnsi="Arial" w:cs="Arial"/>
          <w:sz w:val="24"/>
          <w:szCs w:val="24"/>
          <w:lang w:val="en-GB"/>
        </w:rPr>
        <w:lastRenderedPageBreak/>
        <w:t>Swaziland), Lesotho ne-Namibia (okwaziwa nge-BELN) ifinyelele ku-R43.7 billion (55.9%).</w:t>
      </w:r>
    </w:p>
    <w:p w14:paraId="5D8DB78B" w14:textId="77777777" w:rsidR="0056643C" w:rsidRPr="001F32E9" w:rsidRDefault="0056643C" w:rsidP="00BB1E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en-ZA"/>
        </w:rPr>
      </w:pPr>
    </w:p>
    <w:p w14:paraId="15379D08" w14:textId="17AE3F4B" w:rsidR="006B1F25" w:rsidRPr="001F32E9" w:rsidRDefault="00270BE1" w:rsidP="006B1F2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en-ZA"/>
        </w:rPr>
      </w:pPr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Amadokhumenti angowezi-2023 eziBalo zeNtela ayatholakala kuzizindalwazi </w:t>
      </w:r>
      <w:proofErr w:type="spellStart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>zakwaSARS</w:t>
      </w:r>
      <w:proofErr w:type="spellEnd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</w:t>
      </w:r>
      <w:proofErr w:type="spellStart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>nakuMgcinimafa</w:t>
      </w:r>
      <w:proofErr w:type="spellEnd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</w:t>
      </w:r>
      <w:proofErr w:type="spellStart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>kaZwelonke</w:t>
      </w:r>
      <w:proofErr w:type="spellEnd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ku-www.sars.gov.za</w:t>
      </w:r>
      <w:r w:rsidR="00426440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</w:t>
      </w:r>
      <w:proofErr w:type="spellStart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>naku</w:t>
      </w:r>
      <w:proofErr w:type="spellEnd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www.treasury.gov.za. Ukuze uthole ukushicilela kweziBalo ngentela, vakashela ikhasi lesizindalwazi i-Tax Statistics.</w:t>
      </w:r>
      <w:hyperlink r:id="rId11" w:history="1"/>
      <w:hyperlink r:id="rId12" w:history="1"/>
      <w:hyperlink r:id="rId13" w:history="1"/>
    </w:p>
    <w:p w14:paraId="17C8347F" w14:textId="77777777" w:rsidR="00762FFE" w:rsidRPr="001F32E9" w:rsidRDefault="00762FFE" w:rsidP="00BB1E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lang w:val="en-GB"/>
        </w:rPr>
      </w:pPr>
    </w:p>
    <w:p w14:paraId="7692A647" w14:textId="4464D155" w:rsidR="00270BE1" w:rsidRPr="001F32E9" w:rsidRDefault="00270BE1" w:rsidP="00BB1E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en-ZA"/>
        </w:rPr>
      </w:pPr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USARS noMgcinimafa kaZwelonke bayakwemukela ukuphawula neziphakamiso okuvela emphakathini. Sicela </w:t>
      </w:r>
      <w:proofErr w:type="spellStart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>uyithumele</w:t>
      </w:r>
      <w:proofErr w:type="spellEnd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</w:t>
      </w:r>
      <w:proofErr w:type="spellStart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>nge-imeyili</w:t>
      </w:r>
      <w:proofErr w:type="spellEnd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</w:t>
      </w:r>
      <w:proofErr w:type="spellStart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>ku</w:t>
      </w:r>
      <w:proofErr w:type="spellEnd"/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</w:t>
      </w:r>
      <w:hyperlink r:id="rId14" w:history="1">
        <w:r w:rsidR="00426440" w:rsidRPr="00F70B8C">
          <w:rPr>
            <w:rStyle w:val="Hyperlink"/>
            <w:rFonts w:ascii="Arial" w:eastAsia="Times New Roman" w:hAnsi="Arial" w:cs="Arial"/>
            <w:sz w:val="24"/>
            <w:szCs w:val="24"/>
            <w:lang w:val="en-GB" w:eastAsia="en-ZA"/>
          </w:rPr>
          <w:t>taxstatistics@sars.gov.za</w:t>
        </w:r>
      </w:hyperlink>
      <w:r w:rsidR="00426440">
        <w:rPr>
          <w:rFonts w:ascii="Arial" w:eastAsia="Times New Roman" w:hAnsi="Arial" w:cs="Arial"/>
          <w:sz w:val="24"/>
          <w:szCs w:val="24"/>
          <w:lang w:val="en-GB" w:eastAsia="en-ZA"/>
        </w:rPr>
        <w:t xml:space="preserve">. </w:t>
      </w:r>
      <w:hyperlink r:id="rId15" w:history="1"/>
    </w:p>
    <w:p w14:paraId="7301F032" w14:textId="77777777" w:rsidR="00A9673A" w:rsidRPr="001F32E9" w:rsidRDefault="00A9673A" w:rsidP="00BB1E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lang w:val="en-GB"/>
        </w:rPr>
      </w:pPr>
    </w:p>
    <w:p w14:paraId="2C68987D" w14:textId="5BF7971D" w:rsidR="002365A8" w:rsidRPr="001F32E9" w:rsidRDefault="002365A8" w:rsidP="00BB1E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 xml:space="preserve">Ukuthola lelikhasi ngezilimi ezahlukene, cofa lawa makhonco angezansi: </w:t>
      </w:r>
    </w:p>
    <w:p w14:paraId="43AEC3A9" w14:textId="77777777" w:rsidR="00D36126" w:rsidRPr="001F32E9" w:rsidRDefault="00D36126" w:rsidP="00D3612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IsiZulu</w:t>
      </w:r>
    </w:p>
    <w:p w14:paraId="2294F27A" w14:textId="77777777" w:rsidR="00D36126" w:rsidRPr="001F32E9" w:rsidRDefault="00D36126" w:rsidP="00D3612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Sesotho</w:t>
      </w:r>
    </w:p>
    <w:p w14:paraId="4727021E" w14:textId="77777777" w:rsidR="002365A8" w:rsidRPr="001F32E9" w:rsidRDefault="002365A8" w:rsidP="002365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Afrikaans</w:t>
      </w:r>
    </w:p>
    <w:p w14:paraId="3E8923E5" w14:textId="77777777" w:rsidR="002365A8" w:rsidRPr="001F32E9" w:rsidRDefault="002365A8" w:rsidP="002365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Sepedi</w:t>
      </w:r>
    </w:p>
    <w:p w14:paraId="2E32F0B8" w14:textId="77777777" w:rsidR="002365A8" w:rsidRPr="001F32E9" w:rsidRDefault="002365A8" w:rsidP="002365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Xitsonga</w:t>
      </w:r>
    </w:p>
    <w:p w14:paraId="7349853A" w14:textId="77777777" w:rsidR="002365A8" w:rsidRPr="001F32E9" w:rsidRDefault="002365A8" w:rsidP="007D3C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6688FFB9" w14:textId="77777777" w:rsidR="00A57D2A" w:rsidRPr="001F32E9" w:rsidRDefault="003C05C9" w:rsidP="00315075">
      <w:pPr>
        <w:tabs>
          <w:tab w:val="center" w:pos="4513"/>
        </w:tabs>
        <w:jc w:val="center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IYAPHELA</w:t>
      </w:r>
    </w:p>
    <w:sectPr w:rsidR="00A57D2A" w:rsidRPr="001F32E9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6572" w14:textId="77777777" w:rsidR="004066B2" w:rsidRDefault="004066B2" w:rsidP="00A9673A">
      <w:pPr>
        <w:spacing w:after="0" w:line="240" w:lineRule="auto"/>
      </w:pPr>
      <w:r>
        <w:separator/>
      </w:r>
    </w:p>
  </w:endnote>
  <w:endnote w:type="continuationSeparator" w:id="0">
    <w:p w14:paraId="7C92AB08" w14:textId="77777777" w:rsidR="004066B2" w:rsidRDefault="004066B2" w:rsidP="00A9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643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357072" w14:textId="77777777" w:rsidR="0056643C" w:rsidRDefault="0056643C" w:rsidP="00BB1E0B">
            <w:pPr>
              <w:spacing w:after="0" w:line="240" w:lineRule="auto"/>
              <w:ind w:left="-426"/>
              <w:jc w:val="both"/>
            </w:pPr>
          </w:p>
          <w:p w14:paraId="34276CFA" w14:textId="16CD423C" w:rsidR="00BB1E0B" w:rsidRDefault="00BB1E0B" w:rsidP="00BB1E0B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szCs w:val="35"/>
                <w:lang w:eastAsia="en-ZA"/>
              </w:rPr>
            </w:pPr>
            <w:r w:rsidRPr="00A9673A">
              <w:rPr>
                <w:rFonts w:ascii="Arial" w:eastAsia="Times New Roman" w:hAnsi="Arial" w:cs="Arial"/>
                <w:szCs w:val="35"/>
                <w:lang w:eastAsia="en-ZA"/>
              </w:rPr>
              <w:t xml:space="preserve">Imibuzo: </w:t>
            </w:r>
            <w:r>
              <w:rPr>
                <w:rFonts w:ascii="Arial" w:eastAsia="Times New Roman" w:hAnsi="Arial" w:cs="Arial"/>
                <w:szCs w:val="35"/>
                <w:lang w:eastAsia="en-ZA"/>
              </w:rPr>
              <w:tab/>
              <w:t>SARS Media</w:t>
            </w:r>
            <w:r w:rsidR="00AA07BE">
              <w:rPr>
                <w:rFonts w:ascii="Arial" w:eastAsia="Times New Roman" w:hAnsi="Arial" w:cs="Arial"/>
                <w:szCs w:val="35"/>
                <w:lang w:eastAsia="en-ZA"/>
              </w:rPr>
              <w:t>:</w:t>
            </w:r>
            <w:r>
              <w:rPr>
                <w:rFonts w:ascii="Arial" w:eastAsia="Times New Roman" w:hAnsi="Arial" w:cs="Arial"/>
                <w:szCs w:val="35"/>
                <w:lang w:eastAsia="en-ZA"/>
              </w:rPr>
              <w:t xml:space="preserve"> </w:t>
            </w:r>
            <w:hyperlink r:id="rId1" w:history="1">
              <w:r w:rsidRPr="00183D12">
                <w:rPr>
                  <w:rStyle w:val="Hyperlink"/>
                  <w:rFonts w:ascii="Arial" w:eastAsia="Times New Roman" w:hAnsi="Arial" w:cs="Arial"/>
                  <w:szCs w:val="35"/>
                  <w:lang w:eastAsia="en-ZA"/>
                </w:rPr>
                <w:t>sarsmedia@sars.gov.za</w:t>
              </w:r>
            </w:hyperlink>
            <w:r>
              <w:rPr>
                <w:rFonts w:ascii="Arial" w:eastAsia="Times New Roman" w:hAnsi="Arial" w:cs="Arial"/>
                <w:szCs w:val="35"/>
                <w:lang w:eastAsia="en-ZA"/>
              </w:rPr>
              <w:t xml:space="preserve"> </w:t>
            </w:r>
          </w:p>
          <w:p w14:paraId="678C8910" w14:textId="7BF872F7" w:rsidR="00BB1E0B" w:rsidRPr="00A9673A" w:rsidRDefault="00BB1E0B" w:rsidP="00BB1E0B">
            <w:pPr>
              <w:spacing w:after="0" w:line="240" w:lineRule="auto"/>
              <w:ind w:left="-426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szCs w:val="35"/>
                <w:lang w:eastAsia="en-ZA"/>
              </w:rPr>
              <w:tab/>
            </w:r>
            <w:r>
              <w:rPr>
                <w:rFonts w:ascii="Arial" w:eastAsia="Times New Roman" w:hAnsi="Arial" w:cs="Arial"/>
                <w:szCs w:val="35"/>
                <w:lang w:eastAsia="en-ZA"/>
              </w:rPr>
              <w:tab/>
            </w:r>
            <w:r w:rsidR="007E377A" w:rsidRPr="00D441AA">
              <w:rPr>
                <w:rFonts w:ascii="Arial" w:eastAsia="Times New Roman" w:hAnsi="Arial" w:cs="Arial"/>
                <w:szCs w:val="35"/>
                <w:lang w:eastAsia="en-ZA"/>
              </w:rPr>
              <w:t xml:space="preserve">National </w:t>
            </w:r>
            <w:r w:rsidR="007E377A" w:rsidRPr="00A923E3">
              <w:rPr>
                <w:rFonts w:ascii="Arial" w:eastAsia="Times New Roman" w:hAnsi="Arial" w:cs="Arial"/>
                <w:szCs w:val="35"/>
                <w:lang w:eastAsia="en-ZA"/>
              </w:rPr>
              <w:t>Treasury Communications Unit</w:t>
            </w:r>
            <w:r w:rsidRPr="00D441AA">
              <w:rPr>
                <w:rFonts w:ascii="Arial" w:eastAsia="Times New Roman" w:hAnsi="Arial" w:cs="Arial"/>
                <w:szCs w:val="35"/>
                <w:lang w:eastAsia="en-ZA"/>
              </w:rPr>
              <w:t xml:space="preserve">: </w:t>
            </w:r>
            <w:hyperlink r:id="rId2" w:history="1">
              <w:r w:rsidR="007E377A" w:rsidRPr="00F70B8C">
                <w:rPr>
                  <w:rStyle w:val="Hyperlink"/>
                  <w:rFonts w:ascii="Arial" w:eastAsia="Times New Roman" w:hAnsi="Arial" w:cs="Arial"/>
                  <w:szCs w:val="35"/>
                  <w:lang w:eastAsia="en-ZA"/>
                </w:rPr>
                <w:t>media@treasury.gov.za</w:t>
              </w:r>
            </w:hyperlink>
            <w:r w:rsidR="007E377A">
              <w:rPr>
                <w:rFonts w:ascii="Arial" w:eastAsia="Times New Roman" w:hAnsi="Arial" w:cs="Arial"/>
                <w:szCs w:val="35"/>
                <w:lang w:eastAsia="en-ZA"/>
              </w:rPr>
              <w:t xml:space="preserve"> </w:t>
            </w:r>
            <w:proofErr w:type="spellStart"/>
            <w:r w:rsidR="006A3FD1">
              <w:rPr>
                <w:rFonts w:ascii="Arial" w:eastAsia="Times New Roman" w:hAnsi="Arial" w:cs="Arial"/>
                <w:szCs w:val="35"/>
                <w:lang w:eastAsia="en-ZA"/>
              </w:rPr>
              <w:t>noma</w:t>
            </w:r>
            <w:proofErr w:type="spellEnd"/>
            <w:r w:rsidR="006A3FD1">
              <w:rPr>
                <w:rFonts w:ascii="Arial" w:eastAsia="Times New Roman" w:hAnsi="Arial" w:cs="Arial"/>
                <w:szCs w:val="35"/>
                <w:lang w:eastAsia="en-ZA"/>
              </w:rPr>
              <w:t xml:space="preserve"> </w:t>
            </w:r>
            <w:proofErr w:type="spellStart"/>
            <w:r w:rsidR="006A3FD1">
              <w:rPr>
                <w:rFonts w:ascii="Arial" w:eastAsia="Times New Roman" w:hAnsi="Arial" w:cs="Arial"/>
                <w:szCs w:val="35"/>
                <w:lang w:eastAsia="en-ZA"/>
              </w:rPr>
              <w:t>ushayele</w:t>
            </w:r>
            <w:proofErr w:type="spellEnd"/>
            <w:r w:rsidRPr="00D441AA">
              <w:rPr>
                <w:rFonts w:ascii="Arial" w:eastAsia="Times New Roman" w:hAnsi="Arial" w:cs="Arial"/>
                <w:szCs w:val="35"/>
                <w:lang w:eastAsia="en-ZA"/>
              </w:rPr>
              <w:t xml:space="preserve"> 012 315 5000</w:t>
            </w:r>
            <w:hyperlink r:id="rId3" w:history="1"/>
          </w:p>
          <w:p w14:paraId="15731E48" w14:textId="77777777" w:rsidR="00BB1E0B" w:rsidRDefault="00BB1E0B">
            <w:pPr>
              <w:pStyle w:val="Footer"/>
              <w:jc w:val="center"/>
            </w:pPr>
          </w:p>
          <w:p w14:paraId="7C5D601B" w14:textId="0FB818E4" w:rsidR="00A9673A" w:rsidRDefault="00000000" w:rsidP="00BB1E0B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7E23" w14:textId="77777777" w:rsidR="004066B2" w:rsidRDefault="004066B2" w:rsidP="00A9673A">
      <w:pPr>
        <w:spacing w:after="0" w:line="240" w:lineRule="auto"/>
      </w:pPr>
      <w:r>
        <w:separator/>
      </w:r>
    </w:p>
  </w:footnote>
  <w:footnote w:type="continuationSeparator" w:id="0">
    <w:p w14:paraId="24A35038" w14:textId="77777777" w:rsidR="004066B2" w:rsidRDefault="004066B2" w:rsidP="00A9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25D"/>
    <w:multiLevelType w:val="multilevel"/>
    <w:tmpl w:val="D63A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118C"/>
    <w:multiLevelType w:val="hybridMultilevel"/>
    <w:tmpl w:val="CBBED9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7057"/>
    <w:multiLevelType w:val="hybridMultilevel"/>
    <w:tmpl w:val="1D129AC8"/>
    <w:lvl w:ilvl="0" w:tplc="1C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3" w15:restartNumberingAfterBreak="0">
    <w:nsid w:val="07B846FE"/>
    <w:multiLevelType w:val="hybridMultilevel"/>
    <w:tmpl w:val="86A63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A659C"/>
    <w:multiLevelType w:val="hybridMultilevel"/>
    <w:tmpl w:val="D9008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9A8"/>
    <w:multiLevelType w:val="hybridMultilevel"/>
    <w:tmpl w:val="51BC29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062F4"/>
    <w:multiLevelType w:val="hybridMultilevel"/>
    <w:tmpl w:val="0FD81F1E"/>
    <w:lvl w:ilvl="0" w:tplc="F2A65C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062D0F"/>
    <w:multiLevelType w:val="hybridMultilevel"/>
    <w:tmpl w:val="99DAE4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6327"/>
    <w:multiLevelType w:val="hybridMultilevel"/>
    <w:tmpl w:val="1622654A"/>
    <w:lvl w:ilvl="0" w:tplc="85A47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405E5"/>
    <w:multiLevelType w:val="multilevel"/>
    <w:tmpl w:val="89A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F795D"/>
    <w:multiLevelType w:val="hybridMultilevel"/>
    <w:tmpl w:val="AC328E7A"/>
    <w:lvl w:ilvl="0" w:tplc="8D9E5C0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863C1"/>
    <w:multiLevelType w:val="multilevel"/>
    <w:tmpl w:val="3D6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A533E"/>
    <w:multiLevelType w:val="hybridMultilevel"/>
    <w:tmpl w:val="6CEC02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652C2"/>
    <w:multiLevelType w:val="hybridMultilevel"/>
    <w:tmpl w:val="11C882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22382">
    <w:abstractNumId w:val="0"/>
  </w:num>
  <w:num w:numId="2" w16cid:durableId="1772780517">
    <w:abstractNumId w:val="9"/>
  </w:num>
  <w:num w:numId="3" w16cid:durableId="583806049">
    <w:abstractNumId w:val="12"/>
  </w:num>
  <w:num w:numId="4" w16cid:durableId="755130298">
    <w:abstractNumId w:val="10"/>
  </w:num>
  <w:num w:numId="5" w16cid:durableId="845437306">
    <w:abstractNumId w:val="8"/>
  </w:num>
  <w:num w:numId="6" w16cid:durableId="1323311043">
    <w:abstractNumId w:val="1"/>
  </w:num>
  <w:num w:numId="7" w16cid:durableId="1062216079">
    <w:abstractNumId w:val="13"/>
  </w:num>
  <w:num w:numId="8" w16cid:durableId="1085609531">
    <w:abstractNumId w:val="3"/>
  </w:num>
  <w:num w:numId="9" w16cid:durableId="1512648762">
    <w:abstractNumId w:val="5"/>
  </w:num>
  <w:num w:numId="10" w16cid:durableId="2009476905">
    <w:abstractNumId w:val="2"/>
  </w:num>
  <w:num w:numId="11" w16cid:durableId="1776053724">
    <w:abstractNumId w:val="7"/>
  </w:num>
  <w:num w:numId="12" w16cid:durableId="893659925">
    <w:abstractNumId w:val="11"/>
  </w:num>
  <w:num w:numId="13" w16cid:durableId="297418246">
    <w:abstractNumId w:val="6"/>
  </w:num>
  <w:num w:numId="14" w16cid:durableId="29913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E1"/>
    <w:rsid w:val="00004A45"/>
    <w:rsid w:val="00017397"/>
    <w:rsid w:val="000256CA"/>
    <w:rsid w:val="0003182E"/>
    <w:rsid w:val="000325B0"/>
    <w:rsid w:val="00044291"/>
    <w:rsid w:val="000445B7"/>
    <w:rsid w:val="00045C0D"/>
    <w:rsid w:val="00067289"/>
    <w:rsid w:val="00082FF0"/>
    <w:rsid w:val="00097670"/>
    <w:rsid w:val="000A087A"/>
    <w:rsid w:val="000A35DE"/>
    <w:rsid w:val="000A4719"/>
    <w:rsid w:val="000A5495"/>
    <w:rsid w:val="000A6139"/>
    <w:rsid w:val="000B7D43"/>
    <w:rsid w:val="000C7156"/>
    <w:rsid w:val="000D1B6E"/>
    <w:rsid w:val="000E343D"/>
    <w:rsid w:val="000E3BD1"/>
    <w:rsid w:val="000E43AC"/>
    <w:rsid w:val="000E6BFB"/>
    <w:rsid w:val="000F5DB6"/>
    <w:rsid w:val="00113AEE"/>
    <w:rsid w:val="0011484C"/>
    <w:rsid w:val="001307C4"/>
    <w:rsid w:val="0013354A"/>
    <w:rsid w:val="00133CB5"/>
    <w:rsid w:val="00141BBA"/>
    <w:rsid w:val="00141FAC"/>
    <w:rsid w:val="00164171"/>
    <w:rsid w:val="00175B27"/>
    <w:rsid w:val="001816E8"/>
    <w:rsid w:val="001843A6"/>
    <w:rsid w:val="0018534F"/>
    <w:rsid w:val="00185D13"/>
    <w:rsid w:val="00187E4B"/>
    <w:rsid w:val="001A08E9"/>
    <w:rsid w:val="001A2443"/>
    <w:rsid w:val="001B19C9"/>
    <w:rsid w:val="001B67A0"/>
    <w:rsid w:val="001C4F7B"/>
    <w:rsid w:val="001D2FD2"/>
    <w:rsid w:val="001F0BCD"/>
    <w:rsid w:val="001F32E9"/>
    <w:rsid w:val="001F6F20"/>
    <w:rsid w:val="001F7D64"/>
    <w:rsid w:val="002166BE"/>
    <w:rsid w:val="002228DB"/>
    <w:rsid w:val="0022620C"/>
    <w:rsid w:val="002365A8"/>
    <w:rsid w:val="00240111"/>
    <w:rsid w:val="002409C0"/>
    <w:rsid w:val="00246150"/>
    <w:rsid w:val="0025113E"/>
    <w:rsid w:val="00257B10"/>
    <w:rsid w:val="00270BE1"/>
    <w:rsid w:val="00275105"/>
    <w:rsid w:val="00275F8B"/>
    <w:rsid w:val="002822A4"/>
    <w:rsid w:val="00284D61"/>
    <w:rsid w:val="002925C3"/>
    <w:rsid w:val="002943CF"/>
    <w:rsid w:val="00296BEC"/>
    <w:rsid w:val="002B65FB"/>
    <w:rsid w:val="002B7D0C"/>
    <w:rsid w:val="002B7EE4"/>
    <w:rsid w:val="002C01B3"/>
    <w:rsid w:val="002C3E99"/>
    <w:rsid w:val="002C48F9"/>
    <w:rsid w:val="002D7DF0"/>
    <w:rsid w:val="002E5AC5"/>
    <w:rsid w:val="002F3A62"/>
    <w:rsid w:val="003006CF"/>
    <w:rsid w:val="00306834"/>
    <w:rsid w:val="003076BA"/>
    <w:rsid w:val="003148E4"/>
    <w:rsid w:val="00315075"/>
    <w:rsid w:val="003171F7"/>
    <w:rsid w:val="00322AA1"/>
    <w:rsid w:val="003328CE"/>
    <w:rsid w:val="00334DA3"/>
    <w:rsid w:val="00335AFB"/>
    <w:rsid w:val="00337636"/>
    <w:rsid w:val="0034053A"/>
    <w:rsid w:val="00351A95"/>
    <w:rsid w:val="00353CD4"/>
    <w:rsid w:val="0035496F"/>
    <w:rsid w:val="00356F5F"/>
    <w:rsid w:val="00376580"/>
    <w:rsid w:val="003816E2"/>
    <w:rsid w:val="00381807"/>
    <w:rsid w:val="00383A6A"/>
    <w:rsid w:val="00383BA4"/>
    <w:rsid w:val="00387091"/>
    <w:rsid w:val="003910E8"/>
    <w:rsid w:val="0039412F"/>
    <w:rsid w:val="003A5172"/>
    <w:rsid w:val="003B0104"/>
    <w:rsid w:val="003B32C9"/>
    <w:rsid w:val="003B4CED"/>
    <w:rsid w:val="003C0334"/>
    <w:rsid w:val="003C05C9"/>
    <w:rsid w:val="003C5C24"/>
    <w:rsid w:val="003C6F06"/>
    <w:rsid w:val="003E0F8F"/>
    <w:rsid w:val="003E5B87"/>
    <w:rsid w:val="003F2FE8"/>
    <w:rsid w:val="003F6180"/>
    <w:rsid w:val="004066B2"/>
    <w:rsid w:val="004114FD"/>
    <w:rsid w:val="00412BEE"/>
    <w:rsid w:val="00426440"/>
    <w:rsid w:val="00435679"/>
    <w:rsid w:val="004368EB"/>
    <w:rsid w:val="00447419"/>
    <w:rsid w:val="00450754"/>
    <w:rsid w:val="00452083"/>
    <w:rsid w:val="004523A5"/>
    <w:rsid w:val="00457B0B"/>
    <w:rsid w:val="004632A2"/>
    <w:rsid w:val="00472031"/>
    <w:rsid w:val="00483005"/>
    <w:rsid w:val="004871EF"/>
    <w:rsid w:val="00490A82"/>
    <w:rsid w:val="004975AC"/>
    <w:rsid w:val="004B08FE"/>
    <w:rsid w:val="004B3A0F"/>
    <w:rsid w:val="004C4FFE"/>
    <w:rsid w:val="004D5385"/>
    <w:rsid w:val="004F2651"/>
    <w:rsid w:val="004F5813"/>
    <w:rsid w:val="005005DA"/>
    <w:rsid w:val="005210D7"/>
    <w:rsid w:val="0052468C"/>
    <w:rsid w:val="005425DC"/>
    <w:rsid w:val="005461B7"/>
    <w:rsid w:val="00550FFF"/>
    <w:rsid w:val="005647D1"/>
    <w:rsid w:val="0056643C"/>
    <w:rsid w:val="005725CF"/>
    <w:rsid w:val="005739E7"/>
    <w:rsid w:val="005751A4"/>
    <w:rsid w:val="005A682A"/>
    <w:rsid w:val="005B012B"/>
    <w:rsid w:val="005B3430"/>
    <w:rsid w:val="005C1381"/>
    <w:rsid w:val="005D1A97"/>
    <w:rsid w:val="005D1D6C"/>
    <w:rsid w:val="005D5C6C"/>
    <w:rsid w:val="005E2864"/>
    <w:rsid w:val="005E7337"/>
    <w:rsid w:val="005F3E03"/>
    <w:rsid w:val="005F615E"/>
    <w:rsid w:val="006020A3"/>
    <w:rsid w:val="00604AC3"/>
    <w:rsid w:val="00623E1B"/>
    <w:rsid w:val="006248A1"/>
    <w:rsid w:val="00626712"/>
    <w:rsid w:val="0063646D"/>
    <w:rsid w:val="00654BB8"/>
    <w:rsid w:val="00656A1D"/>
    <w:rsid w:val="00664B68"/>
    <w:rsid w:val="006701A2"/>
    <w:rsid w:val="0068281E"/>
    <w:rsid w:val="00694314"/>
    <w:rsid w:val="006A3FD1"/>
    <w:rsid w:val="006B1F25"/>
    <w:rsid w:val="006B55B3"/>
    <w:rsid w:val="006C27E6"/>
    <w:rsid w:val="006C7F38"/>
    <w:rsid w:val="006F3BCD"/>
    <w:rsid w:val="006F6C5C"/>
    <w:rsid w:val="00701C80"/>
    <w:rsid w:val="007070D8"/>
    <w:rsid w:val="0071097B"/>
    <w:rsid w:val="00713609"/>
    <w:rsid w:val="00714187"/>
    <w:rsid w:val="007171BC"/>
    <w:rsid w:val="007464F7"/>
    <w:rsid w:val="00747DE5"/>
    <w:rsid w:val="007524D0"/>
    <w:rsid w:val="00753469"/>
    <w:rsid w:val="007579E0"/>
    <w:rsid w:val="007616DE"/>
    <w:rsid w:val="00762FFE"/>
    <w:rsid w:val="00771DEB"/>
    <w:rsid w:val="00784042"/>
    <w:rsid w:val="00790BAC"/>
    <w:rsid w:val="00793AB0"/>
    <w:rsid w:val="007B36A6"/>
    <w:rsid w:val="007D083B"/>
    <w:rsid w:val="007D3C23"/>
    <w:rsid w:val="007D4838"/>
    <w:rsid w:val="007E1B01"/>
    <w:rsid w:val="007E377A"/>
    <w:rsid w:val="007E5E18"/>
    <w:rsid w:val="007E63E1"/>
    <w:rsid w:val="007E6EC0"/>
    <w:rsid w:val="007E77CF"/>
    <w:rsid w:val="007F2D5E"/>
    <w:rsid w:val="007F3A96"/>
    <w:rsid w:val="008117E4"/>
    <w:rsid w:val="008136FF"/>
    <w:rsid w:val="00815D97"/>
    <w:rsid w:val="00820605"/>
    <w:rsid w:val="00823601"/>
    <w:rsid w:val="00830ED7"/>
    <w:rsid w:val="008441B1"/>
    <w:rsid w:val="00854456"/>
    <w:rsid w:val="0085462C"/>
    <w:rsid w:val="00862F9A"/>
    <w:rsid w:val="008640CB"/>
    <w:rsid w:val="0086497F"/>
    <w:rsid w:val="008824FF"/>
    <w:rsid w:val="00896959"/>
    <w:rsid w:val="008A2140"/>
    <w:rsid w:val="008A7200"/>
    <w:rsid w:val="008B088B"/>
    <w:rsid w:val="008D0A06"/>
    <w:rsid w:val="008D7A5D"/>
    <w:rsid w:val="008E36ED"/>
    <w:rsid w:val="008E41EA"/>
    <w:rsid w:val="00910257"/>
    <w:rsid w:val="00910734"/>
    <w:rsid w:val="00911DA7"/>
    <w:rsid w:val="0092616A"/>
    <w:rsid w:val="0093712F"/>
    <w:rsid w:val="00945546"/>
    <w:rsid w:val="00953945"/>
    <w:rsid w:val="0096072B"/>
    <w:rsid w:val="009641E0"/>
    <w:rsid w:val="00976F84"/>
    <w:rsid w:val="0099552D"/>
    <w:rsid w:val="009B1FB0"/>
    <w:rsid w:val="009B5B19"/>
    <w:rsid w:val="009C291D"/>
    <w:rsid w:val="009C6650"/>
    <w:rsid w:val="009D32A0"/>
    <w:rsid w:val="009D65EE"/>
    <w:rsid w:val="009E4A0B"/>
    <w:rsid w:val="009F6798"/>
    <w:rsid w:val="00A110AE"/>
    <w:rsid w:val="00A11178"/>
    <w:rsid w:val="00A37710"/>
    <w:rsid w:val="00A44501"/>
    <w:rsid w:val="00A547FC"/>
    <w:rsid w:val="00A57D2A"/>
    <w:rsid w:val="00A66979"/>
    <w:rsid w:val="00A748AB"/>
    <w:rsid w:val="00A77CA0"/>
    <w:rsid w:val="00A77DCD"/>
    <w:rsid w:val="00A908E2"/>
    <w:rsid w:val="00A91B73"/>
    <w:rsid w:val="00A91D1E"/>
    <w:rsid w:val="00A923E3"/>
    <w:rsid w:val="00A9673A"/>
    <w:rsid w:val="00A975FE"/>
    <w:rsid w:val="00AA07BE"/>
    <w:rsid w:val="00AA13F6"/>
    <w:rsid w:val="00AA4CE2"/>
    <w:rsid w:val="00AA563D"/>
    <w:rsid w:val="00AB2FB0"/>
    <w:rsid w:val="00AB326A"/>
    <w:rsid w:val="00AB6F5D"/>
    <w:rsid w:val="00AC3807"/>
    <w:rsid w:val="00AC51C0"/>
    <w:rsid w:val="00AC7FA8"/>
    <w:rsid w:val="00AD5706"/>
    <w:rsid w:val="00AF5125"/>
    <w:rsid w:val="00AF6F0F"/>
    <w:rsid w:val="00B045A7"/>
    <w:rsid w:val="00B10686"/>
    <w:rsid w:val="00B10959"/>
    <w:rsid w:val="00B34BD3"/>
    <w:rsid w:val="00B36DE6"/>
    <w:rsid w:val="00B729A3"/>
    <w:rsid w:val="00B749F8"/>
    <w:rsid w:val="00B75CCE"/>
    <w:rsid w:val="00B76307"/>
    <w:rsid w:val="00B769B5"/>
    <w:rsid w:val="00B8349A"/>
    <w:rsid w:val="00B83BF1"/>
    <w:rsid w:val="00B943EA"/>
    <w:rsid w:val="00BA2132"/>
    <w:rsid w:val="00BA54F4"/>
    <w:rsid w:val="00BB0A87"/>
    <w:rsid w:val="00BB1E0B"/>
    <w:rsid w:val="00BC37F1"/>
    <w:rsid w:val="00BC3AA7"/>
    <w:rsid w:val="00BC42EB"/>
    <w:rsid w:val="00BC5B4E"/>
    <w:rsid w:val="00BC6794"/>
    <w:rsid w:val="00BD04C0"/>
    <w:rsid w:val="00BD11AC"/>
    <w:rsid w:val="00BD1AA9"/>
    <w:rsid w:val="00BD7573"/>
    <w:rsid w:val="00BE0542"/>
    <w:rsid w:val="00BE06B5"/>
    <w:rsid w:val="00BE2701"/>
    <w:rsid w:val="00BE4FAD"/>
    <w:rsid w:val="00BE7B83"/>
    <w:rsid w:val="00C028F0"/>
    <w:rsid w:val="00C03DE5"/>
    <w:rsid w:val="00C0591C"/>
    <w:rsid w:val="00C12E60"/>
    <w:rsid w:val="00C17947"/>
    <w:rsid w:val="00C27ED3"/>
    <w:rsid w:val="00C50AFE"/>
    <w:rsid w:val="00C51837"/>
    <w:rsid w:val="00C51BFC"/>
    <w:rsid w:val="00C5415C"/>
    <w:rsid w:val="00C54F47"/>
    <w:rsid w:val="00C555E8"/>
    <w:rsid w:val="00C632D8"/>
    <w:rsid w:val="00C66E12"/>
    <w:rsid w:val="00C709B5"/>
    <w:rsid w:val="00C72A82"/>
    <w:rsid w:val="00C80868"/>
    <w:rsid w:val="00C8292F"/>
    <w:rsid w:val="00C861EF"/>
    <w:rsid w:val="00CB1841"/>
    <w:rsid w:val="00CB269A"/>
    <w:rsid w:val="00CB2ABD"/>
    <w:rsid w:val="00CB5D9B"/>
    <w:rsid w:val="00CC123B"/>
    <w:rsid w:val="00CC3D71"/>
    <w:rsid w:val="00CC5589"/>
    <w:rsid w:val="00CC6A8C"/>
    <w:rsid w:val="00CD3B3E"/>
    <w:rsid w:val="00D00FB4"/>
    <w:rsid w:val="00D0241E"/>
    <w:rsid w:val="00D10D6C"/>
    <w:rsid w:val="00D11FE2"/>
    <w:rsid w:val="00D20E39"/>
    <w:rsid w:val="00D21AD4"/>
    <w:rsid w:val="00D31AC4"/>
    <w:rsid w:val="00D33DB2"/>
    <w:rsid w:val="00D34EA4"/>
    <w:rsid w:val="00D35776"/>
    <w:rsid w:val="00D36126"/>
    <w:rsid w:val="00D36999"/>
    <w:rsid w:val="00D441AA"/>
    <w:rsid w:val="00D552AD"/>
    <w:rsid w:val="00D5625F"/>
    <w:rsid w:val="00D577CB"/>
    <w:rsid w:val="00D66D6B"/>
    <w:rsid w:val="00D7005B"/>
    <w:rsid w:val="00D7079F"/>
    <w:rsid w:val="00D722F7"/>
    <w:rsid w:val="00D8252D"/>
    <w:rsid w:val="00D82F4C"/>
    <w:rsid w:val="00D94654"/>
    <w:rsid w:val="00DA4746"/>
    <w:rsid w:val="00DA4C6E"/>
    <w:rsid w:val="00DD121E"/>
    <w:rsid w:val="00DD41E2"/>
    <w:rsid w:val="00DF0996"/>
    <w:rsid w:val="00DF4573"/>
    <w:rsid w:val="00DF670A"/>
    <w:rsid w:val="00DF7566"/>
    <w:rsid w:val="00DF7A8F"/>
    <w:rsid w:val="00E062C8"/>
    <w:rsid w:val="00E33941"/>
    <w:rsid w:val="00E4162F"/>
    <w:rsid w:val="00E42ABC"/>
    <w:rsid w:val="00E45F2F"/>
    <w:rsid w:val="00E541EB"/>
    <w:rsid w:val="00E572DE"/>
    <w:rsid w:val="00E62F1A"/>
    <w:rsid w:val="00E638FD"/>
    <w:rsid w:val="00E7102F"/>
    <w:rsid w:val="00E80593"/>
    <w:rsid w:val="00E8181B"/>
    <w:rsid w:val="00EA7AFF"/>
    <w:rsid w:val="00EA7E27"/>
    <w:rsid w:val="00EB6DE7"/>
    <w:rsid w:val="00EC2BEC"/>
    <w:rsid w:val="00EC41C4"/>
    <w:rsid w:val="00ED2452"/>
    <w:rsid w:val="00ED4A1D"/>
    <w:rsid w:val="00EE272B"/>
    <w:rsid w:val="00EE4D05"/>
    <w:rsid w:val="00EE5C0F"/>
    <w:rsid w:val="00EE79ED"/>
    <w:rsid w:val="00EF49F3"/>
    <w:rsid w:val="00EF6BD8"/>
    <w:rsid w:val="00F0223F"/>
    <w:rsid w:val="00F02EC5"/>
    <w:rsid w:val="00F045E4"/>
    <w:rsid w:val="00F071B9"/>
    <w:rsid w:val="00F074EB"/>
    <w:rsid w:val="00F11983"/>
    <w:rsid w:val="00F14BBE"/>
    <w:rsid w:val="00F2786A"/>
    <w:rsid w:val="00F32360"/>
    <w:rsid w:val="00F3550A"/>
    <w:rsid w:val="00F43F6B"/>
    <w:rsid w:val="00F522B1"/>
    <w:rsid w:val="00F538D5"/>
    <w:rsid w:val="00F542FD"/>
    <w:rsid w:val="00F5717A"/>
    <w:rsid w:val="00F673BB"/>
    <w:rsid w:val="00F732BA"/>
    <w:rsid w:val="00F74871"/>
    <w:rsid w:val="00F82C9D"/>
    <w:rsid w:val="00F86EB9"/>
    <w:rsid w:val="00F92E18"/>
    <w:rsid w:val="00FA2231"/>
    <w:rsid w:val="00FA24A3"/>
    <w:rsid w:val="00FA35C9"/>
    <w:rsid w:val="00FC1A7E"/>
    <w:rsid w:val="00FD4BE9"/>
    <w:rsid w:val="00FF0EE5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B380"/>
  <w15:docId w15:val="{3F6808D7-11AE-4BF6-80D8-F3FB8F9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BE1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70B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25"/>
    <w:rPr>
      <w:rFonts w:ascii="Tahoma" w:hAnsi="Tahoma" w:cs="Tahoma"/>
      <w:sz w:val="16"/>
      <w:szCs w:val="16"/>
    </w:rPr>
  </w:style>
  <w:style w:type="paragraph" w:styleId="ListParagraph">
    <w:name w:val="List Paragraph"/>
    <w:aliases w:val="PL_Bullet Level 1,List Paragraph1"/>
    <w:basedOn w:val="Normal"/>
    <w:link w:val="ListParagraphChar"/>
    <w:uiPriority w:val="34"/>
    <w:qFormat/>
    <w:rsid w:val="003E5B87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PL_Bullet Level 1 Char,List Paragraph1 Char"/>
    <w:basedOn w:val="DefaultParagraphFont"/>
    <w:link w:val="ListParagraph"/>
    <w:uiPriority w:val="34"/>
    <w:rsid w:val="003E5B87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3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6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3A"/>
  </w:style>
  <w:style w:type="paragraph" w:styleId="Footer">
    <w:name w:val="footer"/>
    <w:basedOn w:val="Normal"/>
    <w:link w:val="FooterChar"/>
    <w:uiPriority w:val="99"/>
    <w:unhideWhenUsed/>
    <w:rsid w:val="00A96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3A"/>
  </w:style>
  <w:style w:type="paragraph" w:styleId="Revision">
    <w:name w:val="Revision"/>
    <w:hidden/>
    <w:uiPriority w:val="99"/>
    <w:semiHidden/>
    <w:rsid w:val="00EB6DE7"/>
    <w:pPr>
      <w:spacing w:after="0" w:line="240" w:lineRule="auto"/>
    </w:pPr>
  </w:style>
  <w:style w:type="paragraph" w:customStyle="1" w:styleId="Paragraph1">
    <w:name w:val="Paragraph1"/>
    <w:basedOn w:val="Normal"/>
    <w:link w:val="Paragraph1Char"/>
    <w:qFormat/>
    <w:rsid w:val="007171BC"/>
    <w:pPr>
      <w:spacing w:before="120" w:after="120"/>
      <w:jc w:val="both"/>
    </w:pPr>
    <w:rPr>
      <w:rFonts w:ascii="Calibri" w:eastAsiaTheme="minorEastAsia" w:hAnsi="Calibri" w:cs="Calibri"/>
      <w:lang w:val="en-GB"/>
    </w:rPr>
  </w:style>
  <w:style w:type="character" w:customStyle="1" w:styleId="Paragraph1Char">
    <w:name w:val="Paragraph1 Char"/>
    <w:basedOn w:val="DefaultParagraphFont"/>
    <w:link w:val="Paragraph1"/>
    <w:rsid w:val="007171BC"/>
    <w:rPr>
      <w:rFonts w:ascii="Calibri" w:eastAsiaTheme="minorEastAsia" w:hAnsi="Calibri" w:cs="Calibri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41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41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41AA"/>
    <w:rPr>
      <w:vertAlign w:val="superscript"/>
    </w:rPr>
  </w:style>
  <w:style w:type="paragraph" w:customStyle="1" w:styleId="STHead1">
    <w:name w:val="STHead1"/>
    <w:basedOn w:val="Heading1"/>
    <w:link w:val="STHead1Char"/>
    <w:qFormat/>
    <w:rsid w:val="00694314"/>
    <w:pPr>
      <w:spacing w:before="200" w:after="200"/>
      <w:ind w:left="360" w:hanging="360"/>
    </w:pPr>
    <w:rPr>
      <w:rFonts w:ascii="Cambria" w:hAnsi="Cambria"/>
      <w:bCs/>
      <w:caps/>
      <w:color w:val="1F497D" w:themeColor="text2"/>
      <w:sz w:val="30"/>
      <w:szCs w:val="30"/>
    </w:rPr>
  </w:style>
  <w:style w:type="character" w:customStyle="1" w:styleId="STHead1Char">
    <w:name w:val="STHead1 Char"/>
    <w:basedOn w:val="DefaultParagraphFont"/>
    <w:link w:val="STHead1"/>
    <w:rsid w:val="00694314"/>
    <w:rPr>
      <w:rFonts w:ascii="Cambria" w:eastAsiaTheme="majorEastAsia" w:hAnsi="Cambria" w:cstheme="majorBidi"/>
      <w:bCs/>
      <w:caps/>
      <w:color w:val="1F497D" w:themeColor="text2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694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E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58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5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92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rs.gov.za/about/sas-tax-and-customs-system/tax-statistic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easury.gov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rs.gov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xstatistics@sars.gov.za" TargetMode="External"/><Relationship Id="rId10" Type="http://schemas.openxmlformats.org/officeDocument/2006/relationships/image" Target="cid:image002.png@01D1B4E3.94702B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axstatistics@sars.gov.z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treasury.gov.za" TargetMode="External"/><Relationship Id="rId2" Type="http://schemas.openxmlformats.org/officeDocument/2006/relationships/hyperlink" Target="mailto:media@treasury.gov.za" TargetMode="External"/><Relationship Id="rId1" Type="http://schemas.openxmlformats.org/officeDocument/2006/relationships/hyperlink" Target="mailto:sarsmedia@sar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AF6C-A508-49E4-92C0-01E8E58B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Mamiky Leolo</dc:creator>
  <cp:lastModifiedBy>Lungile Khoza</cp:lastModifiedBy>
  <cp:revision>5</cp:revision>
  <cp:lastPrinted>2019-12-18T09:07:00Z</cp:lastPrinted>
  <dcterms:created xsi:type="dcterms:W3CDTF">2023-12-22T11:03:00Z</dcterms:created>
  <dcterms:modified xsi:type="dcterms:W3CDTF">2023-12-22T11:11:00Z</dcterms:modified>
</cp:coreProperties>
</file>