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B7143" w14:textId="77777777" w:rsidR="00437C9C" w:rsidRDefault="00437C9C"/>
    <w:p w14:paraId="2E64FCF2" w14:textId="77777777" w:rsidR="000D3E2C" w:rsidRDefault="000D3E2C"/>
    <w:tbl>
      <w:tblPr>
        <w:tblW w:w="0" w:type="auto"/>
        <w:tblCellMar>
          <w:left w:w="0" w:type="dxa"/>
          <w:right w:w="0" w:type="dxa"/>
        </w:tblCellMar>
        <w:tblLook w:val="04A0" w:firstRow="1" w:lastRow="0" w:firstColumn="1" w:lastColumn="0" w:noHBand="0" w:noVBand="1"/>
      </w:tblPr>
      <w:tblGrid>
        <w:gridCol w:w="819"/>
        <w:gridCol w:w="2999"/>
        <w:gridCol w:w="6226"/>
      </w:tblGrid>
      <w:tr w:rsidR="000D3E2C" w14:paraId="3B308BED" w14:textId="77777777" w:rsidTr="00AC5D4B">
        <w:tc>
          <w:tcPr>
            <w:tcW w:w="819" w:type="dxa"/>
            <w:tcBorders>
              <w:top w:val="single" w:sz="8" w:space="0" w:color="auto"/>
              <w:left w:val="single" w:sz="8" w:space="0" w:color="auto"/>
              <w:bottom w:val="single" w:sz="8" w:space="0" w:color="auto"/>
              <w:right w:val="single" w:sz="8" w:space="0" w:color="auto"/>
            </w:tcBorders>
            <w:shd w:val="clear" w:color="auto" w:fill="1F3864"/>
            <w:tcMar>
              <w:top w:w="0" w:type="dxa"/>
              <w:left w:w="108" w:type="dxa"/>
              <w:bottom w:w="0" w:type="dxa"/>
              <w:right w:w="108" w:type="dxa"/>
            </w:tcMar>
            <w:hideMark/>
          </w:tcPr>
          <w:p w14:paraId="73488F13" w14:textId="411C5C0F" w:rsidR="000D3E2C" w:rsidRDefault="00AC5D4B">
            <w:pPr>
              <w:rPr>
                <w:b/>
                <w:bCs/>
                <w:color w:val="FFFFFF"/>
              </w:rPr>
            </w:pPr>
            <w:r>
              <w:rPr>
                <w:b/>
                <w:bCs/>
                <w:color w:val="FFFFFF"/>
              </w:rPr>
              <w:t xml:space="preserve">Bidder </w:t>
            </w:r>
            <w:r w:rsidR="000D3E2C">
              <w:rPr>
                <w:b/>
                <w:bCs/>
                <w:color w:val="FFFFFF"/>
              </w:rPr>
              <w:t>RFI No#</w:t>
            </w:r>
            <w:r w:rsidR="008C6833">
              <w:rPr>
                <w:b/>
                <w:bCs/>
                <w:color w:val="FFFFFF"/>
              </w:rPr>
              <w:t>31</w:t>
            </w:r>
          </w:p>
        </w:tc>
        <w:tc>
          <w:tcPr>
            <w:tcW w:w="2999" w:type="dxa"/>
            <w:tcBorders>
              <w:top w:val="single" w:sz="8" w:space="0" w:color="auto"/>
              <w:left w:val="nil"/>
              <w:bottom w:val="single" w:sz="8" w:space="0" w:color="auto"/>
              <w:right w:val="single" w:sz="8" w:space="0" w:color="auto"/>
            </w:tcBorders>
            <w:shd w:val="clear" w:color="auto" w:fill="1F3864"/>
            <w:tcMar>
              <w:top w:w="0" w:type="dxa"/>
              <w:left w:w="108" w:type="dxa"/>
              <w:bottom w:w="0" w:type="dxa"/>
              <w:right w:w="108" w:type="dxa"/>
            </w:tcMar>
            <w:hideMark/>
          </w:tcPr>
          <w:p w14:paraId="41A5D0D3" w14:textId="77777777" w:rsidR="000D3E2C" w:rsidRDefault="000D3E2C">
            <w:pPr>
              <w:rPr>
                <w:b/>
                <w:bCs/>
                <w:color w:val="FFFFFF"/>
              </w:rPr>
            </w:pPr>
            <w:r>
              <w:rPr>
                <w:b/>
                <w:bCs/>
                <w:color w:val="FFFFFF"/>
              </w:rPr>
              <w:t>Question raised by potential bidders:</w:t>
            </w:r>
          </w:p>
        </w:tc>
        <w:tc>
          <w:tcPr>
            <w:tcW w:w="6226" w:type="dxa"/>
            <w:tcBorders>
              <w:top w:val="single" w:sz="8" w:space="0" w:color="auto"/>
              <w:left w:val="nil"/>
              <w:bottom w:val="single" w:sz="8" w:space="0" w:color="auto"/>
              <w:right w:val="single" w:sz="8" w:space="0" w:color="auto"/>
            </w:tcBorders>
            <w:shd w:val="clear" w:color="auto" w:fill="1F3864"/>
            <w:tcMar>
              <w:top w:w="0" w:type="dxa"/>
              <w:left w:w="108" w:type="dxa"/>
              <w:bottom w:w="0" w:type="dxa"/>
              <w:right w:w="108" w:type="dxa"/>
            </w:tcMar>
            <w:hideMark/>
          </w:tcPr>
          <w:p w14:paraId="1149117C" w14:textId="77777777" w:rsidR="000D3E2C" w:rsidRPr="008C6833" w:rsidRDefault="000D3E2C">
            <w:pPr>
              <w:rPr>
                <w:b/>
                <w:bCs/>
                <w:color w:val="FFFFFF"/>
              </w:rPr>
            </w:pPr>
            <w:r w:rsidRPr="008C6833">
              <w:rPr>
                <w:b/>
                <w:bCs/>
                <w:color w:val="FFFFFF"/>
              </w:rPr>
              <w:t>SARS Response:</w:t>
            </w:r>
          </w:p>
        </w:tc>
      </w:tr>
      <w:tr w:rsidR="000D3E2C" w14:paraId="33C8B66D" w14:textId="77777777" w:rsidTr="00AC5D4B">
        <w:tc>
          <w:tcPr>
            <w:tcW w:w="8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74E0AF" w14:textId="77777777" w:rsidR="000D3E2C" w:rsidRPr="008C6833" w:rsidRDefault="000D3E2C">
            <w:r w:rsidRPr="008C6833">
              <w:t>1</w:t>
            </w:r>
          </w:p>
        </w:tc>
        <w:tc>
          <w:tcPr>
            <w:tcW w:w="2999" w:type="dxa"/>
            <w:tcBorders>
              <w:top w:val="nil"/>
              <w:left w:val="nil"/>
              <w:bottom w:val="single" w:sz="8" w:space="0" w:color="auto"/>
              <w:right w:val="single" w:sz="8" w:space="0" w:color="auto"/>
            </w:tcBorders>
            <w:tcMar>
              <w:top w:w="0" w:type="dxa"/>
              <w:left w:w="108" w:type="dxa"/>
              <w:bottom w:w="0" w:type="dxa"/>
              <w:right w:w="108" w:type="dxa"/>
            </w:tcMar>
            <w:hideMark/>
          </w:tcPr>
          <w:p w14:paraId="2EDC6E65" w14:textId="77777777" w:rsidR="000D3E2C" w:rsidRDefault="004023DC">
            <w:pPr>
              <w:rPr>
                <w:i/>
                <w:iCs/>
              </w:rPr>
            </w:pPr>
            <w:r>
              <w:rPr>
                <w:i/>
                <w:iCs/>
              </w:rPr>
              <w:t xml:space="preserve">Where will Site establishment area be located? </w:t>
            </w:r>
          </w:p>
        </w:tc>
        <w:tc>
          <w:tcPr>
            <w:tcW w:w="6226" w:type="dxa"/>
            <w:tcBorders>
              <w:top w:val="nil"/>
              <w:left w:val="nil"/>
              <w:bottom w:val="single" w:sz="8" w:space="0" w:color="auto"/>
              <w:right w:val="single" w:sz="8" w:space="0" w:color="auto"/>
            </w:tcBorders>
            <w:tcMar>
              <w:top w:w="0" w:type="dxa"/>
              <w:left w:w="108" w:type="dxa"/>
              <w:bottom w:w="0" w:type="dxa"/>
              <w:right w:w="108" w:type="dxa"/>
            </w:tcMar>
          </w:tcPr>
          <w:p w14:paraId="5983E3D8" w14:textId="77777777" w:rsidR="000D3E2C" w:rsidRPr="008C6833" w:rsidRDefault="004023DC" w:rsidP="00E76C01">
            <w:r w:rsidRPr="008C6833">
              <w:t>An area will be allocated within the existing fenced border area. Final details to be confirmed after appointment</w:t>
            </w:r>
          </w:p>
        </w:tc>
      </w:tr>
      <w:tr w:rsidR="000D3E2C" w14:paraId="6BE10F86" w14:textId="77777777" w:rsidTr="00AC5D4B">
        <w:tc>
          <w:tcPr>
            <w:tcW w:w="8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0B4F16" w14:textId="77777777" w:rsidR="000D3E2C" w:rsidRPr="008C6833" w:rsidRDefault="000D3E2C">
            <w:r w:rsidRPr="008C6833">
              <w:t>2</w:t>
            </w:r>
          </w:p>
        </w:tc>
        <w:tc>
          <w:tcPr>
            <w:tcW w:w="2999" w:type="dxa"/>
            <w:tcBorders>
              <w:top w:val="nil"/>
              <w:left w:val="nil"/>
              <w:bottom w:val="single" w:sz="8" w:space="0" w:color="auto"/>
              <w:right w:val="single" w:sz="8" w:space="0" w:color="auto"/>
            </w:tcBorders>
            <w:tcMar>
              <w:top w:w="0" w:type="dxa"/>
              <w:left w:w="108" w:type="dxa"/>
              <w:bottom w:w="0" w:type="dxa"/>
              <w:right w:w="108" w:type="dxa"/>
            </w:tcMar>
            <w:hideMark/>
          </w:tcPr>
          <w:p w14:paraId="6AE5D083" w14:textId="77777777" w:rsidR="000D3E2C" w:rsidRPr="008C6833" w:rsidRDefault="004023DC">
            <w:pPr>
              <w:rPr>
                <w:i/>
                <w:iCs/>
              </w:rPr>
            </w:pPr>
            <w:r>
              <w:rPr>
                <w:i/>
                <w:iCs/>
              </w:rPr>
              <w:t>Power and water be supplied by SARS</w:t>
            </w:r>
          </w:p>
        </w:tc>
        <w:tc>
          <w:tcPr>
            <w:tcW w:w="6226" w:type="dxa"/>
            <w:tcBorders>
              <w:top w:val="nil"/>
              <w:left w:val="nil"/>
              <w:bottom w:val="single" w:sz="8" w:space="0" w:color="auto"/>
              <w:right w:val="single" w:sz="8" w:space="0" w:color="auto"/>
            </w:tcBorders>
            <w:tcMar>
              <w:top w:w="0" w:type="dxa"/>
              <w:left w:w="108" w:type="dxa"/>
              <w:bottom w:w="0" w:type="dxa"/>
              <w:right w:w="108" w:type="dxa"/>
            </w:tcMar>
            <w:hideMark/>
          </w:tcPr>
          <w:p w14:paraId="0D7D2369" w14:textId="77777777" w:rsidR="000D3E2C" w:rsidRPr="008C6833" w:rsidRDefault="004023DC">
            <w:r w:rsidRPr="008C6833">
              <w:t>Yes water and power will be made available to the successful contractor on site</w:t>
            </w:r>
          </w:p>
          <w:p w14:paraId="14C42354" w14:textId="77777777" w:rsidR="004023DC" w:rsidRPr="008C6833" w:rsidRDefault="004023DC"/>
          <w:p w14:paraId="438BF920" w14:textId="77777777" w:rsidR="000D3E2C" w:rsidRPr="008C6833" w:rsidRDefault="000D3E2C"/>
        </w:tc>
      </w:tr>
      <w:tr w:rsidR="000D3E2C" w14:paraId="2F65F6FA" w14:textId="77777777" w:rsidTr="00AC5D4B">
        <w:tc>
          <w:tcPr>
            <w:tcW w:w="819"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341D6BC9" w14:textId="77777777" w:rsidR="000D3E2C" w:rsidRPr="008C6833" w:rsidRDefault="000D3E2C">
            <w:r w:rsidRPr="008C6833">
              <w:t>3</w:t>
            </w:r>
          </w:p>
        </w:tc>
        <w:tc>
          <w:tcPr>
            <w:tcW w:w="2999" w:type="dxa"/>
            <w:tcBorders>
              <w:top w:val="nil"/>
              <w:left w:val="nil"/>
              <w:bottom w:val="single" w:sz="4" w:space="0" w:color="auto"/>
              <w:right w:val="single" w:sz="8" w:space="0" w:color="auto"/>
            </w:tcBorders>
            <w:tcMar>
              <w:top w:w="0" w:type="dxa"/>
              <w:left w:w="108" w:type="dxa"/>
              <w:bottom w:w="0" w:type="dxa"/>
              <w:right w:w="108" w:type="dxa"/>
            </w:tcMar>
            <w:hideMark/>
          </w:tcPr>
          <w:p w14:paraId="67BCCB45" w14:textId="77777777" w:rsidR="000D3E2C" w:rsidRDefault="004023DC" w:rsidP="004023DC">
            <w:pPr>
              <w:rPr>
                <w:i/>
                <w:iCs/>
              </w:rPr>
            </w:pPr>
            <w:r>
              <w:rPr>
                <w:i/>
                <w:iCs/>
              </w:rPr>
              <w:t>Must a land surveyor be appointed by SARS or successful bidder</w:t>
            </w:r>
          </w:p>
        </w:tc>
        <w:tc>
          <w:tcPr>
            <w:tcW w:w="6226" w:type="dxa"/>
            <w:tcBorders>
              <w:top w:val="nil"/>
              <w:left w:val="nil"/>
              <w:bottom w:val="single" w:sz="4" w:space="0" w:color="auto"/>
              <w:right w:val="single" w:sz="8" w:space="0" w:color="auto"/>
            </w:tcBorders>
            <w:tcMar>
              <w:top w:w="0" w:type="dxa"/>
              <w:left w:w="108" w:type="dxa"/>
              <w:bottom w:w="0" w:type="dxa"/>
              <w:right w:w="108" w:type="dxa"/>
            </w:tcMar>
            <w:hideMark/>
          </w:tcPr>
          <w:p w14:paraId="50CEFA52" w14:textId="77777777" w:rsidR="000D3E2C" w:rsidRDefault="004023DC">
            <w:r>
              <w:t>As this is a turnkey contract, the bidder must price for land survey as part of the service</w:t>
            </w:r>
          </w:p>
        </w:tc>
      </w:tr>
      <w:tr w:rsidR="000D3E2C" w14:paraId="790A9521" w14:textId="77777777" w:rsidTr="00AC5D4B">
        <w:tc>
          <w:tcPr>
            <w:tcW w:w="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C0B0D4" w14:textId="77777777" w:rsidR="000D3E2C" w:rsidRPr="008C6833" w:rsidRDefault="000D3E2C">
            <w:r w:rsidRPr="008C6833">
              <w:t>4</w:t>
            </w:r>
          </w:p>
        </w:tc>
        <w:tc>
          <w:tcPr>
            <w:tcW w:w="29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4CB750" w14:textId="77777777" w:rsidR="000D3E2C" w:rsidRDefault="004023DC">
            <w:pPr>
              <w:rPr>
                <w:i/>
                <w:iCs/>
              </w:rPr>
            </w:pPr>
            <w:r>
              <w:rPr>
                <w:i/>
                <w:iCs/>
              </w:rPr>
              <w:t>Is a geotechnical report for the site available?</w:t>
            </w:r>
          </w:p>
        </w:tc>
        <w:tc>
          <w:tcPr>
            <w:tcW w:w="62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17379" w14:textId="0840AFFF" w:rsidR="000D3E2C" w:rsidRDefault="000D3E2C">
            <w:r>
              <w:t>No</w:t>
            </w:r>
            <w:r w:rsidR="00336552">
              <w:t>.</w:t>
            </w:r>
            <w:r>
              <w:t xml:space="preserve"> </w:t>
            </w:r>
            <w:r w:rsidR="004023DC">
              <w:t>this is not available. As this is a turnkey contract, the bidder must price for necessary report as part of the service</w:t>
            </w:r>
          </w:p>
          <w:p w14:paraId="6C57A2B9" w14:textId="77777777" w:rsidR="000D3E2C" w:rsidRDefault="000D3E2C"/>
        </w:tc>
      </w:tr>
      <w:tr w:rsidR="000D3E2C" w14:paraId="7D785E3B" w14:textId="77777777" w:rsidTr="00AC5D4B">
        <w:tc>
          <w:tcPr>
            <w:tcW w:w="81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60811FE" w14:textId="77777777" w:rsidR="000D3E2C" w:rsidRPr="008C6833" w:rsidRDefault="000D3E2C" w:rsidP="000D3E2C">
            <w:r w:rsidRPr="008C6833">
              <w:t>5</w:t>
            </w:r>
          </w:p>
        </w:tc>
        <w:tc>
          <w:tcPr>
            <w:tcW w:w="299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EA7129E" w14:textId="77777777" w:rsidR="000D3E2C" w:rsidRPr="000D3E2C" w:rsidRDefault="004023DC" w:rsidP="000D3E2C">
            <w:pPr>
              <w:rPr>
                <w:i/>
              </w:rPr>
            </w:pPr>
            <w:r>
              <w:rPr>
                <w:i/>
              </w:rPr>
              <w:t xml:space="preserve">Must the bidder provide drawings for electrical works, </w:t>
            </w:r>
            <w:r w:rsidR="00653120">
              <w:rPr>
                <w:i/>
              </w:rPr>
              <w:t>air-conditioning</w:t>
            </w:r>
            <w:r>
              <w:rPr>
                <w:i/>
              </w:rPr>
              <w:t xml:space="preserve"> schematics and specifications upon submission?</w:t>
            </w:r>
          </w:p>
          <w:p w14:paraId="0A820CF8" w14:textId="77777777" w:rsidR="00AD1C73" w:rsidRPr="000D3E2C" w:rsidRDefault="00AD1C73" w:rsidP="004023DC"/>
        </w:tc>
        <w:tc>
          <w:tcPr>
            <w:tcW w:w="622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A384A34" w14:textId="77777777" w:rsidR="000D3E2C" w:rsidRPr="00E76C01" w:rsidRDefault="004023DC" w:rsidP="000D3E2C">
            <w:r w:rsidRPr="00E76C01">
              <w:t>Yes the bidder must provide all drawings</w:t>
            </w:r>
          </w:p>
          <w:p w14:paraId="1C838B01" w14:textId="77777777" w:rsidR="000D3E2C" w:rsidRDefault="000D3E2C" w:rsidP="000D3E2C"/>
        </w:tc>
      </w:tr>
      <w:tr w:rsidR="00AD1C73" w14:paraId="438189B8" w14:textId="77777777" w:rsidTr="00AC5D4B">
        <w:tc>
          <w:tcPr>
            <w:tcW w:w="81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C3F878" w14:textId="77777777" w:rsidR="00AD1C73" w:rsidRPr="008C6833" w:rsidRDefault="00AD1C73" w:rsidP="000D3E2C">
            <w:r w:rsidRPr="008C6833">
              <w:t>6</w:t>
            </w:r>
          </w:p>
        </w:tc>
        <w:tc>
          <w:tcPr>
            <w:tcW w:w="299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21FD0F6" w14:textId="77777777" w:rsidR="00AD1C73" w:rsidRPr="00AD1C73" w:rsidRDefault="004023DC" w:rsidP="00AD1C73">
            <w:pPr>
              <w:rPr>
                <w:i/>
              </w:rPr>
            </w:pPr>
            <w:r>
              <w:rPr>
                <w:i/>
              </w:rPr>
              <w:t xml:space="preserve">Must the new fence be same as the existing one? </w:t>
            </w:r>
          </w:p>
          <w:p w14:paraId="09A03E25" w14:textId="77777777" w:rsidR="00AD1C73" w:rsidRPr="00AD1C73" w:rsidRDefault="00AD1C73" w:rsidP="00AD1C73">
            <w:pPr>
              <w:rPr>
                <w:i/>
              </w:rPr>
            </w:pPr>
          </w:p>
        </w:tc>
        <w:tc>
          <w:tcPr>
            <w:tcW w:w="622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37CBD93" w14:textId="77777777" w:rsidR="00AD1C73" w:rsidRPr="000D3E2C" w:rsidRDefault="004023DC" w:rsidP="000D3E2C">
            <w:pPr>
              <w:rPr>
                <w:color w:val="FF0000"/>
              </w:rPr>
            </w:pPr>
            <w:r w:rsidRPr="00E76C01">
              <w:t>Yes the bidder must price for the fence to match the one in the border including concrete foundations</w:t>
            </w:r>
          </w:p>
        </w:tc>
      </w:tr>
      <w:tr w:rsidR="00465822" w14:paraId="3726A40F" w14:textId="77777777" w:rsidTr="00AC5D4B">
        <w:tc>
          <w:tcPr>
            <w:tcW w:w="81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B8D1F19" w14:textId="77777777" w:rsidR="00465822" w:rsidRPr="008C6833" w:rsidRDefault="00465822" w:rsidP="000D3E2C">
            <w:r w:rsidRPr="008C6833">
              <w:t>7</w:t>
            </w:r>
          </w:p>
        </w:tc>
        <w:tc>
          <w:tcPr>
            <w:tcW w:w="299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FEEF851" w14:textId="77777777" w:rsidR="00465822" w:rsidRPr="00465822" w:rsidRDefault="00540818" w:rsidP="00465822">
            <w:pPr>
              <w:rPr>
                <w:rFonts w:eastAsia="Times New Roman"/>
                <w:i/>
                <w:lang w:val="en-GB"/>
              </w:rPr>
            </w:pPr>
            <w:r>
              <w:rPr>
                <w:rFonts w:eastAsia="Times New Roman"/>
                <w:i/>
                <w:lang w:val="en-GB"/>
              </w:rPr>
              <w:t>Can contractor work after hours and weekends</w:t>
            </w:r>
          </w:p>
          <w:p w14:paraId="1DB92D65" w14:textId="77777777" w:rsidR="00465822" w:rsidRPr="00465822" w:rsidRDefault="00465822" w:rsidP="00465822">
            <w:pPr>
              <w:rPr>
                <w:i/>
              </w:rPr>
            </w:pPr>
          </w:p>
        </w:tc>
        <w:tc>
          <w:tcPr>
            <w:tcW w:w="622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40F39BB" w14:textId="77777777" w:rsidR="00465822" w:rsidRPr="008C6833" w:rsidRDefault="00465822" w:rsidP="00E76C01">
            <w:r w:rsidRPr="008C6833">
              <w:t xml:space="preserve">Yes </w:t>
            </w:r>
            <w:r w:rsidR="00653120" w:rsidRPr="008C6833">
              <w:t>work can be done after hours and weekends outside the existing border fenced area</w:t>
            </w:r>
          </w:p>
        </w:tc>
      </w:tr>
      <w:tr w:rsidR="00465822" w14:paraId="57666939" w14:textId="77777777" w:rsidTr="00653120">
        <w:tc>
          <w:tcPr>
            <w:tcW w:w="81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070A738" w14:textId="77777777" w:rsidR="00465822" w:rsidRPr="008C6833" w:rsidRDefault="00465822" w:rsidP="000D3E2C">
            <w:r w:rsidRPr="008C6833">
              <w:t>8</w:t>
            </w:r>
          </w:p>
        </w:tc>
        <w:tc>
          <w:tcPr>
            <w:tcW w:w="299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CCBEC07" w14:textId="77777777" w:rsidR="00465822" w:rsidRPr="00760151" w:rsidRDefault="00653120" w:rsidP="00653120">
            <w:pPr>
              <w:rPr>
                <w:rFonts w:eastAsia="Times New Roman"/>
                <w:i/>
                <w:lang w:val="en-GB"/>
              </w:rPr>
            </w:pPr>
            <w:r>
              <w:rPr>
                <w:i/>
                <w:lang w:val="en-US"/>
              </w:rPr>
              <w:t>What is the duration of the project?</w:t>
            </w:r>
          </w:p>
        </w:tc>
        <w:tc>
          <w:tcPr>
            <w:tcW w:w="622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62ABCD6" w14:textId="77777777" w:rsidR="007778F3" w:rsidRPr="008C6833" w:rsidRDefault="00E76C01" w:rsidP="00760151">
            <w:r w:rsidRPr="008C6833">
              <w:t>The bidder must submit a project programme as part of their submission</w:t>
            </w:r>
            <w:r w:rsidR="00DD7CFA" w:rsidRPr="008C6833">
              <w:t>. The deadline for project completion is 31 March 2021</w:t>
            </w:r>
          </w:p>
          <w:p w14:paraId="009B0DA0" w14:textId="77777777" w:rsidR="00465822" w:rsidRPr="008C6833" w:rsidRDefault="00465822" w:rsidP="000D3E2C"/>
        </w:tc>
      </w:tr>
      <w:tr w:rsidR="00653120" w14:paraId="0E88C39D" w14:textId="77777777" w:rsidTr="00AC5D4B">
        <w:tc>
          <w:tcPr>
            <w:tcW w:w="81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EDF8F18" w14:textId="78047600" w:rsidR="00653120" w:rsidRPr="008C6833" w:rsidRDefault="008C6833" w:rsidP="000D3E2C">
            <w:r>
              <w:t>9</w:t>
            </w:r>
          </w:p>
        </w:tc>
        <w:tc>
          <w:tcPr>
            <w:tcW w:w="299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181536D" w14:textId="77777777" w:rsidR="00653120" w:rsidRDefault="00653120" w:rsidP="00653120">
            <w:pPr>
              <w:rPr>
                <w:i/>
                <w:lang w:val="en-US"/>
              </w:rPr>
            </w:pPr>
            <w:r>
              <w:rPr>
                <w:i/>
                <w:lang w:val="en-US"/>
              </w:rPr>
              <w:t>Must the prefab office unit be assembled on site to avoid any damage during transportation?</w:t>
            </w:r>
          </w:p>
        </w:tc>
        <w:tc>
          <w:tcPr>
            <w:tcW w:w="622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96A4FEB" w14:textId="77777777" w:rsidR="00653120" w:rsidRDefault="00653120" w:rsidP="00760151">
            <w:pPr>
              <w:rPr>
                <w:color w:val="FF0000"/>
              </w:rPr>
            </w:pPr>
            <w:r w:rsidRPr="00E76C01">
              <w:t>It is up to the bidder to ensure how the office unit is constructed and delivered to meet the required standard, the method and approach must be included in the technical proposal section of the bidder’s submission</w:t>
            </w:r>
          </w:p>
        </w:tc>
      </w:tr>
    </w:tbl>
    <w:p w14:paraId="4D799C91" w14:textId="77777777" w:rsidR="000D3E2C" w:rsidRDefault="000D3E2C"/>
    <w:p w14:paraId="4D783A85" w14:textId="77777777" w:rsidR="00D37367" w:rsidRDefault="00D37367"/>
    <w:p w14:paraId="1869E3F9" w14:textId="77777777" w:rsidR="00D37367" w:rsidRDefault="00D37367"/>
    <w:p w14:paraId="315B9143" w14:textId="77777777" w:rsidR="00D37367" w:rsidRDefault="00D37367"/>
    <w:p w14:paraId="20E08DF6" w14:textId="77777777" w:rsidR="00D37367" w:rsidRDefault="00D37367"/>
    <w:p w14:paraId="61B2C8F1" w14:textId="77777777" w:rsidR="00D37367" w:rsidRDefault="00D37367"/>
    <w:p w14:paraId="22D3B6B2" w14:textId="77777777" w:rsidR="00D37367" w:rsidRDefault="00D37367" w:rsidP="00E76C01">
      <w:pPr>
        <w:spacing w:after="160" w:line="259" w:lineRule="auto"/>
      </w:pPr>
      <w:r>
        <w:br w:type="page"/>
      </w:r>
    </w:p>
    <w:p w14:paraId="2F1488C8" w14:textId="77777777" w:rsidR="00D37367" w:rsidRDefault="00D37367"/>
    <w:p w14:paraId="41D02A63" w14:textId="77777777" w:rsidR="00D37367" w:rsidRDefault="00D37367"/>
    <w:p w14:paraId="69F6E79D" w14:textId="77777777" w:rsidR="00D37367" w:rsidRDefault="00D37367"/>
    <w:p w14:paraId="40204F19" w14:textId="77777777" w:rsidR="00D37367" w:rsidRDefault="00D37367"/>
    <w:sectPr w:rsidR="00D37367" w:rsidSect="00101F54">
      <w:pgSz w:w="11906" w:h="16838"/>
      <w:pgMar w:top="709" w:right="849" w:bottom="127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1BD2"/>
    <w:multiLevelType w:val="hybridMultilevel"/>
    <w:tmpl w:val="3B2A45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6A47FB9"/>
    <w:multiLevelType w:val="hybridMultilevel"/>
    <w:tmpl w:val="6194013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15:restartNumberingAfterBreak="0">
    <w:nsid w:val="5CAF01A8"/>
    <w:multiLevelType w:val="hybridMultilevel"/>
    <w:tmpl w:val="4DB694E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 w15:restartNumberingAfterBreak="0">
    <w:nsid w:val="5EDD01A6"/>
    <w:multiLevelType w:val="hybridMultilevel"/>
    <w:tmpl w:val="3BAC9DE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E2C"/>
    <w:rsid w:val="000D3E2C"/>
    <w:rsid w:val="00101F54"/>
    <w:rsid w:val="002D1795"/>
    <w:rsid w:val="00336552"/>
    <w:rsid w:val="004023DC"/>
    <w:rsid w:val="00437C9C"/>
    <w:rsid w:val="00465822"/>
    <w:rsid w:val="00540818"/>
    <w:rsid w:val="00653120"/>
    <w:rsid w:val="00683612"/>
    <w:rsid w:val="00760151"/>
    <w:rsid w:val="007778F3"/>
    <w:rsid w:val="008C6833"/>
    <w:rsid w:val="00A239EE"/>
    <w:rsid w:val="00AC5D4B"/>
    <w:rsid w:val="00AD1C73"/>
    <w:rsid w:val="00BD5E0E"/>
    <w:rsid w:val="00D37367"/>
    <w:rsid w:val="00DD7CFA"/>
    <w:rsid w:val="00E76C01"/>
    <w:rsid w:val="00EE0F5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8490D"/>
  <w15:chartTrackingRefBased/>
  <w15:docId w15:val="{49E502AE-669B-48C2-963E-CB8288111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E2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D3E2C"/>
    <w:rPr>
      <w:color w:val="0000FF"/>
      <w:u w:val="single"/>
    </w:rPr>
  </w:style>
  <w:style w:type="paragraph" w:styleId="ListParagraph">
    <w:name w:val="List Paragraph"/>
    <w:basedOn w:val="Normal"/>
    <w:uiPriority w:val="34"/>
    <w:qFormat/>
    <w:rsid w:val="000D3E2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241002">
      <w:bodyDiv w:val="1"/>
      <w:marLeft w:val="0"/>
      <w:marRight w:val="0"/>
      <w:marTop w:val="0"/>
      <w:marBottom w:val="0"/>
      <w:divBdr>
        <w:top w:val="none" w:sz="0" w:space="0" w:color="auto"/>
        <w:left w:val="none" w:sz="0" w:space="0" w:color="auto"/>
        <w:bottom w:val="none" w:sz="0" w:space="0" w:color="auto"/>
        <w:right w:val="none" w:sz="0" w:space="0" w:color="auto"/>
      </w:divBdr>
    </w:div>
    <w:div w:id="227962627">
      <w:bodyDiv w:val="1"/>
      <w:marLeft w:val="0"/>
      <w:marRight w:val="0"/>
      <w:marTop w:val="0"/>
      <w:marBottom w:val="0"/>
      <w:divBdr>
        <w:top w:val="none" w:sz="0" w:space="0" w:color="auto"/>
        <w:left w:val="none" w:sz="0" w:space="0" w:color="auto"/>
        <w:bottom w:val="none" w:sz="0" w:space="0" w:color="auto"/>
        <w:right w:val="none" w:sz="0" w:space="0" w:color="auto"/>
      </w:divBdr>
    </w:div>
    <w:div w:id="643386456">
      <w:bodyDiv w:val="1"/>
      <w:marLeft w:val="0"/>
      <w:marRight w:val="0"/>
      <w:marTop w:val="0"/>
      <w:marBottom w:val="0"/>
      <w:divBdr>
        <w:top w:val="none" w:sz="0" w:space="0" w:color="auto"/>
        <w:left w:val="none" w:sz="0" w:space="0" w:color="auto"/>
        <w:bottom w:val="none" w:sz="0" w:space="0" w:color="auto"/>
        <w:right w:val="none" w:sz="0" w:space="0" w:color="auto"/>
      </w:divBdr>
    </w:div>
    <w:div w:id="205503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244</Words>
  <Characters>1393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SARS</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Felling</dc:creator>
  <cp:keywords/>
  <dc:description/>
  <cp:lastModifiedBy>Nqobile Sbusisiwe Makhubu</cp:lastModifiedBy>
  <cp:revision>4</cp:revision>
  <dcterms:created xsi:type="dcterms:W3CDTF">2021-11-02T05:56:00Z</dcterms:created>
  <dcterms:modified xsi:type="dcterms:W3CDTF">2021-11-02T05:58:00Z</dcterms:modified>
</cp:coreProperties>
</file>