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  <w:t>the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representative:  ………………………………………………………….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Number:………………………………………………………………………………………………...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trust:  ………………………………………………………………………..………….……………………………….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Number:  ………………………………………………………………………………………</w:t>
      </w:r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Number:  ………………………………………………………………………………....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provincial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national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 xml:space="preserve">presently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member:        ……....………………………………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connected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appropriate authority to undertake remunerative 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work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document?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 xml:space="preserve">applicable,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B84DA6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trustees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any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employed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>the evaluation and or adjudication of this bid?</w:t>
      </w:r>
    </w:p>
    <w:p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aware</w:t>
      </w:r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any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BC58DB">
        <w:rPr>
          <w:rFonts w:ascii="Arial Narrow" w:hAnsi="Arial Narrow" w:cs="Arial Narrow"/>
          <w:lang w:val="en-GB"/>
        </w:rPr>
        <w:t>who</w:t>
      </w:r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of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of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whether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Persal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</w:p>
    <w:sectPr w:rsidR="00A47B21" w:rsidRPr="00F45EE3" w:rsidSect="005F1FDE">
      <w:headerReference w:type="default" r:id="rId10"/>
      <w:footerReference w:type="default" r:id="rId11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C0F" w:rsidRDefault="00EE4C0F">
      <w:r>
        <w:separator/>
      </w:r>
    </w:p>
  </w:endnote>
  <w:endnote w:type="continuationSeparator" w:id="0">
    <w:p w:rsidR="00EE4C0F" w:rsidRDefault="00EE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C0F" w:rsidRDefault="00EE4C0F">
      <w:r>
        <w:separator/>
      </w:r>
    </w:p>
  </w:footnote>
  <w:footnote w:type="continuationSeparator" w:id="0">
    <w:p w:rsidR="00EE4C0F" w:rsidRDefault="00EE4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 w15:restartNumberingAfterBreak="0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 w15:restartNumberingAfterBreak="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 w15:restartNumberingAfterBreak="0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bordersDoNotSurroundHeader/>
  <w:bordersDoNotSurroundFooter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491E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4C0F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2CC9425-8806-4287-89EF-A0771A50B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B3DF7-E5D2-4FA7-8900-0424D84F62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subject/>
  <dc:creator>DSE</dc:creator>
  <cp:keywords/>
  <dc:description/>
  <cp:lastModifiedBy>Malemane Malatsi</cp:lastModifiedBy>
  <cp:revision>2</cp:revision>
  <cp:lastPrinted>2011-10-19T12:33:00Z</cp:lastPrinted>
  <dcterms:created xsi:type="dcterms:W3CDTF">2021-09-07T13:33:00Z</dcterms:created>
  <dcterms:modified xsi:type="dcterms:W3CDTF">2021-09-07T13:33:00Z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