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123922F5" w14:textId="0DCFDC0E" w:rsidR="00F8556A" w:rsidRPr="004F6951" w:rsidRDefault="004F6951" w:rsidP="00661219">
      <w:pPr>
        <w:widowControl w:val="0"/>
        <w:tabs>
          <w:tab w:val="num" w:pos="993"/>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ab/>
      </w: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7777777"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 xml:space="preserve">Either the </w:t>
      </w:r>
      <w:r w:rsidRPr="00646443">
        <w:rPr>
          <w:rFonts w:ascii="Arial" w:eastAsia="Times New Roman" w:hAnsi="Arial" w:cs="Arial"/>
          <w:snapToGrid w:val="0"/>
          <w:color w:val="FF0000"/>
          <w:lang w:val="en-GB"/>
        </w:rPr>
        <w:t xml:space="preserve">90/10 or 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6DFD19C7" w:rsidR="001A7082" w:rsidRPr="00386831" w:rsidRDefault="00386831" w:rsidP="00386831">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sidRPr="00386831">
              <w:rPr>
                <w:rFonts w:ascii="Arial" w:eastAsia="Times New Roman" w:hAnsi="Arial" w:cs="Arial"/>
                <w:b/>
                <w:bCs/>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21318EA9" w:rsidR="001A7082" w:rsidRPr="00386831" w:rsidRDefault="00386831" w:rsidP="00386831">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sidRPr="00386831">
              <w:rPr>
                <w:rFonts w:ascii="Arial" w:eastAsia="Times New Roman" w:hAnsi="Arial" w:cs="Arial"/>
                <w:b/>
                <w:bCs/>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w:t>
      </w:r>
      <w:proofErr w:type="gramStart"/>
      <w:r w:rsidRPr="001A7082">
        <w:rPr>
          <w:rFonts w:ascii="Arial" w:eastAsia="Times New Roman" w:hAnsi="Arial" w:cs="Arial"/>
          <w:snapToGrid w:val="0"/>
          <w:lang w:val="en-GB"/>
        </w:rPr>
        <w:t>in regard to</w:t>
      </w:r>
      <w:proofErr w:type="gramEnd"/>
      <w:r w:rsidRPr="001A7082">
        <w:rPr>
          <w:rFonts w:ascii="Arial" w:eastAsia="Times New Roman" w:hAnsi="Arial" w:cs="Arial"/>
          <w:snapToGrid w:val="0"/>
          <w:lang w:val="en-GB"/>
        </w:rPr>
        <w:t xml:space="preserve">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1A7082">
        <w:rPr>
          <w:rFonts w:ascii="Arial" w:eastAsia="Times New Roman" w:hAnsi="Arial" w:cs="Arial"/>
          <w:snapToGrid w:val="0"/>
          <w:lang w:val="en-US"/>
        </w:rPr>
        <w:t>legislation;</w:t>
      </w:r>
      <w:proofErr w:type="gramEnd"/>
      <w:r w:rsidRPr="001A7082">
        <w:rPr>
          <w:rFonts w:ascii="Arial" w:eastAsia="Times New Roman" w:hAnsi="Arial" w:cs="Arial"/>
          <w:snapToGrid w:val="0"/>
          <w:lang w:val="en-US"/>
        </w:rPr>
        <w:t xml:space="preserve">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 xml:space="preserve">includes all applicable taxes less all unconditional </w:t>
      </w:r>
      <w:proofErr w:type="gramStart"/>
      <w:r w:rsidRPr="00633BD2">
        <w:rPr>
          <w:rFonts w:ascii="Arial" w:eastAsia="Arial" w:hAnsi="Arial" w:cs="Arial"/>
          <w:color w:val="000000"/>
          <w:lang w:eastAsia="en-ZA"/>
        </w:rPr>
        <w:t>discounts;</w:t>
      </w:r>
      <w:proofErr w:type="gramEnd"/>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w:t>
      </w:r>
      <w:proofErr w:type="gramStart"/>
      <w:r w:rsidRPr="00633BD2">
        <w:rPr>
          <w:rFonts w:ascii="Arial" w:eastAsia="Times New Roman" w:hAnsi="Arial" w:cs="Arial"/>
          <w:b/>
          <w:snapToGrid w:val="0"/>
          <w:lang w:val="en-US"/>
        </w:rPr>
        <w:t>rand</w:t>
      </w:r>
      <w:proofErr w:type="gramEnd"/>
      <w:r w:rsidRPr="00633BD2">
        <w:rPr>
          <w:rFonts w:ascii="Arial" w:eastAsia="Times New Roman" w:hAnsi="Arial" w:cs="Arial"/>
          <w:b/>
          <w:snapToGrid w:val="0"/>
          <w:lang w:val="en-US"/>
        </w:rPr>
        <w:t xml:space="preserve">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w:t>
      </w:r>
      <w:proofErr w:type="gramStart"/>
      <w:r w:rsidRPr="00F03139">
        <w:rPr>
          <w:rFonts w:ascii="Arial" w:eastAsia="Times New Roman" w:hAnsi="Arial" w:cs="Arial"/>
          <w:b/>
          <w:snapToGrid w:val="0"/>
          <w:lang w:val="en-US"/>
        </w:rPr>
        <w:t>the</w:t>
      </w:r>
      <w:proofErr w:type="gramEnd"/>
      <w:r w:rsidRPr="00F03139">
        <w:rPr>
          <w:rFonts w:ascii="Arial" w:eastAsia="Times New Roman" w:hAnsi="Arial" w:cs="Arial"/>
          <w:b/>
          <w:snapToGrid w:val="0"/>
          <w:lang w:val="en-US"/>
        </w:rPr>
        <w:t xml:space="preserv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gramStart"/>
      <w:r w:rsidRPr="001A7082">
        <w:rPr>
          <w:rFonts w:ascii="Arial" w:eastAsia="Times New Roman" w:hAnsi="Arial" w:cs="Arial"/>
          <w:snapToGrid w:val="0"/>
          <w:lang w:val="en-GB"/>
        </w:rPr>
        <w:t>Where</w:t>
      </w:r>
      <w:proofErr w:type="gramEnd"/>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140B36BF" w14:textId="77777777" w:rsidR="00661219" w:rsidRDefault="00661219"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472CD57C" w14:textId="77777777" w:rsidR="00661219" w:rsidRDefault="00661219"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A470774" w14:textId="77777777" w:rsidR="00661219" w:rsidRDefault="00661219"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roofErr w:type="gramStart"/>
      <w:r w:rsidRPr="001A7082">
        <w:rPr>
          <w:rFonts w:ascii="Arial" w:eastAsia="Times New Roman" w:hAnsi="Arial" w:cs="Arial"/>
          <w:snapToGrid w:val="0"/>
          <w:lang w:val="en-GB"/>
        </w:rPr>
        <w:t>Where</w:t>
      </w:r>
      <w:proofErr w:type="gramEnd"/>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633BD2">
        <w:rPr>
          <w:rFonts w:ascii="Arial" w:eastAsia="Times New Roman" w:hAnsi="Arial" w:cs="Arial"/>
          <w:snapToGrid w:val="0"/>
          <w:lang w:val="en-GB"/>
        </w:rPr>
        <w:t>system;</w:t>
      </w:r>
      <w:proofErr w:type="gramEnd"/>
      <w:r w:rsidRPr="00633BD2">
        <w:rPr>
          <w:rFonts w:ascii="Arial" w:eastAsia="Times New Roman" w:hAnsi="Arial" w:cs="Arial"/>
          <w:snapToGrid w:val="0"/>
          <w:lang w:val="en-GB"/>
        </w:rPr>
        <w:t xml:space="preserve">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5E8C9731" w14:textId="649845E2"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984"/>
        <w:gridCol w:w="1843"/>
      </w:tblGrid>
      <w:tr w:rsidR="003459FB" w:rsidRPr="001A7082" w14:paraId="1588AAFD" w14:textId="77777777" w:rsidTr="003459FB">
        <w:trPr>
          <w:trHeight w:val="863"/>
        </w:trPr>
        <w:tc>
          <w:tcPr>
            <w:tcW w:w="2694" w:type="dxa"/>
            <w:tcBorders>
              <w:top w:val="nil"/>
            </w:tcBorders>
            <w:shd w:val="clear" w:color="auto" w:fill="AEAAAA" w:themeFill="background2" w:themeFillShade="BF"/>
            <w:vAlign w:val="center"/>
          </w:tcPr>
          <w:p w14:paraId="52912D4F" w14:textId="77777777" w:rsidR="003459FB" w:rsidRPr="001A7082" w:rsidRDefault="003459FB" w:rsidP="001A7082">
            <w:pPr>
              <w:kinsoku w:val="0"/>
              <w:overflowPunct w:val="0"/>
              <w:spacing w:before="96" w:after="0" w:line="240" w:lineRule="auto"/>
              <w:textAlignment w:val="baseline"/>
              <w:rPr>
                <w:rFonts w:ascii="Arial" w:eastAsia="Times New Roman" w:hAnsi="Arial" w:cs="Arial"/>
                <w:b/>
                <w:lang w:val="en-US"/>
              </w:rPr>
            </w:pPr>
            <w:bookmarkStart w:id="1" w:name="_Hlk130989442"/>
            <w:r w:rsidRPr="001A7082">
              <w:rPr>
                <w:rFonts w:ascii="Arial" w:eastAsia="Times New Roman" w:hAnsi="Arial" w:cs="Arial"/>
                <w:b/>
                <w:kern w:val="24"/>
                <w:lang w:val="en-US"/>
              </w:rPr>
              <w:t>The specific goals allocated points in terms of this tender</w:t>
            </w:r>
          </w:p>
        </w:tc>
        <w:tc>
          <w:tcPr>
            <w:tcW w:w="1984" w:type="dxa"/>
            <w:shd w:val="clear" w:color="auto" w:fill="C00000"/>
            <w:vAlign w:val="center"/>
          </w:tcPr>
          <w:p w14:paraId="75446978" w14:textId="77777777" w:rsidR="003459FB" w:rsidRPr="001A7082" w:rsidRDefault="003459FB"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3459FB" w:rsidRPr="001A7082" w:rsidRDefault="003459FB"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6D0A78C" w14:textId="477FD503" w:rsidR="003459FB" w:rsidRPr="003459FB" w:rsidRDefault="003459FB" w:rsidP="003459FB">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tc>
        <w:tc>
          <w:tcPr>
            <w:tcW w:w="1843" w:type="dxa"/>
            <w:shd w:val="clear" w:color="auto" w:fill="F4B083" w:themeFill="accent2" w:themeFillTint="99"/>
          </w:tcPr>
          <w:p w14:paraId="5D642773" w14:textId="77777777" w:rsidR="003459FB" w:rsidRDefault="003459FB"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3459FB" w:rsidRPr="001A7082" w:rsidRDefault="003459FB"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3459FB" w:rsidRPr="001A7082" w14:paraId="529AEE2E" w14:textId="77777777" w:rsidTr="003459FB">
        <w:trPr>
          <w:trHeight w:val="317"/>
        </w:trPr>
        <w:tc>
          <w:tcPr>
            <w:tcW w:w="2694" w:type="dxa"/>
            <w:shd w:val="clear" w:color="auto" w:fill="auto"/>
          </w:tcPr>
          <w:p w14:paraId="1A887A8C" w14:textId="77777777" w:rsidR="003459FB" w:rsidRDefault="003459FB" w:rsidP="008A7556">
            <w:pPr>
              <w:pStyle w:val="Default"/>
              <w:jc w:val="center"/>
              <w:rPr>
                <w:sz w:val="22"/>
                <w:szCs w:val="22"/>
              </w:rPr>
            </w:pPr>
          </w:p>
          <w:p w14:paraId="395091DF" w14:textId="2B529218" w:rsidR="003459FB" w:rsidRDefault="003459FB" w:rsidP="008A7556">
            <w:pPr>
              <w:pStyle w:val="Default"/>
              <w:jc w:val="center"/>
              <w:rPr>
                <w:sz w:val="22"/>
                <w:szCs w:val="22"/>
              </w:rPr>
            </w:pPr>
            <w:r>
              <w:rPr>
                <w:sz w:val="22"/>
                <w:szCs w:val="22"/>
              </w:rPr>
              <w:t xml:space="preserve">The entity is an </w:t>
            </w:r>
            <w:proofErr w:type="gramStart"/>
            <w:r>
              <w:rPr>
                <w:sz w:val="22"/>
                <w:szCs w:val="22"/>
              </w:rPr>
              <w:t>EME</w:t>
            </w:r>
            <w:proofErr w:type="gramEnd"/>
          </w:p>
          <w:p w14:paraId="37147497" w14:textId="77777777" w:rsidR="003459FB" w:rsidRPr="001A7082" w:rsidRDefault="003459FB" w:rsidP="001A7082">
            <w:pPr>
              <w:kinsoku w:val="0"/>
              <w:overflowPunct w:val="0"/>
              <w:spacing w:before="115" w:after="0" w:line="240" w:lineRule="auto"/>
              <w:jc w:val="center"/>
              <w:textAlignment w:val="baseline"/>
              <w:rPr>
                <w:rFonts w:ascii="Arial" w:eastAsia="Times New Roman" w:hAnsi="Arial" w:cs="Arial"/>
                <w:lang w:val="en-US"/>
              </w:rPr>
            </w:pPr>
          </w:p>
        </w:tc>
        <w:tc>
          <w:tcPr>
            <w:tcW w:w="1984" w:type="dxa"/>
            <w:shd w:val="clear" w:color="auto" w:fill="auto"/>
          </w:tcPr>
          <w:p w14:paraId="20F397AA" w14:textId="4FDCB260" w:rsidR="003459FB" w:rsidRPr="001A7082" w:rsidRDefault="003459FB"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15</w:t>
            </w:r>
          </w:p>
        </w:tc>
        <w:tc>
          <w:tcPr>
            <w:tcW w:w="1843" w:type="dxa"/>
          </w:tcPr>
          <w:p w14:paraId="040518F4" w14:textId="17E001A8" w:rsidR="003459FB" w:rsidRPr="001A7082" w:rsidRDefault="003459FB" w:rsidP="001A7082">
            <w:pPr>
              <w:kinsoku w:val="0"/>
              <w:overflowPunct w:val="0"/>
              <w:spacing w:before="115" w:after="0" w:line="240" w:lineRule="auto"/>
              <w:jc w:val="center"/>
              <w:textAlignment w:val="baseline"/>
              <w:rPr>
                <w:rFonts w:ascii="Arial" w:eastAsia="Times New Roman" w:hAnsi="Arial" w:cs="Arial"/>
                <w:lang w:val="en-US"/>
              </w:rPr>
            </w:pPr>
          </w:p>
        </w:tc>
      </w:tr>
      <w:tr w:rsidR="003459FB" w:rsidRPr="001A7082" w14:paraId="20506A73" w14:textId="77777777" w:rsidTr="003459FB">
        <w:trPr>
          <w:trHeight w:val="317"/>
        </w:trPr>
        <w:tc>
          <w:tcPr>
            <w:tcW w:w="2694" w:type="dxa"/>
            <w:shd w:val="clear" w:color="auto" w:fill="auto"/>
          </w:tcPr>
          <w:p w14:paraId="285D7C80" w14:textId="257E0701" w:rsidR="003459FB" w:rsidRDefault="003459FB" w:rsidP="007D45AE">
            <w:pPr>
              <w:pStyle w:val="Default"/>
              <w:jc w:val="center"/>
              <w:rPr>
                <w:sz w:val="22"/>
                <w:szCs w:val="22"/>
              </w:rPr>
            </w:pPr>
            <w:r>
              <w:rPr>
                <w:sz w:val="22"/>
                <w:szCs w:val="22"/>
              </w:rPr>
              <w:t xml:space="preserve">The entity is an </w:t>
            </w:r>
            <w:proofErr w:type="gramStart"/>
            <w:r>
              <w:rPr>
                <w:sz w:val="22"/>
                <w:szCs w:val="22"/>
              </w:rPr>
              <w:t>QSE</w:t>
            </w:r>
            <w:proofErr w:type="gramEnd"/>
            <w:r>
              <w:rPr>
                <w:sz w:val="22"/>
                <w:szCs w:val="22"/>
              </w:rPr>
              <w:t xml:space="preserve"> </w:t>
            </w:r>
          </w:p>
          <w:p w14:paraId="1CB034A1" w14:textId="77777777" w:rsidR="003459FB" w:rsidRPr="001A7082" w:rsidRDefault="003459FB" w:rsidP="00057240">
            <w:pPr>
              <w:pStyle w:val="Default"/>
              <w:jc w:val="center"/>
              <w:rPr>
                <w:rFonts w:eastAsia="Times New Roman"/>
                <w:lang w:val="en-US"/>
              </w:rPr>
            </w:pPr>
          </w:p>
        </w:tc>
        <w:tc>
          <w:tcPr>
            <w:tcW w:w="1984" w:type="dxa"/>
            <w:shd w:val="clear" w:color="auto" w:fill="auto"/>
          </w:tcPr>
          <w:p w14:paraId="57735278" w14:textId="57BF7E6E" w:rsidR="003459FB" w:rsidRPr="001A7082" w:rsidRDefault="003459FB"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10</w:t>
            </w:r>
          </w:p>
        </w:tc>
        <w:tc>
          <w:tcPr>
            <w:tcW w:w="1843" w:type="dxa"/>
          </w:tcPr>
          <w:p w14:paraId="0814C82F" w14:textId="1529BB25" w:rsidR="003459FB" w:rsidRPr="001A7082" w:rsidRDefault="003459FB" w:rsidP="001A7082">
            <w:pPr>
              <w:kinsoku w:val="0"/>
              <w:overflowPunct w:val="0"/>
              <w:spacing w:before="115" w:after="0" w:line="240" w:lineRule="auto"/>
              <w:jc w:val="center"/>
              <w:textAlignment w:val="baseline"/>
              <w:rPr>
                <w:rFonts w:ascii="Arial" w:eastAsia="Times New Roman" w:hAnsi="Arial" w:cs="Arial"/>
                <w:lang w:val="en-US"/>
              </w:rPr>
            </w:pPr>
          </w:p>
        </w:tc>
      </w:tr>
      <w:tr w:rsidR="003459FB" w:rsidRPr="001A7082" w14:paraId="6EABD1B3" w14:textId="77777777" w:rsidTr="003459FB">
        <w:trPr>
          <w:trHeight w:val="317"/>
        </w:trPr>
        <w:tc>
          <w:tcPr>
            <w:tcW w:w="2694" w:type="dxa"/>
            <w:shd w:val="clear" w:color="auto" w:fill="auto"/>
          </w:tcPr>
          <w:p w14:paraId="729737DC" w14:textId="77777777" w:rsidR="003459FB" w:rsidRDefault="003459FB" w:rsidP="007D45AE">
            <w:pPr>
              <w:pStyle w:val="Default"/>
              <w:jc w:val="center"/>
              <w:rPr>
                <w:sz w:val="22"/>
                <w:szCs w:val="22"/>
              </w:rPr>
            </w:pPr>
          </w:p>
          <w:p w14:paraId="2E46EB8F" w14:textId="77777777" w:rsidR="003459FB" w:rsidRDefault="003459FB" w:rsidP="007D45AE">
            <w:pPr>
              <w:pStyle w:val="Default"/>
              <w:jc w:val="center"/>
              <w:rPr>
                <w:sz w:val="22"/>
                <w:szCs w:val="22"/>
              </w:rPr>
            </w:pPr>
            <w:r>
              <w:rPr>
                <w:sz w:val="22"/>
                <w:szCs w:val="22"/>
              </w:rPr>
              <w:t xml:space="preserve">Large Enterprise </w:t>
            </w:r>
          </w:p>
          <w:p w14:paraId="6ADD39F9" w14:textId="77777777" w:rsidR="003459FB" w:rsidRPr="001A7082" w:rsidRDefault="003459FB" w:rsidP="007D45AE">
            <w:pPr>
              <w:pStyle w:val="Default"/>
              <w:jc w:val="center"/>
              <w:rPr>
                <w:rFonts w:eastAsia="Times New Roman"/>
                <w:lang w:val="en-US"/>
              </w:rPr>
            </w:pPr>
          </w:p>
        </w:tc>
        <w:tc>
          <w:tcPr>
            <w:tcW w:w="1984" w:type="dxa"/>
            <w:shd w:val="clear" w:color="auto" w:fill="auto"/>
          </w:tcPr>
          <w:p w14:paraId="102609C9" w14:textId="77777777" w:rsidR="003459FB" w:rsidRDefault="003459FB" w:rsidP="007D45AE">
            <w:pPr>
              <w:kinsoku w:val="0"/>
              <w:overflowPunct w:val="0"/>
              <w:spacing w:before="115" w:after="0" w:line="240" w:lineRule="auto"/>
              <w:jc w:val="center"/>
              <w:textAlignment w:val="baseline"/>
              <w:rPr>
                <w:rFonts w:ascii="Arial" w:eastAsia="Times New Roman" w:hAnsi="Arial" w:cs="Arial"/>
                <w:lang w:val="en-US"/>
              </w:rPr>
            </w:pPr>
          </w:p>
          <w:p w14:paraId="31B8A852" w14:textId="1E522AAE" w:rsidR="003459FB" w:rsidRPr="001A7082" w:rsidRDefault="003459FB" w:rsidP="007D45A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1843" w:type="dxa"/>
          </w:tcPr>
          <w:p w14:paraId="639F3B1E" w14:textId="77777777" w:rsidR="003459FB" w:rsidRPr="001A7082" w:rsidRDefault="003459FB" w:rsidP="007D45AE">
            <w:pPr>
              <w:kinsoku w:val="0"/>
              <w:overflowPunct w:val="0"/>
              <w:spacing w:before="115" w:after="0" w:line="240" w:lineRule="auto"/>
              <w:jc w:val="center"/>
              <w:textAlignment w:val="baseline"/>
              <w:rPr>
                <w:rFonts w:ascii="Arial" w:eastAsia="Times New Roman" w:hAnsi="Arial" w:cs="Arial"/>
                <w:lang w:val="en-US"/>
              </w:rPr>
            </w:pPr>
          </w:p>
        </w:tc>
      </w:tr>
      <w:tr w:rsidR="003459FB" w:rsidRPr="001A7082" w14:paraId="667CC59D" w14:textId="77777777" w:rsidTr="003459FB">
        <w:trPr>
          <w:trHeight w:val="317"/>
        </w:trPr>
        <w:tc>
          <w:tcPr>
            <w:tcW w:w="2694" w:type="dxa"/>
            <w:shd w:val="clear" w:color="auto" w:fill="auto"/>
          </w:tcPr>
          <w:p w14:paraId="513C13B3" w14:textId="77777777" w:rsidR="003459FB" w:rsidRDefault="003459FB" w:rsidP="007D45AE">
            <w:pPr>
              <w:pStyle w:val="Default"/>
              <w:jc w:val="center"/>
              <w:rPr>
                <w:sz w:val="22"/>
                <w:szCs w:val="22"/>
              </w:rPr>
            </w:pPr>
          </w:p>
          <w:p w14:paraId="08CCA69A" w14:textId="14F5FAD4" w:rsidR="003459FB" w:rsidRDefault="003459FB" w:rsidP="007D45AE">
            <w:pPr>
              <w:pStyle w:val="Default"/>
              <w:jc w:val="center"/>
              <w:rPr>
                <w:sz w:val="22"/>
                <w:szCs w:val="22"/>
              </w:rPr>
            </w:pPr>
            <w:r>
              <w:rPr>
                <w:sz w:val="22"/>
                <w:szCs w:val="22"/>
              </w:rPr>
              <w:t>Women Owned Enterprise 30%+</w:t>
            </w:r>
          </w:p>
          <w:p w14:paraId="5098BE22" w14:textId="77777777" w:rsidR="003459FB" w:rsidRPr="001A7082" w:rsidRDefault="003459FB" w:rsidP="007D45AE">
            <w:pPr>
              <w:kinsoku w:val="0"/>
              <w:overflowPunct w:val="0"/>
              <w:spacing w:before="115" w:after="0" w:line="240" w:lineRule="auto"/>
              <w:jc w:val="center"/>
              <w:textAlignment w:val="baseline"/>
              <w:rPr>
                <w:rFonts w:ascii="Arial" w:eastAsia="Times New Roman" w:hAnsi="Arial" w:cs="Arial"/>
                <w:lang w:val="en-US"/>
              </w:rPr>
            </w:pPr>
          </w:p>
        </w:tc>
        <w:tc>
          <w:tcPr>
            <w:tcW w:w="1984" w:type="dxa"/>
            <w:shd w:val="clear" w:color="auto" w:fill="auto"/>
          </w:tcPr>
          <w:p w14:paraId="2E201CFD" w14:textId="77777777" w:rsidR="003459FB" w:rsidRDefault="003459FB" w:rsidP="007D45AE">
            <w:pPr>
              <w:kinsoku w:val="0"/>
              <w:overflowPunct w:val="0"/>
              <w:spacing w:before="115" w:after="0" w:line="240" w:lineRule="auto"/>
              <w:jc w:val="center"/>
              <w:textAlignment w:val="baseline"/>
              <w:rPr>
                <w:rFonts w:ascii="Arial" w:eastAsia="Times New Roman" w:hAnsi="Arial" w:cs="Arial"/>
                <w:lang w:val="en-US"/>
              </w:rPr>
            </w:pPr>
          </w:p>
          <w:p w14:paraId="67035521" w14:textId="2104F4D9" w:rsidR="003459FB" w:rsidRPr="001A7082" w:rsidRDefault="003459FB" w:rsidP="007D45A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1843" w:type="dxa"/>
          </w:tcPr>
          <w:p w14:paraId="58F5BDBC" w14:textId="799789AA" w:rsidR="003459FB" w:rsidRPr="001A7082" w:rsidRDefault="003459FB" w:rsidP="007D45AE">
            <w:pPr>
              <w:kinsoku w:val="0"/>
              <w:overflowPunct w:val="0"/>
              <w:spacing w:before="115" w:after="0" w:line="240" w:lineRule="auto"/>
              <w:jc w:val="center"/>
              <w:textAlignment w:val="baseline"/>
              <w:rPr>
                <w:rFonts w:ascii="Arial" w:eastAsia="Times New Roman" w:hAnsi="Arial" w:cs="Arial"/>
                <w:lang w:val="en-US"/>
              </w:rPr>
            </w:pPr>
          </w:p>
        </w:tc>
      </w:tr>
    </w:tbl>
    <w:bookmarkEnd w:id="1"/>
    <w:p w14:paraId="0065F894" w14:textId="604AE708" w:rsidR="00160C3F" w:rsidRDefault="00160C3F" w:rsidP="00160C3F">
      <w:pPr>
        <w:spacing w:after="120" w:line="240" w:lineRule="auto"/>
        <w:jc w:val="both"/>
        <w:rPr>
          <w:rFonts w:ascii="Arial" w:eastAsia="Times New Roman" w:hAnsi="Arial" w:cs="Arial"/>
          <w:snapToGrid w:val="0"/>
          <w:lang w:val="en-US"/>
        </w:rPr>
      </w:pPr>
      <w:r>
        <w:rPr>
          <w:rFonts w:ascii="Arial" w:eastAsia="Times New Roman" w:hAnsi="Arial" w:cs="Arial"/>
          <w:snapToGrid w:val="0"/>
          <w:lang w:val="en-US"/>
        </w:rPr>
        <w:t xml:space="preserve">The applicable BBBEE Specific Goals evaluation is the 80/20 preference point </w:t>
      </w:r>
      <w:proofErr w:type="gramStart"/>
      <w:r>
        <w:rPr>
          <w:rFonts w:ascii="Arial" w:eastAsia="Times New Roman" w:hAnsi="Arial" w:cs="Arial"/>
          <w:snapToGrid w:val="0"/>
          <w:lang w:val="en-US"/>
        </w:rPr>
        <w:t>system</w:t>
      </w:r>
      <w:proofErr w:type="gramEnd"/>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2" w:name="_Hlk117764996"/>
      <w:r w:rsidRPr="001A7082">
        <w:rPr>
          <w:rFonts w:ascii="Arial" w:eastAsia="Times New Roman" w:hAnsi="Arial" w:cs="Arial"/>
          <w:snapToGrid w:val="0"/>
          <w:lang w:val="en-GB"/>
        </w:rPr>
        <w:sym w:font="Symbol" w:char="F07F"/>
      </w:r>
      <w:bookmarkEnd w:id="2"/>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The information furnished is true and </w:t>
      </w:r>
      <w:proofErr w:type="gramStart"/>
      <w:r w:rsidRPr="001A7082">
        <w:rPr>
          <w:rFonts w:ascii="Arial" w:eastAsia="Times New Roman" w:hAnsi="Arial" w:cs="Arial"/>
          <w:snapToGrid w:val="0"/>
          <w:lang w:val="en-GB"/>
        </w:rPr>
        <w:t>correct;</w:t>
      </w:r>
      <w:proofErr w:type="gramEnd"/>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1A7082">
        <w:rPr>
          <w:rFonts w:ascii="Arial" w:eastAsia="Times New Roman" w:hAnsi="Arial" w:cs="Arial"/>
          <w:snapToGrid w:val="0"/>
          <w:lang w:val="en-GB"/>
        </w:rPr>
        <w:t>form;</w:t>
      </w:r>
      <w:proofErr w:type="gramEnd"/>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w:t>
      </w:r>
      <w:proofErr w:type="gramStart"/>
      <w:r w:rsidRPr="001A7082">
        <w:rPr>
          <w:rFonts w:ascii="Arial" w:eastAsia="Times New Roman" w:hAnsi="Arial" w:cs="Arial"/>
          <w:snapToGrid w:val="0"/>
          <w:lang w:val="en-GB"/>
        </w:rPr>
        <w:t>correct;</w:t>
      </w:r>
      <w:proofErr w:type="gramEnd"/>
      <w:r w:rsidRPr="001A7082">
        <w:rPr>
          <w:rFonts w:ascii="Arial" w:eastAsia="Times New Roman" w:hAnsi="Arial" w:cs="Arial"/>
          <w:snapToGrid w:val="0"/>
          <w:lang w:val="en-GB"/>
        </w:rPr>
        <w:t xml:space="preserve">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proofErr w:type="gramStart"/>
      <w:r w:rsidRPr="001A7082">
        <w:rPr>
          <w:rFonts w:ascii="Arial" w:eastAsia="Times New Roman" w:hAnsi="Arial" w:cs="Arial"/>
          <w:snapToGrid w:val="0"/>
          <w:lang w:val="en-GB"/>
        </w:rPr>
        <w:t>process;</w:t>
      </w:r>
      <w:proofErr w:type="gramEnd"/>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recover costs, losses or damages it has incurred or suffered as a result of that person’s </w:t>
      </w:r>
      <w:proofErr w:type="gramStart"/>
      <w:r w:rsidRPr="001A7082">
        <w:rPr>
          <w:rFonts w:ascii="Arial" w:eastAsia="Times New Roman" w:hAnsi="Arial" w:cs="Arial"/>
          <w:snapToGrid w:val="0"/>
          <w:lang w:val="en-GB"/>
        </w:rPr>
        <w:t>conduct;</w:t>
      </w:r>
      <w:proofErr w:type="gramEnd"/>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1A7082">
        <w:rPr>
          <w:rFonts w:ascii="Arial" w:eastAsia="Times New Roman" w:hAnsi="Arial" w:cs="Arial"/>
          <w:snapToGrid w:val="0"/>
          <w:lang w:val="en-GB"/>
        </w:rPr>
        <w:t>cancellation;</w:t>
      </w:r>
      <w:proofErr w:type="gramEnd"/>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w:t>
      </w:r>
      <w:proofErr w:type="gramStart"/>
      <w:r w:rsidRPr="001A7082">
        <w:rPr>
          <w:rFonts w:ascii="Arial" w:eastAsia="Times New Roman" w:hAnsi="Arial" w:cs="Arial"/>
          <w:snapToGrid w:val="0"/>
          <w:lang w:val="en-GB"/>
        </w:rPr>
        <w:t>shareholders</w:t>
      </w:r>
      <w:proofErr w:type="gramEnd"/>
      <w:r w:rsidRPr="001A7082">
        <w:rPr>
          <w:rFonts w:ascii="Arial" w:eastAsia="Times New Roman" w:hAnsi="Arial" w:cs="Arial"/>
          <w:snapToGrid w:val="0"/>
          <w:lang w:val="en-GB"/>
        </w:rPr>
        <w:t xml:space="preserve"> and directors, or only the shareholders and directors who acted on a fraudulent basis, be restricted from obtaining business from any organ of state for a period not exceeding 10 years, after the </w:t>
      </w:r>
      <w:proofErr w:type="spellStart"/>
      <w:r w:rsidRPr="001A7082">
        <w:rPr>
          <w:rFonts w:ascii="Arial" w:eastAsia="Times New Roman" w:hAnsi="Arial" w:cs="Arial"/>
          <w:i/>
          <w:snapToGrid w:val="0"/>
          <w:lang w:val="en-GB"/>
        </w:rPr>
        <w:t>audi</w:t>
      </w:r>
      <w:proofErr w:type="spellEnd"/>
      <w:r w:rsidRPr="001A7082">
        <w:rPr>
          <w:rFonts w:ascii="Arial" w:eastAsia="Times New Roman" w:hAnsi="Arial" w:cs="Arial"/>
          <w:i/>
          <w:snapToGrid w:val="0"/>
          <w:lang w:val="en-GB"/>
        </w:rPr>
        <w:t xml:space="preserve">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7FD63" w14:textId="77777777" w:rsidR="007D6402" w:rsidRDefault="007D6402" w:rsidP="003B6D93">
      <w:pPr>
        <w:spacing w:after="0" w:line="240" w:lineRule="auto"/>
      </w:pPr>
      <w:r>
        <w:separator/>
      </w:r>
    </w:p>
  </w:endnote>
  <w:endnote w:type="continuationSeparator" w:id="0">
    <w:p w14:paraId="0618B8CF" w14:textId="77777777" w:rsidR="007D6402" w:rsidRDefault="007D6402"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D8EF3" w14:textId="77777777" w:rsidR="007D6402" w:rsidRDefault="007D6402" w:rsidP="003B6D93">
      <w:pPr>
        <w:spacing w:after="0" w:line="240" w:lineRule="auto"/>
      </w:pPr>
      <w:r>
        <w:separator/>
      </w:r>
    </w:p>
  </w:footnote>
  <w:footnote w:type="continuationSeparator" w:id="0">
    <w:p w14:paraId="5F7A6AD9" w14:textId="77777777" w:rsidR="007D6402" w:rsidRDefault="007D6402"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57240"/>
    <w:rsid w:val="000917EE"/>
    <w:rsid w:val="000D5B12"/>
    <w:rsid w:val="000E7B50"/>
    <w:rsid w:val="000F076C"/>
    <w:rsid w:val="000F2B3F"/>
    <w:rsid w:val="000F48BA"/>
    <w:rsid w:val="00103065"/>
    <w:rsid w:val="0012378B"/>
    <w:rsid w:val="00151777"/>
    <w:rsid w:val="00160C3F"/>
    <w:rsid w:val="001754BD"/>
    <w:rsid w:val="00180225"/>
    <w:rsid w:val="001A14EA"/>
    <w:rsid w:val="001A7082"/>
    <w:rsid w:val="001D060B"/>
    <w:rsid w:val="002304CC"/>
    <w:rsid w:val="00251EE3"/>
    <w:rsid w:val="002C3252"/>
    <w:rsid w:val="002F52DB"/>
    <w:rsid w:val="00317207"/>
    <w:rsid w:val="00327A21"/>
    <w:rsid w:val="003441F0"/>
    <w:rsid w:val="003459FB"/>
    <w:rsid w:val="00350F7D"/>
    <w:rsid w:val="0037140C"/>
    <w:rsid w:val="00381D8B"/>
    <w:rsid w:val="00386831"/>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61219"/>
    <w:rsid w:val="0067273B"/>
    <w:rsid w:val="006C6DAD"/>
    <w:rsid w:val="00705695"/>
    <w:rsid w:val="00716DCA"/>
    <w:rsid w:val="00746598"/>
    <w:rsid w:val="007C114F"/>
    <w:rsid w:val="007D2F85"/>
    <w:rsid w:val="007D45AE"/>
    <w:rsid w:val="007D6402"/>
    <w:rsid w:val="008565F1"/>
    <w:rsid w:val="00871491"/>
    <w:rsid w:val="00896810"/>
    <w:rsid w:val="008974F4"/>
    <w:rsid w:val="008A7556"/>
    <w:rsid w:val="008C6D26"/>
    <w:rsid w:val="008D6A5B"/>
    <w:rsid w:val="008E5776"/>
    <w:rsid w:val="00913338"/>
    <w:rsid w:val="00920323"/>
    <w:rsid w:val="00935733"/>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5135D"/>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2.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5.xml><?xml version="1.0" encoding="utf-8"?>
<ds:datastoreItem xmlns:ds="http://schemas.openxmlformats.org/officeDocument/2006/customXml" ds:itemID="{1C0DBBA4-0F7F-434A-A2A3-628FFE30C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1162</Words>
  <Characters>6625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Siyanda Linda</cp:lastModifiedBy>
  <cp:revision>4</cp:revision>
  <cp:lastPrinted>2023-03-29T12:05:00Z</cp:lastPrinted>
  <dcterms:created xsi:type="dcterms:W3CDTF">2023-05-23T14:31:00Z</dcterms:created>
  <dcterms:modified xsi:type="dcterms:W3CDTF">2023-06-13T11:19:00Z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